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406" w:rsidRDefault="00A70406" w:rsidP="00A7040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A70406" w:rsidRDefault="00A70406" w:rsidP="00A7040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51, datë 23.11.2017</w:t>
      </w:r>
    </w:p>
    <w:p w:rsidR="00A70406" w:rsidRDefault="00A70406" w:rsidP="00A70406">
      <w:pPr>
        <w:pStyle w:val="NeniTitull"/>
        <w:keepNext w:val="0"/>
        <w:rPr>
          <w:spacing w:val="-4"/>
          <w:sz w:val="14"/>
          <w:lang w:val="sq-AL"/>
        </w:rPr>
      </w:pPr>
    </w:p>
    <w:p w:rsidR="00A70406" w:rsidRDefault="00A70406" w:rsidP="00A70406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LICENCIMIN E SHA UJËSJELLËS-KANALIZIME DEVOLL</w:t>
      </w:r>
    </w:p>
    <w:p w:rsidR="00A70406" w:rsidRDefault="00A70406" w:rsidP="00A70406">
      <w:pPr>
        <w:pStyle w:val="Paragrafi"/>
        <w:rPr>
          <w:spacing w:val="-4"/>
          <w:sz w:val="14"/>
          <w:lang w:val="sq-AL"/>
        </w:rPr>
      </w:pP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Në mbështetje të nenit 14, pika 1/a, nenit 17 të ligjit nr. 8102, datë 28.3.1996, “Për kuadrin rregullator të sektorit të furnizimit me ujë dhe largimit e përpunimit të ujërave të ndotura” si dhe vendimit të Këshillit të Ministrave nr. 958, datë 6.5.2009, “Për miratimin e kategorive të licencimit dhe të procedurave për aplikim për licencë”, Komisioni Kombëtar Rregullator</w:t>
      </w:r>
    </w:p>
    <w:p w:rsidR="00A70406" w:rsidRDefault="00A70406" w:rsidP="00A70406">
      <w:pPr>
        <w:pStyle w:val="Paragrafi"/>
        <w:rPr>
          <w:spacing w:val="-4"/>
          <w:sz w:val="14"/>
          <w:lang w:val="sq-AL"/>
        </w:rPr>
      </w:pPr>
    </w:p>
    <w:p w:rsidR="00A70406" w:rsidRDefault="00A70406" w:rsidP="00A70406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A70406" w:rsidRDefault="00A70406" w:rsidP="00A70406">
      <w:pPr>
        <w:pStyle w:val="Paragrafi"/>
        <w:rPr>
          <w:spacing w:val="-4"/>
          <w:sz w:val="14"/>
          <w:lang w:val="sq-AL"/>
        </w:rPr>
      </w:pP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</w:t>
      </w:r>
      <w:r>
        <w:rPr>
          <w:spacing w:val="-4"/>
          <w:lang w:val="sq-AL"/>
        </w:rPr>
        <w:tab/>
        <w:t xml:space="preserve"> Licencimin e operatorit sh.a. Ujësjellës-Kanalizime Devoll me: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Drejtues ligjor:</w:t>
      </w:r>
      <w:r>
        <w:rPr>
          <w:spacing w:val="-4"/>
          <w:lang w:val="sq-AL"/>
        </w:rPr>
        <w:tab/>
        <w:t xml:space="preserve"> Elvis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Hajderlli 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Drejtues teknik:</w:t>
      </w:r>
      <w:r>
        <w:rPr>
          <w:spacing w:val="-4"/>
          <w:lang w:val="sq-AL"/>
        </w:rPr>
        <w:tab/>
        <w:t xml:space="preserve"> Edmond </w:t>
      </w:r>
      <w:r>
        <w:rPr>
          <w:spacing w:val="-4"/>
          <w:lang w:val="sq-AL"/>
        </w:rPr>
        <w:tab/>
        <w:t xml:space="preserve">Shaholli 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Operatori sh.a. Ujësjellës-Kanalizime Devoll autorizohet të kryejë veprimtarinë përkatëse të </w:t>
      </w:r>
      <w:r>
        <w:rPr>
          <w:spacing w:val="-4"/>
          <w:lang w:val="sq-AL"/>
        </w:rPr>
        <w:tab/>
        <w:t>kualifikuar në kategorinë: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Kategoria A: Për grumbullimin dhe shpërndarjen e ujit për konsum publik.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Kategoria C: Për largimin e ujërave të ndotura.</w:t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</w:t>
      </w:r>
      <w:r>
        <w:rPr>
          <w:spacing w:val="-4"/>
          <w:lang w:val="sq-AL"/>
        </w:rPr>
        <w:tab/>
        <w:t xml:space="preserve"> Zona e shërbimit të këtij operatori është Bashkia 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 Devoll.</w:t>
      </w:r>
      <w:r>
        <w:rPr>
          <w:spacing w:val="-4"/>
          <w:lang w:val="sq-AL"/>
        </w:rPr>
        <w:tab/>
      </w:r>
    </w:p>
    <w:p w:rsidR="00A70406" w:rsidRDefault="00A70406" w:rsidP="00A70406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 xml:space="preserve">4. </w:t>
      </w:r>
      <w:r>
        <w:rPr>
          <w:spacing w:val="-4"/>
          <w:lang w:val="sq-AL"/>
        </w:rPr>
        <w:tab/>
        <w:t>Kjo licencë është e vlefshme për një periudhë 4-vjeçare (katërvjeçare).</w:t>
      </w:r>
    </w:p>
    <w:p w:rsidR="00A70406" w:rsidRDefault="00A70406" w:rsidP="00A70406">
      <w:pPr>
        <w:pStyle w:val="Paragrafi"/>
        <w:rPr>
          <w:spacing w:val="-4"/>
          <w:sz w:val="14"/>
          <w:lang w:val="sq-AL"/>
        </w:rPr>
      </w:pPr>
    </w:p>
    <w:p w:rsidR="00A70406" w:rsidRDefault="00A70406" w:rsidP="00A70406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KRYETARI</w:t>
      </w:r>
    </w:p>
    <w:p w:rsidR="00A70406" w:rsidRDefault="00A70406" w:rsidP="00A70406">
      <w:pPr>
        <w:pStyle w:val="Paragrafi"/>
        <w:jc w:val="right"/>
        <w:rPr>
          <w:b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A70406" w:rsidRDefault="00A70406" w:rsidP="00A70406">
      <w:pPr>
        <w:pStyle w:val="Paragrafi"/>
        <w:rPr>
          <w:bCs/>
          <w:spacing w:val="-4"/>
          <w:lang w:val="sq-AL"/>
        </w:rPr>
      </w:pPr>
    </w:p>
    <w:p w:rsidR="00F70A4E" w:rsidRDefault="00F70A4E">
      <w:bookmarkStart w:id="0" w:name="_GoBack"/>
      <w:bookmarkEnd w:id="0"/>
    </w:p>
    <w:sectPr w:rsidR="00F70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06"/>
    <w:rsid w:val="00A70406"/>
    <w:rsid w:val="00F7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7040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704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7040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704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704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70406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7040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70406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70406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70406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aliaj</dc:creator>
  <cp:lastModifiedBy>bruna aliaj</cp:lastModifiedBy>
  <cp:revision>1</cp:revision>
  <dcterms:created xsi:type="dcterms:W3CDTF">2018-01-16T12:48:00Z</dcterms:created>
  <dcterms:modified xsi:type="dcterms:W3CDTF">2018-01-16T12:48:00Z</dcterms:modified>
</cp:coreProperties>
</file>