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74E" w:rsidRDefault="00F4774E" w:rsidP="00F4774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4774E" w:rsidRDefault="00F4774E" w:rsidP="00F4774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53, datë 23.11.2017</w:t>
      </w:r>
    </w:p>
    <w:p w:rsidR="00F4774E" w:rsidRDefault="00F4774E" w:rsidP="00F4774E">
      <w:pPr>
        <w:pStyle w:val="NeniTitull"/>
        <w:keepNext w:val="0"/>
        <w:rPr>
          <w:spacing w:val="-4"/>
          <w:sz w:val="14"/>
          <w:lang w:val="sq-AL"/>
        </w:rPr>
      </w:pPr>
    </w:p>
    <w:p w:rsidR="00F4774E" w:rsidRDefault="00F4774E" w:rsidP="00F4774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LICENCIMIN PËR HERË TË PARË TË SHA UJËSJELLËS-KANALIZIME ROSKOVEC</w:t>
      </w:r>
    </w:p>
    <w:p w:rsidR="00F4774E" w:rsidRDefault="00F4774E" w:rsidP="00F4774E">
      <w:pPr>
        <w:pStyle w:val="Paragrafi"/>
        <w:rPr>
          <w:spacing w:val="-4"/>
          <w:sz w:val="14"/>
          <w:lang w:val="sq-AL"/>
        </w:rPr>
      </w:pP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14, pika 1/a, nenit 17 të ligjit nr. 8102, datë 28.3.1996, “Për kuadrin rregullator të sektorit të furnizimit me ujë dhe largimit e përpunimit të ujërave të ndotura”, si dhe vendimit të Këshillit të Ministrave nr. 958, datë 6.5.2009, “Për miratimin e kategorive të licencimit dhe të procedurave për aplikim për licencë”, Komisioni Kombëtar Rregullator</w:t>
      </w:r>
    </w:p>
    <w:p w:rsidR="00F4774E" w:rsidRDefault="00F4774E" w:rsidP="00F4774E">
      <w:pPr>
        <w:pStyle w:val="Paragrafi"/>
        <w:rPr>
          <w:spacing w:val="-4"/>
          <w:sz w:val="14"/>
          <w:lang w:val="sq-AL"/>
        </w:rPr>
      </w:pPr>
    </w:p>
    <w:p w:rsidR="00F4774E" w:rsidRDefault="00F4774E" w:rsidP="00F4774E">
      <w:pPr>
        <w:pStyle w:val="NeniNr"/>
        <w:keepNext w:val="0"/>
        <w:rPr>
          <w:spacing w:val="-4"/>
          <w:lang w:val="sq-AL"/>
        </w:rPr>
      </w:pPr>
    </w:p>
    <w:p w:rsidR="00F4774E" w:rsidRDefault="00F4774E" w:rsidP="00F4774E">
      <w:pPr>
        <w:pStyle w:val="NeniNr"/>
        <w:keepNext w:val="0"/>
        <w:rPr>
          <w:spacing w:val="-4"/>
          <w:lang w:val="sq-AL"/>
        </w:rPr>
      </w:pPr>
    </w:p>
    <w:p w:rsidR="00F4774E" w:rsidRDefault="00F4774E" w:rsidP="00F4774E">
      <w:pPr>
        <w:pStyle w:val="NeniNr"/>
        <w:keepNext w:val="0"/>
        <w:rPr>
          <w:spacing w:val="-4"/>
          <w:lang w:val="sq-AL"/>
        </w:rPr>
      </w:pPr>
    </w:p>
    <w:p w:rsidR="00F4774E" w:rsidRDefault="00F4774E" w:rsidP="00F4774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4774E" w:rsidRDefault="00F4774E" w:rsidP="00F4774E">
      <w:pPr>
        <w:pStyle w:val="Paragrafi"/>
        <w:rPr>
          <w:spacing w:val="-4"/>
          <w:sz w:val="14"/>
          <w:lang w:val="sq-AL"/>
        </w:rPr>
      </w:pP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r>
        <w:rPr>
          <w:spacing w:val="-4"/>
          <w:lang w:val="sq-AL"/>
        </w:rPr>
        <w:tab/>
        <w:t xml:space="preserve"> Licencimin e operatorit sh.a. Ujësjellës-Kanalizime Roskovec me: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Drejtues ligjor: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Admirand </w:t>
      </w:r>
      <w:r>
        <w:rPr>
          <w:spacing w:val="-4"/>
          <w:lang w:val="sq-AL"/>
        </w:rPr>
        <w:tab/>
        <w:t>Stani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Drejtues teknik: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Vilson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Naçi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Operatori sh.a. Ujësjellës-Kanalizime Roskovec autorizohet të kryejë veprimtarinë përkatëse të kualifikuar në kategorinë: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A: Për grumbullimin dhe shpërndarjen e ujit për konsum publik.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C:</w:t>
      </w:r>
      <w:r>
        <w:rPr>
          <w:spacing w:val="-4"/>
          <w:lang w:val="sq-AL"/>
        </w:rPr>
        <w:tab/>
        <w:t xml:space="preserve"> Për largimin e ujërave të ndotura.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</w:t>
      </w:r>
      <w:r>
        <w:rPr>
          <w:spacing w:val="-4"/>
          <w:lang w:val="sq-AL"/>
        </w:rPr>
        <w:tab/>
        <w:t xml:space="preserve"> Zona e shërbimit të këtij </w:t>
      </w:r>
      <w:r>
        <w:rPr>
          <w:spacing w:val="-4"/>
          <w:lang w:val="sq-AL"/>
        </w:rPr>
        <w:t xml:space="preserve">operatori është Bashkia </w:t>
      </w:r>
      <w:bookmarkStart w:id="0" w:name="_GoBack"/>
      <w:bookmarkEnd w:id="0"/>
      <w:r>
        <w:rPr>
          <w:spacing w:val="-4"/>
          <w:lang w:val="sq-AL"/>
        </w:rPr>
        <w:t>Roskovec.</w:t>
      </w:r>
    </w:p>
    <w:p w:rsidR="00F4774E" w:rsidRDefault="00F4774E" w:rsidP="00F477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>
        <w:rPr>
          <w:spacing w:val="-4"/>
          <w:lang w:val="sq-AL"/>
        </w:rPr>
        <w:tab/>
        <w:t xml:space="preserve"> Kjo licencë është e vlefshme për një periudhe 4- vjeçare (katërvjeçare).</w:t>
      </w:r>
    </w:p>
    <w:p w:rsidR="00F4774E" w:rsidRDefault="00F4774E" w:rsidP="00F4774E">
      <w:pPr>
        <w:pStyle w:val="Paragrafi"/>
        <w:rPr>
          <w:spacing w:val="-4"/>
          <w:sz w:val="14"/>
          <w:lang w:val="sq-AL"/>
        </w:rPr>
      </w:pPr>
    </w:p>
    <w:p w:rsidR="00F4774E" w:rsidRDefault="00F4774E" w:rsidP="00F4774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F4774E" w:rsidRDefault="00F4774E" w:rsidP="00F4774E">
      <w:pPr>
        <w:pStyle w:val="Paragrafi"/>
        <w:jc w:val="right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:rsidR="00F70A4E" w:rsidRDefault="00F70A4E"/>
    <w:sectPr w:rsidR="00F70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74E"/>
    <w:rsid w:val="00F4774E"/>
    <w:rsid w:val="00F7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77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477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4774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477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77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77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477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4774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477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77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6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2018-01-16T12:49:00Z</dcterms:created>
  <dcterms:modified xsi:type="dcterms:W3CDTF">2018-01-16T12:50:00Z</dcterms:modified>
</cp:coreProperties>
</file>