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5ED27E" w14:textId="77777777" w:rsidR="00934AA1" w:rsidRDefault="00934AA1" w:rsidP="00934AA1">
      <w:pPr>
        <w:pStyle w:val="Paragrafi"/>
        <w:ind w:firstLine="0"/>
        <w:jc w:val="center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VENDIM</w:t>
      </w:r>
    </w:p>
    <w:p w14:paraId="145ED27F" w14:textId="77777777" w:rsidR="00934AA1" w:rsidRDefault="00934AA1" w:rsidP="00934AA1">
      <w:pPr>
        <w:pStyle w:val="Paragrafi"/>
        <w:ind w:firstLine="0"/>
        <w:jc w:val="center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Nr. 22, datë 30.3.2018</w:t>
      </w:r>
    </w:p>
    <w:p w14:paraId="145ED280" w14:textId="77777777" w:rsidR="00934AA1" w:rsidRDefault="00934AA1" w:rsidP="00934AA1">
      <w:pPr>
        <w:pStyle w:val="Paragrafi"/>
        <w:jc w:val="center"/>
        <w:rPr>
          <w:b/>
          <w:spacing w:val="-4"/>
          <w:sz w:val="10"/>
          <w:szCs w:val="20"/>
          <w:lang w:val="sq-AL"/>
        </w:rPr>
      </w:pPr>
    </w:p>
    <w:p w14:paraId="145ED281" w14:textId="77777777" w:rsidR="00934AA1" w:rsidRDefault="00934AA1" w:rsidP="00934AA1">
      <w:pPr>
        <w:pStyle w:val="Paragrafi"/>
        <w:ind w:firstLine="0"/>
        <w:jc w:val="center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PËR LICENCIMIN E SHA UJËSJELLËS-KANALIZIME RROGOZHINË</w:t>
      </w:r>
    </w:p>
    <w:p w14:paraId="2A872437" w14:textId="6F294C78" w:rsidR="00207BB3" w:rsidRDefault="00207BB3" w:rsidP="00934AA1">
      <w:pPr>
        <w:pStyle w:val="Paragrafi"/>
        <w:ind w:firstLine="0"/>
        <w:jc w:val="center"/>
        <w:rPr>
          <w:i/>
          <w:spacing w:val="-4"/>
          <w:lang w:val="sq-AL"/>
        </w:rPr>
      </w:pPr>
      <w:r w:rsidRPr="00207BB3">
        <w:rPr>
          <w:i/>
          <w:spacing w:val="-4"/>
          <w:lang w:val="sq-AL"/>
        </w:rPr>
        <w:t>(ndryshuar me vendimin nr. 58, datë 5.11.2019</w:t>
      </w:r>
      <w:r w:rsidR="0082359A">
        <w:rPr>
          <w:i/>
          <w:spacing w:val="-4"/>
          <w:lang w:val="sq-AL"/>
        </w:rPr>
        <w:t>; nr. 133, datë 6.4.2021</w:t>
      </w:r>
      <w:r w:rsidRPr="00207BB3">
        <w:rPr>
          <w:i/>
          <w:spacing w:val="-4"/>
          <w:lang w:val="sq-AL"/>
        </w:rPr>
        <w:t>)</w:t>
      </w:r>
    </w:p>
    <w:p w14:paraId="1E6779D4" w14:textId="09625262" w:rsidR="0082359A" w:rsidRPr="00207BB3" w:rsidRDefault="0082359A" w:rsidP="0082359A">
      <w:pPr>
        <w:pStyle w:val="Paragrafi"/>
        <w:ind w:firstLine="0"/>
        <w:jc w:val="right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(i përditësuar)</w:t>
      </w:r>
    </w:p>
    <w:p w14:paraId="145ED282" w14:textId="77777777" w:rsidR="00934AA1" w:rsidRPr="00207BB3" w:rsidRDefault="00934AA1" w:rsidP="00934AA1">
      <w:pPr>
        <w:pStyle w:val="Paragrafi"/>
        <w:rPr>
          <w:i/>
          <w:spacing w:val="-4"/>
          <w:sz w:val="14"/>
          <w:szCs w:val="20"/>
          <w:lang w:val="sq-AL"/>
        </w:rPr>
      </w:pPr>
    </w:p>
    <w:p w14:paraId="145ED283" w14:textId="77777777" w:rsidR="00934AA1" w:rsidRDefault="00934AA1" w:rsidP="00934AA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zbatim të nenit 14, pika 1/“a”, të nenit 17, të ligjit nr. 8102, datë 28.3.1996, “Për kuadrin rregullator të sektorit të furnizimit me ujë dhe largimit e përpunimit të ujërave të ndotura”; të vendimit të Këshillit të Ministrave nr. 958, datë 6.5.2009, “Për miratimin e kategorive të licencimit dhe të procedurave për aplikim për licencë”, si dhe rregullores së licencimit, miratuar me vendim të KKRR-së nr. 29, datë 8.12.2009, “Për procedurat e dhënies dhe rinovimit të licencave profesionale për subjektet juridike e fizike që ushtrojnë veprimtari në sektorin e furnizimit me ujë dhe largimit e përpunimit të ujërave të ndotura”, të ndryshuar dhe, pasi shqyrtoi relacionin e përgatitur nga Drejtoria Tekniko-Ekonomike, mbi aplikimin e shoqërisë Ujësjellës-Kanalizime Rrogozhinë sh.a., për licencim për efekt të përfundimit të afatit, Komisioni Kombëtar Rregullator</w:t>
      </w:r>
    </w:p>
    <w:p w14:paraId="145ED284" w14:textId="77777777" w:rsidR="00934AA1" w:rsidRDefault="00934AA1" w:rsidP="00934AA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konstatoi se:</w:t>
      </w:r>
    </w:p>
    <w:p w14:paraId="145ED285" w14:textId="77777777" w:rsidR="00934AA1" w:rsidRDefault="00934AA1" w:rsidP="00934AA1">
      <w:pPr>
        <w:pStyle w:val="Paragrafi"/>
        <w:rPr>
          <w:spacing w:val="-4"/>
          <w:szCs w:val="12"/>
          <w:lang w:val="sq-AL"/>
        </w:rPr>
      </w:pPr>
      <w:r>
        <w:rPr>
          <w:spacing w:val="-4"/>
          <w:lang w:val="sq-AL"/>
        </w:rPr>
        <w:t>- Shoqëria Ujësjellës-Kanalizime Rrogozhinë është licencuar për herë të fundit nga Komisioni Kombëtar Rregullator, me vendimin nr. 35, datë 11.12.2012, “Për rinovim licence sh.a. Ujësjellës-Kanalizime Rrogozhinë”, me vlefshmëri 4 vjet.</w:t>
      </w:r>
    </w:p>
    <w:p w14:paraId="145ED286" w14:textId="77777777" w:rsidR="00934AA1" w:rsidRDefault="00934AA1" w:rsidP="00934AA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Shoqëria Ujësjellës-Kanalizime Rrogozhinë ka aplikuar për licencim me anë të shkresës nr. 130 prot., datë 28.8.2017, për efekt të përfundimit të afatit.</w:t>
      </w:r>
    </w:p>
    <w:p w14:paraId="145ED287" w14:textId="77777777" w:rsidR="00934AA1" w:rsidRDefault="00934AA1" w:rsidP="00934AA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Në dosjen e aplikimit mungonte dokumenti i aktmiratimit higjieno-sanitar, ndërkohë që ishte sjellë vetëm raport-analiza e burimeve nga Drejtoria e Shëndetit Publik. Dosja u plotësua me shkresën nr. 35 prot., datë 1.3.2018.</w:t>
      </w:r>
    </w:p>
    <w:p w14:paraId="145ED288" w14:textId="77777777" w:rsidR="00934AA1" w:rsidRDefault="00934AA1" w:rsidP="00934AA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Këshilli Bashkiak Rrogozhinë, me vendimin nr. 41, datë 20.6.2017, ka vendosur zmadhimin e kapitalit të shoqërisë Ujësjellës-Kanalizime Rrogozhinë sh.a., si pasojë e shtimit të kapitalit të njësive administrative Lekaj e Kryevidh, që më parë zotëroheshin nga Ujësjellës-Kanalizime Kavajë, por shoqëria Ujësjellës-Kanalizime Rrogozhinë sh.a. ende nuk i ka reflektuar këto ndryshime në QKB.</w:t>
      </w:r>
    </w:p>
    <w:p w14:paraId="145ED289" w14:textId="77777777" w:rsidR="00934AA1" w:rsidRDefault="00934AA1" w:rsidP="00934AA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Shoqëria Ujësjellës-Kanalizime Rrogozhinë, faktikisht e kryen shërbimin në dy njësitë administrative Lekaj dhe Kryevidh.</w:t>
      </w:r>
    </w:p>
    <w:p w14:paraId="145ED28A" w14:textId="77777777" w:rsidR="00934AA1" w:rsidRDefault="00934AA1" w:rsidP="00934AA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Aplikimi i shoqërisë Ujësjellës-Kanalizime Rrogozhinë sh.a. plotëson kërkesat e parashikuara në “Rregulloren e licencimit për përfundimin e afatit të licencimit”, konkretisht: </w:t>
      </w:r>
    </w:p>
    <w:p w14:paraId="145ED28B" w14:textId="77777777" w:rsidR="00934AA1" w:rsidRDefault="00934AA1" w:rsidP="00934AA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Formati i aplikimit është paraqitur dhe plotësuar në mënyrë korrekte;</w:t>
      </w:r>
    </w:p>
    <w:p w14:paraId="145ED28C" w14:textId="77777777" w:rsidR="00934AA1" w:rsidRDefault="00934AA1" w:rsidP="00934AA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Për dokumentin “Ekstrakti historik”, i Regjistrit Tregtar, në të cilin ende nuk janë reflektuar ndryshimet sipas riorganizimit të shoqërisë Ujësjellës-Kanalizime Rrogozhinë sh.a., bazuar në vendimin e Këshillit të Ministrave nr. 63, datë 27.1.2016, “Për riorganizimin e operatorëve që ofrojnë shërbimin e furnizimit me ujë të pijshëm, grumbullimin, largimin dhe trajtimin e ujërave të ndotura”, shoqëria Ujësjellës-Kanalizime Rrogozhinë detyrohet të paraqesë pranë ERRU-së ekstraktin e QKB-së të përditësuar menjëherë pas përfundimit të procesit.</w:t>
      </w:r>
    </w:p>
    <w:p w14:paraId="145ED28D" w14:textId="77777777" w:rsidR="00934AA1" w:rsidRDefault="00934AA1" w:rsidP="00934AA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Për gjithë sa më sipër, Komisioni Kombëtar Rregullator</w:t>
      </w:r>
    </w:p>
    <w:p w14:paraId="145ED28E" w14:textId="77777777" w:rsidR="00934AA1" w:rsidRDefault="00934AA1" w:rsidP="00934AA1">
      <w:pPr>
        <w:pStyle w:val="Paragrafi"/>
        <w:rPr>
          <w:spacing w:val="-4"/>
          <w:sz w:val="8"/>
          <w:szCs w:val="20"/>
          <w:lang w:val="sq-AL"/>
        </w:rPr>
      </w:pPr>
    </w:p>
    <w:p w14:paraId="145ED28F" w14:textId="77777777" w:rsidR="00934AA1" w:rsidRDefault="00934AA1" w:rsidP="00934AA1">
      <w:pPr>
        <w:pStyle w:val="Paragrafi"/>
        <w:ind w:firstLine="0"/>
        <w:jc w:val="cente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14:paraId="145ED290" w14:textId="77777777" w:rsidR="00934AA1" w:rsidRDefault="00934AA1" w:rsidP="00934AA1">
      <w:pPr>
        <w:pStyle w:val="Paragrafi"/>
        <w:rPr>
          <w:spacing w:val="-4"/>
          <w:sz w:val="8"/>
          <w:szCs w:val="20"/>
          <w:lang w:val="sq-AL"/>
        </w:rPr>
      </w:pPr>
    </w:p>
    <w:p w14:paraId="145ED291" w14:textId="77777777" w:rsidR="00934AA1" w:rsidRDefault="00934AA1" w:rsidP="00934AA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Licencimin e operatorit Ujësjellës- Kanalizime Rrogozhinë sh.a., me:</w:t>
      </w:r>
    </w:p>
    <w:p w14:paraId="7D72CF91" w14:textId="3F43D945" w:rsidR="00207BB3" w:rsidRPr="00207BB3" w:rsidRDefault="00207BB3" w:rsidP="00207BB3">
      <w:pPr>
        <w:pStyle w:val="Paragrafi"/>
        <w:rPr>
          <w:i/>
          <w:spacing w:val="-4"/>
        </w:rPr>
      </w:pPr>
      <w:proofErr w:type="spellStart"/>
      <w:r w:rsidRPr="00207BB3">
        <w:rPr>
          <w:i/>
          <w:spacing w:val="-4"/>
        </w:rPr>
        <w:t>Drejtues</w:t>
      </w:r>
      <w:proofErr w:type="spellEnd"/>
      <w:r w:rsidRPr="00207BB3">
        <w:rPr>
          <w:i/>
          <w:spacing w:val="-4"/>
        </w:rPr>
        <w:t xml:space="preserve"> </w:t>
      </w:r>
      <w:proofErr w:type="spellStart"/>
      <w:r w:rsidRPr="00207BB3">
        <w:rPr>
          <w:i/>
          <w:spacing w:val="-4"/>
        </w:rPr>
        <w:t>ligjor</w:t>
      </w:r>
      <w:proofErr w:type="spellEnd"/>
      <w:r w:rsidRPr="00207BB3">
        <w:rPr>
          <w:i/>
          <w:spacing w:val="-4"/>
        </w:rPr>
        <w:t xml:space="preserve">: </w:t>
      </w:r>
      <w:r w:rsidRPr="00207BB3">
        <w:rPr>
          <w:i/>
          <w:spacing w:val="-4"/>
        </w:rPr>
        <w:tab/>
      </w:r>
      <w:r w:rsidR="0082359A" w:rsidRPr="0082359A">
        <w:rPr>
          <w:i/>
          <w:spacing w:val="-4"/>
        </w:rPr>
        <w:t xml:space="preserve">Elis </w:t>
      </w:r>
      <w:proofErr w:type="spellStart"/>
      <w:r w:rsidR="0082359A" w:rsidRPr="0082359A">
        <w:rPr>
          <w:i/>
          <w:spacing w:val="-4"/>
        </w:rPr>
        <w:t>Kacani</w:t>
      </w:r>
      <w:proofErr w:type="spellEnd"/>
      <w:r w:rsidR="0082359A">
        <w:rPr>
          <w:i/>
          <w:spacing w:val="-4"/>
        </w:rPr>
        <w:t xml:space="preserve">; </w:t>
      </w:r>
    </w:p>
    <w:p w14:paraId="145ED292" w14:textId="33576026" w:rsidR="00207BB3" w:rsidRDefault="0082359A" w:rsidP="00207BB3">
      <w:pPr>
        <w:pStyle w:val="Paragrafi"/>
        <w:rPr>
          <w:spacing w:val="-4"/>
          <w:lang w:val="sq-AL"/>
        </w:rPr>
      </w:pPr>
      <w:proofErr w:type="spellStart"/>
      <w:r>
        <w:rPr>
          <w:i/>
          <w:spacing w:val="-4"/>
        </w:rPr>
        <w:t>Drejtues</w:t>
      </w:r>
      <w:proofErr w:type="spellEnd"/>
      <w:r>
        <w:rPr>
          <w:i/>
          <w:spacing w:val="-4"/>
        </w:rPr>
        <w:t xml:space="preserve"> </w:t>
      </w:r>
      <w:proofErr w:type="spellStart"/>
      <w:r>
        <w:rPr>
          <w:i/>
          <w:spacing w:val="-4"/>
        </w:rPr>
        <w:t>teknik</w:t>
      </w:r>
      <w:proofErr w:type="spellEnd"/>
      <w:r>
        <w:rPr>
          <w:i/>
          <w:spacing w:val="-4"/>
        </w:rPr>
        <w:t xml:space="preserve">:          </w:t>
      </w:r>
      <w:bookmarkStart w:id="0" w:name="_GoBack"/>
      <w:bookmarkEnd w:id="0"/>
      <w:r w:rsidRPr="0082359A">
        <w:rPr>
          <w:i/>
          <w:spacing w:val="-4"/>
        </w:rPr>
        <w:t xml:space="preserve">Geraldo </w:t>
      </w:r>
      <w:proofErr w:type="spellStart"/>
      <w:r w:rsidRPr="0082359A">
        <w:rPr>
          <w:i/>
          <w:spacing w:val="-4"/>
        </w:rPr>
        <w:t>Gjini</w:t>
      </w:r>
      <w:proofErr w:type="spellEnd"/>
      <w:r w:rsidR="00207BB3">
        <w:rPr>
          <w:spacing w:val="-4"/>
          <w:lang w:val="sq-AL"/>
        </w:rPr>
        <w:t>.</w:t>
      </w:r>
    </w:p>
    <w:p w14:paraId="145ED293" w14:textId="77777777" w:rsidR="00934AA1" w:rsidRDefault="00934AA1" w:rsidP="00207BB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Operatori sh.a. Ujësjellës-Kanalizime Rrogozhinë autorizohet të kryejë veprimtarinë përkatëse të kualifikuar në kategorinë:</w:t>
      </w:r>
    </w:p>
    <w:p w14:paraId="145ED294" w14:textId="77777777" w:rsidR="00934AA1" w:rsidRDefault="00934AA1" w:rsidP="00934AA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Kategoria A: Për grumbullimin dhe shpërnda-rjen e ujit për konsum publik.</w:t>
      </w:r>
    </w:p>
    <w:p w14:paraId="145ED295" w14:textId="77777777" w:rsidR="00934AA1" w:rsidRDefault="00934AA1" w:rsidP="00934AA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lastRenderedPageBreak/>
        <w:t>Kategoria C: Për largimin e ujërave të ndotura.</w:t>
      </w:r>
    </w:p>
    <w:p w14:paraId="145ED296" w14:textId="77777777" w:rsidR="00934AA1" w:rsidRDefault="00934AA1" w:rsidP="00934AA1">
      <w:pPr>
        <w:pStyle w:val="Paragrafi"/>
        <w:rPr>
          <w:spacing w:val="-4"/>
          <w:sz w:val="12"/>
          <w:szCs w:val="12"/>
          <w:lang w:val="sq-AL"/>
        </w:rPr>
      </w:pPr>
      <w:r>
        <w:rPr>
          <w:spacing w:val="-4"/>
          <w:lang w:val="sq-AL"/>
        </w:rPr>
        <w:t>3. Zona e shërbimit të këtij operatori është Bashkia Rrogozhinë.</w:t>
      </w:r>
    </w:p>
    <w:p w14:paraId="145ED297" w14:textId="77777777" w:rsidR="00934AA1" w:rsidRDefault="00934AA1" w:rsidP="00934AA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4. Kjo licencë është e vlefshme për një periudhë 4-vjeçare (katërvjeçare).  </w:t>
      </w:r>
    </w:p>
    <w:p w14:paraId="145ED298" w14:textId="77777777" w:rsidR="00934AA1" w:rsidRDefault="00934AA1" w:rsidP="00934AA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menjëherë.</w:t>
      </w:r>
    </w:p>
    <w:p w14:paraId="145ED299" w14:textId="77777777" w:rsidR="00934AA1" w:rsidRDefault="00934AA1" w:rsidP="00934AA1">
      <w:pPr>
        <w:pStyle w:val="Paragrafi"/>
        <w:rPr>
          <w:spacing w:val="-4"/>
          <w:szCs w:val="20"/>
          <w:lang w:val="sq-AL"/>
        </w:rPr>
      </w:pPr>
      <w:r>
        <w:rPr>
          <w:spacing w:val="-4"/>
          <w:szCs w:val="20"/>
          <w:lang w:val="sq-AL"/>
        </w:rPr>
        <w:t>Ky vendim publikohet në Fletoren Zyrtare.</w:t>
      </w:r>
    </w:p>
    <w:p w14:paraId="145ED29A" w14:textId="77777777" w:rsidR="00934AA1" w:rsidRDefault="00934AA1" w:rsidP="00934AA1">
      <w:pPr>
        <w:pStyle w:val="Paragrafi"/>
        <w:rPr>
          <w:spacing w:val="-4"/>
          <w:sz w:val="8"/>
          <w:szCs w:val="20"/>
          <w:lang w:val="sq-AL"/>
        </w:rPr>
      </w:pPr>
    </w:p>
    <w:p w14:paraId="145ED29B" w14:textId="77777777" w:rsidR="00934AA1" w:rsidRDefault="00934AA1" w:rsidP="00934AA1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  <w:t>KRYETARI</w:t>
      </w:r>
    </w:p>
    <w:p w14:paraId="145ED29C" w14:textId="77777777" w:rsidR="00934AA1" w:rsidRDefault="00934AA1" w:rsidP="00934AA1">
      <w:pPr>
        <w:pStyle w:val="Paragrafi"/>
        <w:jc w:val="right"/>
        <w:rPr>
          <w:b/>
          <w:spacing w:val="-4"/>
          <w:lang w:val="sq-AL"/>
        </w:rPr>
      </w:pP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b/>
          <w:spacing w:val="-4"/>
          <w:lang w:val="sq-AL"/>
        </w:rPr>
        <w:t>Ndriçim Shani</w:t>
      </w:r>
    </w:p>
    <w:p w14:paraId="145ED29D" w14:textId="77777777" w:rsidR="00207BB3" w:rsidRPr="00934AA1" w:rsidRDefault="00207BB3" w:rsidP="00934AA1"/>
    <w:sectPr w:rsidR="00207BB3" w:rsidRPr="00934A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B22"/>
    <w:rsid w:val="00207BB3"/>
    <w:rsid w:val="0040667D"/>
    <w:rsid w:val="006A2F63"/>
    <w:rsid w:val="0082359A"/>
    <w:rsid w:val="00934AA1"/>
    <w:rsid w:val="00BF2362"/>
    <w:rsid w:val="00D17127"/>
    <w:rsid w:val="00FA0B22"/>
    <w:rsid w:val="00FF5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5ED27E"/>
  <w15:docId w15:val="{1F801CD7-A492-4FAA-AABA-B67EC9E68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1712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17127"/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94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27F0AF27A752420A89D25C796FF18E9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2019-12-19T12:47:21Z</Data_x0020_e_x0020_Krijimit>
    <Modifikuesi xmlns="0e656187-b300-4fb0-8bf4-3a50f872073c">Eliona.Lloja</Modifikuesi>
    <Data_x0020_e_x0020_Modifikimit xmlns="0e656187-b300-4fb0-8bf4-3a50f872073c">2019-12-19T12:47:21Z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27F0AF27A752420A89D25C796FF18E9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E3F29B-E762-4317-B4DF-D20A6466A5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8696A51-B6FC-4D88-BB00-E31C7840A3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D7CB12-760A-4FF6-AC6F-05AC5A147909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2EE52747-6EA7-48E9-9A62-1FC2347303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D08B9FE-896B-4D01-A3C0-C96FBE77CBC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942F03F-699F-403F-A73E-BF316B1D0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552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Jonida Resulaj</dc:creator>
  <cp:lastModifiedBy>Sara Mborja</cp:lastModifiedBy>
  <cp:revision>2</cp:revision>
  <cp:lastPrinted>2018-04-24T08:33:00Z</cp:lastPrinted>
  <dcterms:created xsi:type="dcterms:W3CDTF">2021-07-07T08:17:00Z</dcterms:created>
  <dcterms:modified xsi:type="dcterms:W3CDTF">2021-07-07T08:17:00Z</dcterms:modified>
</cp:coreProperties>
</file>