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E37" w:rsidRDefault="001A0E37" w:rsidP="001A0E37">
      <w:pPr>
        <w:pStyle w:val="NeniTitull"/>
        <w:keepNext w:val="0"/>
        <w:rPr>
          <w:spacing w:val="-4"/>
          <w:lang w:val="sq-AL"/>
        </w:rPr>
      </w:pPr>
      <w:r>
        <w:rPr>
          <w:spacing w:val="-4"/>
          <w:lang w:val="sq-AL"/>
        </w:rPr>
        <w:t>VENDIM</w:t>
      </w:r>
    </w:p>
    <w:p w:rsidR="001A0E37" w:rsidRDefault="001A0E37" w:rsidP="001A0E37">
      <w:pPr>
        <w:pStyle w:val="NeniTitull"/>
        <w:keepNext w:val="0"/>
        <w:rPr>
          <w:spacing w:val="-4"/>
          <w:lang w:val="sq-AL"/>
        </w:rPr>
      </w:pPr>
      <w:r>
        <w:rPr>
          <w:spacing w:val="-4"/>
          <w:lang w:val="sq-AL"/>
        </w:rPr>
        <w:t>Nr. 23, datë 30.3.2018</w:t>
      </w:r>
    </w:p>
    <w:p w:rsidR="001A0E37" w:rsidRDefault="001A0E37" w:rsidP="001A0E37">
      <w:pPr>
        <w:pStyle w:val="NeniTitull"/>
        <w:keepNext w:val="0"/>
        <w:rPr>
          <w:spacing w:val="-4"/>
          <w:sz w:val="14"/>
          <w:lang w:val="sq-AL"/>
        </w:rPr>
      </w:pPr>
    </w:p>
    <w:p w:rsidR="001A0E37" w:rsidRDefault="001A0E37" w:rsidP="001A0E37">
      <w:pPr>
        <w:pStyle w:val="NeniTitull"/>
        <w:keepNext w:val="0"/>
        <w:rPr>
          <w:spacing w:val="-4"/>
          <w:lang w:val="sq-AL"/>
        </w:rPr>
      </w:pPr>
      <w:r>
        <w:rPr>
          <w:spacing w:val="-4"/>
          <w:lang w:val="sq-AL"/>
        </w:rPr>
        <w:t>PËR DISA NDRYSHIME NË VENDIMIN NR. 10, DATË 21.3.2017, “PËR LICENCIMIN E SHA UJËSJELLËS-KANALIZIME VLORË”</w:t>
      </w:r>
    </w:p>
    <w:p w:rsidR="001A0E37" w:rsidRDefault="001A0E37" w:rsidP="001A0E37">
      <w:pPr>
        <w:pStyle w:val="Paragrafi"/>
        <w:rPr>
          <w:spacing w:val="-4"/>
          <w:sz w:val="14"/>
          <w:lang w:val="sq-AL"/>
        </w:rPr>
      </w:pPr>
    </w:p>
    <w:p w:rsidR="001A0E37" w:rsidRDefault="001A0E37" w:rsidP="001A0E3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Në zbatim të nenit 14, pika 1/“a”, të nenit 17, të ligjit nr. 8102, datë 28.3.1996, “Për kuadrin rregullator të sektorit të furnizimit me ujë dhe largimit e përpunimit të ujërave të ndotura”, të vendimit të Këshillit të Ministrave nr. 958, datë 6.5.2009, “Për miratimin e kategorive të licencimit dhe të procedurave për aplikim për licencë”, si dhe rregullores së licencimit, miratuar me vendim të KKRR-së nr. 29, datë 8.12.2009, “Për procedurat e dhënies dhe rinovimit të licencave profesionale për subjektet juridike e fizike që ushtrojnë veprimtari në sektorin e furnizimit me ujë dhe largimit e përpunimit të ujërave të ndotura”, të ndryshuar dhe, pasi shqyrtoi relacionin e përgatitur nga Drejtoria Tekniko-Ekonomike, mbi aplikimin e shoqërisë Ujësjellës-Kanalizime Vlorë sh.a., për licencim për efekt të ndryshimit të zonës së shërbimit, Komisioni Kombëtar Rregullator</w:t>
      </w:r>
    </w:p>
    <w:p w:rsidR="001A0E37" w:rsidRDefault="001A0E37" w:rsidP="001A0E3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konstatoi se:</w:t>
      </w:r>
    </w:p>
    <w:p w:rsidR="001A0E37" w:rsidRDefault="001A0E37" w:rsidP="001A0E3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- Shoqëria Ujësjellës-Kanalizime Vlorë është licencuar nga Komisioni Kombëtar Rregullator me vendimin nr. 10, datë 21.3.2017, “Për licencimin e sh.a. Ujësjellës-Kanalizime Vlorë.</w:t>
      </w:r>
    </w:p>
    <w:p w:rsidR="001A0E37" w:rsidRDefault="001A0E37" w:rsidP="001A0E3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- Shoqëria Ujësjellës-Kanalizime Vlorë ka aplikuar për licencim me anë të shkresës nr. 268 prot., datë 15.2.2018, për ndryshimin e licencës për efekt të ndryshimit të zonës së shërbimit.</w:t>
      </w:r>
    </w:p>
    <w:p w:rsidR="001A0E37" w:rsidRDefault="001A0E37" w:rsidP="001A0E3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- Aplikimi i shoqërisë Ujësjellës-Kanalizime Vlorë sh.a. plotëson të gjitha kërkesat e parashikuara në “Rregulloren e Licencimit mbi ndryshimin e zonës së shërbimit”, konkretisht: </w:t>
      </w:r>
    </w:p>
    <w:p w:rsidR="001A0E37" w:rsidRDefault="001A0E37" w:rsidP="001A0E3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- Ujësjellës-Kanalizime Vlorë sh.a. ka rritur kapitalin e shoqërisë, duke zmadhuar zonën e shërbimit nga bashkimi me përthithje i shoqërisë Ujësjellës Novoselë sh.a. dhe shoqërisë Ujësjellës-Kanalizime Orikum sh.a.;</w:t>
      </w:r>
    </w:p>
    <w:p w:rsidR="001A0E37" w:rsidRDefault="001A0E37" w:rsidP="001A0E3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- Formati i aplikimit është paraqitur dhe plotësuar në mënyrë korrekte;</w:t>
      </w:r>
    </w:p>
    <w:p w:rsidR="001A0E37" w:rsidRDefault="001A0E37" w:rsidP="001A0E3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- Dokumentacioni juridik dhe administrativ është paraqitur dhe plotësuar në mënyrë korrekte.</w:t>
      </w:r>
    </w:p>
    <w:p w:rsidR="001A0E37" w:rsidRDefault="001A0E37" w:rsidP="001A0E3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Për gjithë sa më sipër, Komisioni Kombëtar Rregullator</w:t>
      </w:r>
    </w:p>
    <w:p w:rsidR="001A0E37" w:rsidRDefault="001A0E37" w:rsidP="001A0E37">
      <w:pPr>
        <w:pStyle w:val="Paragrafi"/>
        <w:rPr>
          <w:spacing w:val="-4"/>
          <w:sz w:val="14"/>
          <w:lang w:val="sq-AL"/>
        </w:rPr>
      </w:pPr>
    </w:p>
    <w:p w:rsidR="001A0E37" w:rsidRDefault="001A0E37" w:rsidP="001A0E37">
      <w:pPr>
        <w:pStyle w:val="NeniNr"/>
        <w:keepNext w:val="0"/>
        <w:rPr>
          <w:spacing w:val="-4"/>
          <w:lang w:val="sq-AL"/>
        </w:rPr>
      </w:pPr>
      <w:r>
        <w:rPr>
          <w:spacing w:val="-4"/>
          <w:lang w:val="sq-AL"/>
        </w:rPr>
        <w:t>VENDOSI:</w:t>
      </w:r>
    </w:p>
    <w:p w:rsidR="001A0E37" w:rsidRDefault="001A0E37" w:rsidP="001A0E37">
      <w:pPr>
        <w:pStyle w:val="Paragrafi"/>
        <w:rPr>
          <w:spacing w:val="-4"/>
          <w:sz w:val="14"/>
          <w:lang w:val="sq-AL"/>
        </w:rPr>
      </w:pPr>
    </w:p>
    <w:p w:rsidR="001A0E37" w:rsidRPr="001A0E37" w:rsidRDefault="001A0E37" w:rsidP="001A0E37">
      <w:pPr>
        <w:pStyle w:val="ListParagraph"/>
        <w:widowControl w:val="0"/>
        <w:numPr>
          <w:ilvl w:val="0"/>
          <w:numId w:val="1"/>
        </w:numPr>
        <w:spacing w:after="0"/>
        <w:rPr>
          <w:rFonts w:ascii="Garamond" w:hAnsi="Garamond"/>
          <w:spacing w:val="-4"/>
          <w:sz w:val="24"/>
          <w:szCs w:val="24"/>
          <w:lang w:val="sq-AL"/>
        </w:rPr>
      </w:pPr>
      <w:r w:rsidRPr="001A0E37">
        <w:rPr>
          <w:rFonts w:ascii="Garamond" w:hAnsi="Garamond"/>
          <w:spacing w:val="-4"/>
          <w:sz w:val="24"/>
          <w:szCs w:val="24"/>
          <w:lang w:val="sq-AL"/>
        </w:rPr>
        <w:t>Pika 3 e vendimit nr. 10, datë 21.3.2017, “Për licencimin e sh.a. Ujësjellës-</w:t>
      </w:r>
      <w:r w:rsidRPr="001A0E37">
        <w:rPr>
          <w:rFonts w:ascii="Garamond" w:hAnsi="Garamond"/>
          <w:spacing w:val="-4"/>
          <w:sz w:val="24"/>
          <w:szCs w:val="24"/>
          <w:lang w:val="sq-AL"/>
        </w:rPr>
        <w:tab/>
        <w:t>Kanalizime Vlorë” ndryshohet si më poshtë:</w:t>
      </w:r>
    </w:p>
    <w:p w:rsidR="001A0E37" w:rsidRDefault="001A0E37" w:rsidP="001A0E3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“Zona e shërbimit të këtij operatori është Bashkia Vlorë”.</w:t>
      </w:r>
    </w:p>
    <w:p w:rsidR="001A0E37" w:rsidRDefault="001A0E37" w:rsidP="001A0E37">
      <w:pPr>
        <w:pStyle w:val="Paragrafi"/>
        <w:numPr>
          <w:ilvl w:val="0"/>
          <w:numId w:val="1"/>
        </w:numPr>
        <w:rPr>
          <w:spacing w:val="-4"/>
          <w:sz w:val="22"/>
          <w:szCs w:val="20"/>
          <w:lang w:val="sq-AL"/>
        </w:rPr>
      </w:pPr>
      <w:bookmarkStart w:id="0" w:name="_GoBack"/>
      <w:bookmarkEnd w:id="0"/>
      <w:r>
        <w:rPr>
          <w:spacing w:val="-4"/>
          <w:lang w:val="sq-AL"/>
        </w:rPr>
        <w:t xml:space="preserve">Vendimi i KKRR-së nr. 20, datë 20.10.2014, “Për rinovim licence sh.a. Ujësjellës </w:t>
      </w:r>
      <w:r>
        <w:rPr>
          <w:spacing w:val="-4"/>
          <w:lang w:val="sq-AL"/>
        </w:rPr>
        <w:tab/>
        <w:t>Orikum”, shfuqizohet.</w:t>
      </w:r>
    </w:p>
    <w:p w:rsidR="001A0E37" w:rsidRDefault="001A0E37" w:rsidP="001A0E3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Ky vendim hyn në fuqi menjëherë.</w:t>
      </w:r>
    </w:p>
    <w:p w:rsidR="001A0E37" w:rsidRDefault="001A0E37" w:rsidP="001A0E37">
      <w:pPr>
        <w:pStyle w:val="Paragrafi"/>
        <w:rPr>
          <w:spacing w:val="-4"/>
          <w:szCs w:val="20"/>
          <w:lang w:val="sq-AL"/>
        </w:rPr>
      </w:pPr>
      <w:r>
        <w:rPr>
          <w:spacing w:val="-4"/>
          <w:szCs w:val="20"/>
          <w:lang w:val="sq-AL"/>
        </w:rPr>
        <w:t>Ky vendim publikohet në Fletoren Zyrtare.</w:t>
      </w:r>
    </w:p>
    <w:p w:rsidR="001A0E37" w:rsidRDefault="001A0E37" w:rsidP="001A0E37">
      <w:pPr>
        <w:pStyle w:val="Paragrafi"/>
        <w:rPr>
          <w:spacing w:val="-4"/>
          <w:sz w:val="14"/>
          <w:lang w:val="sq-AL"/>
        </w:rPr>
      </w:pPr>
    </w:p>
    <w:p w:rsidR="001A0E37" w:rsidRDefault="001A0E37" w:rsidP="001A0E37">
      <w:pPr>
        <w:pStyle w:val="Paragrafi"/>
        <w:jc w:val="right"/>
        <w:rPr>
          <w:spacing w:val="-4"/>
          <w:lang w:val="sq-AL"/>
        </w:rPr>
      </w:pP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  <w:t>KRYETARI</w:t>
      </w:r>
    </w:p>
    <w:p w:rsidR="001A0E37" w:rsidRDefault="001A0E37" w:rsidP="001A0E37">
      <w:pPr>
        <w:pStyle w:val="Paragrafi"/>
        <w:jc w:val="right"/>
        <w:rPr>
          <w:b/>
          <w:i/>
          <w:spacing w:val="-4"/>
          <w:lang w:val="sq-AL"/>
        </w:rPr>
      </w:pP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>
        <w:rPr>
          <w:b/>
          <w:spacing w:val="-4"/>
          <w:lang w:val="sq-AL"/>
        </w:rPr>
        <w:t>Ndriçim Shani</w:t>
      </w:r>
    </w:p>
    <w:p w:rsidR="001A0E37" w:rsidRDefault="001A0E37" w:rsidP="001A0E37">
      <w:pPr>
        <w:pStyle w:val="Paragrafi"/>
        <w:rPr>
          <w:i/>
          <w:spacing w:val="-4"/>
          <w:sz w:val="14"/>
          <w:lang w:val="sq-AL"/>
        </w:rPr>
      </w:pPr>
    </w:p>
    <w:p w:rsidR="00957ECF" w:rsidRPr="001A0E37" w:rsidRDefault="001A0E37" w:rsidP="001A0E37"/>
    <w:sectPr w:rsidR="00957ECF" w:rsidRPr="001A0E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006B93"/>
    <w:multiLevelType w:val="hybridMultilevel"/>
    <w:tmpl w:val="D35CE6A0"/>
    <w:lvl w:ilvl="0" w:tplc="355EA26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18"/>
    <w:rsid w:val="001A0E37"/>
    <w:rsid w:val="009A7FC3"/>
    <w:rsid w:val="00BF2362"/>
    <w:rsid w:val="00BF6C59"/>
    <w:rsid w:val="00E31918"/>
    <w:rsid w:val="00FF5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6B2D991-3E8E-4657-81C9-4086817C7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FC3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9A7FC3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9A7FC3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9A7FC3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9A7FC3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9A7FC3"/>
    <w:rPr>
      <w:rFonts w:ascii="Garamond" w:eastAsia="MS Mincho" w:hAnsi="Garamond" w:cs="CG Times"/>
      <w:sz w:val="24"/>
      <w:lang w:val="en-GB"/>
    </w:rPr>
  </w:style>
  <w:style w:type="paragraph" w:styleId="ListParagraph">
    <w:name w:val="List Paragraph"/>
    <w:basedOn w:val="Normal"/>
    <w:uiPriority w:val="34"/>
    <w:qFormat/>
    <w:rsid w:val="001A0E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9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Jonida Resulaj</dc:creator>
  <cp:lastModifiedBy>bruna aliaj</cp:lastModifiedBy>
  <cp:revision>3</cp:revision>
  <cp:lastPrinted>2018-04-24T08:34:00Z</cp:lastPrinted>
  <dcterms:created xsi:type="dcterms:W3CDTF">2018-04-24T08:33:00Z</dcterms:created>
  <dcterms:modified xsi:type="dcterms:W3CDTF">2018-04-25T07:24:00Z</dcterms:modified>
</cp:coreProperties>
</file>