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568" w:rsidRDefault="00D07568" w:rsidP="00D07568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D07568" w:rsidRDefault="00D07568" w:rsidP="00D07568">
      <w:pPr>
        <w:pStyle w:val="NeniTitull"/>
        <w:keepNext w:val="0"/>
        <w:rPr>
          <w:lang w:val="sq-AL"/>
        </w:rPr>
      </w:pPr>
      <w:r>
        <w:rPr>
          <w:lang w:val="sq-AL"/>
        </w:rPr>
        <w:t>Nr. 67, datë 6.9.2018</w:t>
      </w:r>
    </w:p>
    <w:p w:rsidR="00D07568" w:rsidRDefault="00D07568" w:rsidP="00D07568">
      <w:pPr>
        <w:pStyle w:val="NeniTitull"/>
        <w:keepNext w:val="0"/>
        <w:rPr>
          <w:sz w:val="14"/>
          <w:lang w:val="sq-AL"/>
        </w:rPr>
      </w:pPr>
    </w:p>
    <w:p w:rsidR="00D07568" w:rsidRDefault="00D07568" w:rsidP="00D07568">
      <w:pPr>
        <w:pStyle w:val="NeniTitull"/>
        <w:keepNext w:val="0"/>
        <w:rPr>
          <w:lang w:val="sq-AL"/>
        </w:rPr>
      </w:pPr>
      <w:r>
        <w:rPr>
          <w:lang w:val="sq-AL"/>
        </w:rPr>
        <w:t>PËR LICENCIMIN E SHA UJËSJELLËS-KANALIZIME DROPULL</w:t>
      </w:r>
    </w:p>
    <w:p w:rsidR="00D07568" w:rsidRDefault="00D07568" w:rsidP="00D07568">
      <w:pPr>
        <w:pStyle w:val="Paragrafi"/>
        <w:rPr>
          <w:sz w:val="14"/>
          <w:lang w:val="sq-AL"/>
        </w:rPr>
      </w:pPr>
    </w:p>
    <w:p w:rsidR="00D07568" w:rsidRDefault="00D07568" w:rsidP="00D075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nenit 14, pika 1/a, të nenit 17, të ligjit nr. 8102, datë 28.3.1996, “Për kuadrin rregullator të sektorit të furnizimit me ujë dhe largimit e përpunimit të ujërave të ndotura”, të </w:t>
      </w:r>
      <w:r>
        <w:rPr>
          <w:spacing w:val="-4"/>
          <w:szCs w:val="24"/>
          <w:lang w:val="sq-AL"/>
        </w:rPr>
        <w:t>vendimit të Këshillit të Ministrave</w:t>
      </w:r>
      <w:r>
        <w:rPr>
          <w:spacing w:val="-4"/>
          <w:lang w:val="sq-AL"/>
        </w:rPr>
        <w:t xml:space="preserve"> nr. 958, datë 6.5.2009, “Për miratimin e kategorive të licencimit dhe të procedurave për aplikim për licencë”,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Dropull sh.a., për licencim për herë të parë, Komisioni Kombëtar Rregullator,</w:t>
      </w:r>
    </w:p>
    <w:p w:rsidR="00D07568" w:rsidRDefault="00D07568" w:rsidP="00D075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D07568" w:rsidRDefault="00D07568" w:rsidP="00D0756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Ujësjellës-Kanalizime Dropull sh.a. ka aplikuar pranë ERRU-së për licencim për herë të parë, me shkresën me nr. 39 prot., të datës 13.6.2018, për ofrimin e shërbimit të furnizimit me ujë dhe largimin e ujërave të ndotura; 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- Shoqëria Ujësjellës-Kanalizime Dropull sh.a. është themeluar në datën 21.12.2017, si shoqëri aksionare me një nivel administrimi në pronësi të Bashkisë Dropull, në përputhje me parashikimet e </w:t>
      </w:r>
      <w:r>
        <w:rPr>
          <w:spacing w:val="-4"/>
          <w:szCs w:val="24"/>
          <w:lang w:val="sq-AL"/>
        </w:rPr>
        <w:t xml:space="preserve">vendimit të Këshillit të Ministrave </w:t>
      </w:r>
      <w:r>
        <w:rPr>
          <w:spacing w:val="-4"/>
          <w:lang w:val="sq-AL"/>
        </w:rPr>
        <w:t xml:space="preserve">nr. 63, datë 27.1.2016, “Për riorganizimin e operatorëve që ofrojnë shërbimin e furnizimit me ujë të pijshëm, grumbullimin, largimin dhe trajtimin e ujërave të ndotura”. Kjo shoqëri është regjistruar në QKB </w:t>
      </w:r>
      <w:r>
        <w:rPr>
          <w:lang w:val="sq-AL"/>
        </w:rPr>
        <w:t>në datën 16.2.2018, me NUIS: L82616601E;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- Në dosjen e aplikimit mungonte dokumenti i ekstraktit të regjistrit tregtar për të dhënat e subjektit shoqëria Ujësjellës-Kanalizime Dropull, si dhe akti i miratimit higjieno-sanitar, si dhe pagesa për licencim për dy kategoritë e kërkuara. Dosja u plotësua në datën 27.7.2018.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Dropull sh.a. plotëson kërkesat e parashikuara në rregulloren e licencimit për licencim për herë të parë, konkretisht: 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D07568" w:rsidRDefault="00D07568" w:rsidP="00D07568">
      <w:pPr>
        <w:pStyle w:val="Paragrafi"/>
        <w:rPr>
          <w:sz w:val="14"/>
          <w:szCs w:val="20"/>
          <w:lang w:val="sq-AL"/>
        </w:rPr>
      </w:pPr>
    </w:p>
    <w:p w:rsidR="00D07568" w:rsidRDefault="00D07568" w:rsidP="00D0756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D07568" w:rsidRDefault="00D07568" w:rsidP="00D07568">
      <w:pPr>
        <w:pStyle w:val="Paragrafi"/>
        <w:rPr>
          <w:sz w:val="14"/>
          <w:lang w:val="sq-AL"/>
        </w:rPr>
      </w:pP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1. Licencimin e operatorit Ujësjellës-Kanalizime Dropull sh.a., me: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 xml:space="preserve">Drejtues ligjor: </w:t>
      </w:r>
      <w:r>
        <w:rPr>
          <w:lang w:val="sq-AL"/>
        </w:rPr>
        <w:t>Alqi Kazazi;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>
        <w:rPr>
          <w:lang w:val="sq-AL"/>
        </w:rPr>
        <w:t xml:space="preserve">Gaqe Meçi. 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2. Operatori Ujësjellës-Kanalizime sh.a. Sarandë autorizohet të kryejë veprimtarinë përkatëse të kualifikuar, në kategoritë: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Kategoria A: Për grumbullimin dhe shpër-ndarjen e ujit për konsum publik;</w:t>
      </w:r>
    </w:p>
    <w:p w:rsidR="00D07568" w:rsidRDefault="00D07568" w:rsidP="00D07568">
      <w:pPr>
        <w:pStyle w:val="Paragrafi"/>
        <w:rPr>
          <w:lang w:val="sq-AL"/>
        </w:rPr>
      </w:pPr>
      <w:bookmarkStart w:id="0" w:name="_GoBack"/>
      <w:bookmarkEnd w:id="0"/>
      <w:r>
        <w:rPr>
          <w:lang w:val="sq-AL"/>
        </w:rPr>
        <w:t>Kategoria C: Për largimin e ujërave të ndotura.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3. Zona e shërbimit të këtij operatori është Bashkia Dropull.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4. Kjo licencë është e vlefshme për një periudhë 4-vjeçare (katërvjeçare).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D07568" w:rsidRDefault="00D07568" w:rsidP="00D07568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:rsidR="00D07568" w:rsidRDefault="00D07568" w:rsidP="00D07568">
      <w:pPr>
        <w:pStyle w:val="Paragrafi"/>
        <w:jc w:val="right"/>
        <w:rPr>
          <w:sz w:val="14"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D07568" w:rsidRDefault="00D07568" w:rsidP="00D0756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07568" w:rsidRDefault="00D07568" w:rsidP="00D07568">
      <w:pPr>
        <w:pStyle w:val="Paragrafi"/>
        <w:jc w:val="right"/>
        <w:rPr>
          <w:b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b/>
          <w:lang w:val="sq-AL"/>
        </w:rPr>
        <w:t>Ndriçim Shani</w:t>
      </w:r>
    </w:p>
    <w:p w:rsidR="00B70A16" w:rsidRDefault="00B70A16"/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4E"/>
    <w:rsid w:val="000F0B4E"/>
    <w:rsid w:val="00B70A16"/>
    <w:rsid w:val="00D0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1A03E-3059-4714-90BD-2624252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0756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075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0756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075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075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075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2018-10-03T14:10:00Z</dcterms:created>
  <dcterms:modified xsi:type="dcterms:W3CDTF">2018-10-03T14:10:00Z</dcterms:modified>
</cp:coreProperties>
</file>