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23C" w:rsidRDefault="00DF023C" w:rsidP="00DF023C">
      <w:pPr>
        <w:pStyle w:val="NeniTitull"/>
        <w:rPr>
          <w:lang w:val="sq-AL"/>
        </w:rPr>
      </w:pPr>
      <w:r>
        <w:rPr>
          <w:lang w:val="sq-AL"/>
        </w:rPr>
        <w:t>VENDIM</w:t>
      </w:r>
    </w:p>
    <w:p w:rsidR="00DF023C" w:rsidRDefault="00DF023C" w:rsidP="00DF023C">
      <w:pPr>
        <w:pStyle w:val="NeniTitull"/>
        <w:rPr>
          <w:lang w:val="sq-AL"/>
        </w:rPr>
      </w:pPr>
      <w:r>
        <w:rPr>
          <w:lang w:val="sq-AL"/>
        </w:rPr>
        <w:t xml:space="preserve">Nr. </w:t>
      </w:r>
      <w:bookmarkStart w:id="0" w:name="_GoBack"/>
      <w:r>
        <w:rPr>
          <w:lang w:val="sq-AL"/>
        </w:rPr>
        <w:t>83, datë 17.12.2018</w:t>
      </w:r>
      <w:bookmarkEnd w:id="0"/>
    </w:p>
    <w:p w:rsidR="00DF023C" w:rsidRDefault="00DF023C" w:rsidP="00DF023C">
      <w:pPr>
        <w:pStyle w:val="NeniTitull"/>
        <w:rPr>
          <w:sz w:val="14"/>
          <w:lang w:val="sq-AL"/>
        </w:rPr>
      </w:pPr>
    </w:p>
    <w:p w:rsidR="00DF023C" w:rsidRDefault="00DF023C" w:rsidP="00DF023C">
      <w:pPr>
        <w:pStyle w:val="NeniTitull"/>
        <w:rPr>
          <w:spacing w:val="-4"/>
          <w:lang w:val="sq-AL"/>
        </w:rPr>
      </w:pPr>
      <w:r>
        <w:rPr>
          <w:lang w:val="sq-AL"/>
        </w:rPr>
        <w:t xml:space="preserve">PËR DISA SHTESA DHE NDRYSHIME NË </w:t>
      </w:r>
      <w:r>
        <w:rPr>
          <w:spacing w:val="-4"/>
          <w:lang w:val="sq-AL"/>
        </w:rPr>
        <w:t>VENDIMIN E KOMISIONIT KOMBËTAR RREGULLATOR NR. 43, DATË 23.9.2016, “PËR LICENCIMIN E SH.A. UJËSJELLËS URA VAJGURORE”</w:t>
      </w:r>
    </w:p>
    <w:p w:rsidR="00DF023C" w:rsidRDefault="00DF023C" w:rsidP="00DF023C">
      <w:pPr>
        <w:pStyle w:val="Paragrafi"/>
        <w:rPr>
          <w:spacing w:val="-4"/>
          <w:sz w:val="16"/>
          <w:lang w:val="sq-AL"/>
        </w:rPr>
      </w:pPr>
    </w:p>
    <w:p w:rsidR="00DF023C" w:rsidRDefault="00DF023C" w:rsidP="00DF023C">
      <w:pPr>
        <w:pStyle w:val="Paragrafi"/>
        <w:rPr>
          <w:spacing w:val="-4"/>
          <w:lang w:val="sq-AL"/>
        </w:rPr>
      </w:pPr>
      <w:r>
        <w:rPr>
          <w:spacing w:val="-4"/>
          <w:lang w:val="sq-AL"/>
        </w:rPr>
        <w:t>Në mbështetje të neneve 13, 14, 15, 16 dhe 17, të ligjit nr. 8102, datë 28.3.1996, “</w:t>
      </w:r>
      <w:r>
        <w:rPr>
          <w:i/>
          <w:spacing w:val="-4"/>
          <w:lang w:val="sq-AL"/>
        </w:rPr>
        <w:t>Për kuadrin rregullator të sektorit të furnizimit me ujë dhe largimit e përpunimit të ujërave të ndotura</w:t>
      </w:r>
      <w:r>
        <w:rPr>
          <w:spacing w:val="-4"/>
          <w:lang w:val="sq-AL"/>
        </w:rPr>
        <w:t>”, i ndryshuar (</w:t>
      </w:r>
      <w:r>
        <w:rPr>
          <w:i/>
          <w:spacing w:val="-4"/>
          <w:lang w:val="sq-AL"/>
        </w:rPr>
        <w:t>ligji nr. 8102</w:t>
      </w:r>
      <w:r>
        <w:rPr>
          <w:spacing w:val="-4"/>
          <w:lang w:val="sq-AL"/>
        </w:rPr>
        <w:t xml:space="preserve">), </w:t>
      </w:r>
      <w:bookmarkStart w:id="1" w:name="_Hlk530401566"/>
      <w:r>
        <w:rPr>
          <w:spacing w:val="-4"/>
          <w:lang w:val="sq-AL"/>
        </w:rPr>
        <w:t xml:space="preserve">të VKM-së nr. 958, datë 6.5.2009, </w:t>
      </w:r>
      <w:r>
        <w:rPr>
          <w:i/>
          <w:spacing w:val="-4"/>
          <w:lang w:val="sq-AL"/>
        </w:rPr>
        <w:t>“Për miratimin e kategorive të licencimit dhe të procedurave për aplikim për licence”(VKM nr. 958),</w:t>
      </w:r>
      <w:r>
        <w:rPr>
          <w:spacing w:val="-4"/>
          <w:lang w:val="sq-AL"/>
        </w:rPr>
        <w:t xml:space="preserve"> si dhe të vendimit të Komisionit Kombëtar Rregullator nr. 29, datë 8.12.2009, </w:t>
      </w:r>
      <w:r>
        <w:rPr>
          <w:i/>
          <w:spacing w:val="-4"/>
          <w:lang w:val="sq-AL"/>
        </w:rPr>
        <w:t>“Për procedurat e dhënies dhe rinovimit të licencave profesionale për subjektet juridike e fizike që ushtrojnë veprimtari në sektorin e furnizimit me ujë dhe largimit e përpunimit të ujërave të ndotura”,</w:t>
      </w:r>
      <w:r>
        <w:rPr>
          <w:spacing w:val="-4"/>
          <w:lang w:val="sq-AL"/>
        </w:rPr>
        <w:t xml:space="preserve"> i ndryshuar (</w:t>
      </w:r>
      <w:r>
        <w:rPr>
          <w:i/>
          <w:spacing w:val="-4"/>
          <w:lang w:val="sq-AL"/>
        </w:rPr>
        <w:t>Rregullore e licencimit),</w:t>
      </w:r>
      <w:r>
        <w:rPr>
          <w:spacing w:val="-4"/>
          <w:lang w:val="sq-AL"/>
        </w:rPr>
        <w:t xml:space="preserve"> </w:t>
      </w:r>
    </w:p>
    <w:bookmarkEnd w:id="1"/>
    <w:p w:rsidR="00DF023C" w:rsidRDefault="00DF023C" w:rsidP="00DF023C">
      <w:pPr>
        <w:pStyle w:val="Paragrafi"/>
        <w:rPr>
          <w:b/>
          <w:spacing w:val="-4"/>
          <w:lang w:val="sq-AL"/>
        </w:rPr>
      </w:pPr>
      <w:r>
        <w:rPr>
          <w:b/>
          <w:spacing w:val="-4"/>
          <w:lang w:val="sq-AL"/>
        </w:rPr>
        <w:t>Komisioni Kombëtar Rregullator,</w:t>
      </w:r>
    </w:p>
    <w:p w:rsidR="00DF023C" w:rsidRDefault="00DF023C" w:rsidP="00DF023C">
      <w:pPr>
        <w:pStyle w:val="Paragrafi"/>
        <w:rPr>
          <w:spacing w:val="-4"/>
          <w:lang w:val="sq-AL"/>
        </w:rPr>
      </w:pPr>
      <w:r>
        <w:rPr>
          <w:spacing w:val="-4"/>
          <w:lang w:val="sq-AL"/>
        </w:rPr>
        <w:t>në mbledhjen e datës 17.12.2018, pasi shqyrtoi dokumentacionin e paraqitur nga Drejtoria Tekniko-Ekonomike dhe Drejtoria Juridike mbi kërkesën e shoqërisë Ujësjellës Ura Vajgurore sh.a. për ndryshim të licencës për shkak të shtimit të kategorisë së shërbimit të largimit të ujërave të ndotura,</w:t>
      </w:r>
    </w:p>
    <w:p w:rsidR="00DF023C" w:rsidRDefault="00DF023C" w:rsidP="00DF023C">
      <w:pPr>
        <w:pStyle w:val="Paragrafi"/>
        <w:rPr>
          <w:spacing w:val="-4"/>
          <w:sz w:val="12"/>
        </w:rPr>
      </w:pPr>
    </w:p>
    <w:p w:rsidR="00DF023C" w:rsidRDefault="00DF023C" w:rsidP="00DF023C">
      <w:pPr>
        <w:pStyle w:val="NeniNr"/>
        <w:rPr>
          <w:spacing w:val="-4"/>
          <w:lang w:val="sq-AL"/>
        </w:rPr>
      </w:pPr>
      <w:r>
        <w:rPr>
          <w:spacing w:val="-4"/>
          <w:lang w:val="sq-AL"/>
        </w:rPr>
        <w:t>VËREN SE:</w:t>
      </w:r>
    </w:p>
    <w:p w:rsidR="00DF023C" w:rsidRDefault="00DF023C" w:rsidP="00DF023C">
      <w:pPr>
        <w:pStyle w:val="Paragrafi"/>
        <w:rPr>
          <w:spacing w:val="-4"/>
          <w:sz w:val="12"/>
        </w:rPr>
      </w:pPr>
    </w:p>
    <w:p w:rsidR="00DF023C" w:rsidRDefault="00DF023C" w:rsidP="00DF023C">
      <w:pPr>
        <w:pStyle w:val="Paragrafi"/>
        <w:rPr>
          <w:spacing w:val="-4"/>
          <w:lang w:val="sq-AL"/>
        </w:rPr>
      </w:pPr>
      <w:r>
        <w:rPr>
          <w:spacing w:val="-4"/>
          <w:lang w:val="sq-AL"/>
        </w:rPr>
        <w:t>1. Shoqëria Ujësjellës Ura Vajgurore (</w:t>
      </w:r>
      <w:r>
        <w:rPr>
          <w:i/>
          <w:spacing w:val="-4"/>
          <w:lang w:val="sq-AL"/>
        </w:rPr>
        <w:t>U Ura Vajgurore),</w:t>
      </w:r>
      <w:r>
        <w:rPr>
          <w:spacing w:val="-4"/>
          <w:lang w:val="sq-AL"/>
        </w:rPr>
        <w:t xml:space="preserve"> me shkresën nr. 432 prot., datë 5.10.2018, ka paraqitur kërkesën dhe dokumentacionin e nevojshëm pranë Entit Rregullator të Sektorit të Furnizimit me Ujë dhe Largimit e Përpunimit të Ujërave të Ndotura (</w:t>
      </w:r>
      <w:r>
        <w:rPr>
          <w:i/>
          <w:spacing w:val="-4"/>
          <w:lang w:val="sq-AL"/>
        </w:rPr>
        <w:t>ERRU</w:t>
      </w:r>
      <w:r>
        <w:rPr>
          <w:spacing w:val="-4"/>
          <w:lang w:val="sq-AL"/>
        </w:rPr>
        <w:t>), për shkak të shtimit të kategorisë së shërbimit për largimin e ujërave të ndotura, kategorinë C, të shoqëruar me dokumentacionin sipas përcaktimeve të parashikuara në VKM-në nr. 958 dhe rregullores së licencimit.</w:t>
      </w:r>
    </w:p>
    <w:p w:rsidR="00DF023C" w:rsidRDefault="00DF023C" w:rsidP="00DF023C">
      <w:pPr>
        <w:pStyle w:val="Paragrafi"/>
        <w:rPr>
          <w:spacing w:val="-4"/>
          <w:lang w:val="sq-AL"/>
        </w:rPr>
      </w:pPr>
      <w:r>
        <w:rPr>
          <w:spacing w:val="-4"/>
          <w:lang w:val="sq-AL"/>
        </w:rPr>
        <w:t>2. Komisioni Kombëtar Rregullator (</w:t>
      </w:r>
      <w:r>
        <w:rPr>
          <w:i/>
          <w:spacing w:val="-4"/>
          <w:lang w:val="sq-AL"/>
        </w:rPr>
        <w:t>KKRR</w:t>
      </w:r>
      <w:r>
        <w:rPr>
          <w:spacing w:val="-4"/>
          <w:lang w:val="sq-AL"/>
        </w:rPr>
        <w:t xml:space="preserve">) e gjeti paraqitjen e kërkesës për rinovim licence për efekt të shtimit të kategorisë për largimin e ujërave të ndotura U Ura Vajgurore në konformitet me kriteret dhe procedurën e parashikuar në VKM-në nr. 958 dhe rregulloren e licencimit, si dhe në zbatim të </w:t>
      </w:r>
      <w:bookmarkStart w:id="2" w:name="_Hlk526346024"/>
      <w:r>
        <w:rPr>
          <w:spacing w:val="-4"/>
          <w:lang w:val="sq-AL"/>
        </w:rPr>
        <w:t>parashikimeve të VKM-së nr. 63, datë 27.1.2016, “Për riorganizimin e operatorëve që ofrojnë shërbimin e furnizimit me ujë të pijshëm, grumbullimin, largimin dhe trajtimin e ujërave të ndotura” (</w:t>
      </w:r>
      <w:r>
        <w:rPr>
          <w:i/>
          <w:spacing w:val="-4"/>
          <w:lang w:val="sq-AL"/>
        </w:rPr>
        <w:t>VKM nr. 63</w:t>
      </w:r>
      <w:r>
        <w:rPr>
          <w:spacing w:val="-4"/>
          <w:lang w:val="sq-AL"/>
        </w:rPr>
        <w:t>).</w:t>
      </w:r>
      <w:bookmarkEnd w:id="2"/>
    </w:p>
    <w:p w:rsidR="00DF023C" w:rsidRDefault="00DF023C" w:rsidP="00DF023C">
      <w:pPr>
        <w:pStyle w:val="Paragrafi"/>
        <w:rPr>
          <w:spacing w:val="-4"/>
          <w:lang w:val="sq-AL"/>
        </w:rPr>
      </w:pPr>
      <w:bookmarkStart w:id="3" w:name="_Hlk530406098"/>
      <w:r>
        <w:rPr>
          <w:spacing w:val="-4"/>
          <w:lang w:val="sq-AL"/>
        </w:rPr>
        <w:t>3. Ujësjellës Ura Vajgurore ka përditësuar ekstraktin e regjistrit tregtar për efekt të shtimit të kategorisë së shërbimit për largimin e ujërave të ndotura dhe ndryshimit të emrit të shoqërisë me dokumentacionin si më poshtë:</w:t>
      </w:r>
    </w:p>
    <w:p w:rsidR="00DF023C" w:rsidRDefault="00DF023C" w:rsidP="00DF023C">
      <w:pPr>
        <w:pStyle w:val="Paragrafi"/>
        <w:rPr>
          <w:spacing w:val="-4"/>
          <w:lang w:val="sq-AL"/>
        </w:rPr>
      </w:pPr>
      <w:r>
        <w:rPr>
          <w:spacing w:val="-4"/>
          <w:lang w:val="sq-AL"/>
        </w:rPr>
        <w:t>- me vendim të Këshillit Bashkiak Ura Vajgurore,</w:t>
      </w:r>
      <w:r>
        <w:rPr>
          <w:i/>
          <w:spacing w:val="-4"/>
          <w:lang w:val="sq-AL"/>
        </w:rPr>
        <w:t xml:space="preserve"> </w:t>
      </w:r>
      <w:r>
        <w:rPr>
          <w:spacing w:val="-4"/>
          <w:lang w:val="sq-AL"/>
        </w:rPr>
        <w:t>nr. 72, datë 26.12.2017, miratoi transferimin e shërbimit të kanalizimeve të ujërave të ndotura në ndërmarrjen Ujësjellës Ura Vajgurore sh.a. me të gjitha të drejtat dhe detyrimet;</w:t>
      </w:r>
    </w:p>
    <w:p w:rsidR="00DF023C" w:rsidRDefault="00DF023C" w:rsidP="00DF023C">
      <w:pPr>
        <w:pStyle w:val="Paragrafi"/>
        <w:rPr>
          <w:spacing w:val="-4"/>
          <w:lang w:val="sq-AL"/>
        </w:rPr>
      </w:pPr>
      <w:r>
        <w:rPr>
          <w:spacing w:val="-4"/>
          <w:lang w:val="sq-AL"/>
        </w:rPr>
        <w:t>- me vendimin e Asamblesë së Përgjithshme të Aksionarëve, nr. 1, datë 22.2.2018, miratoi raportin e zmadhimit të kapitalit të shoqërisë ujësjellës kanalizime sh.a. Ura Vajgurore;</w:t>
      </w:r>
    </w:p>
    <w:p w:rsidR="00DF023C" w:rsidRDefault="00DF023C" w:rsidP="00DF023C">
      <w:pPr>
        <w:pStyle w:val="Paragrafi"/>
        <w:rPr>
          <w:spacing w:val="-4"/>
          <w:lang w:val="sq-AL"/>
        </w:rPr>
      </w:pPr>
      <w:r>
        <w:rPr>
          <w:spacing w:val="-4"/>
          <w:lang w:val="sq-AL"/>
        </w:rPr>
        <w:t>- me vendimin e Asamblesë së Përgjithshme të shoqërisë Ujësjellës Kanalizime Ura Vajgurore nr. 3 prot., datë 25.6.2018, “Mbi ndryshimin e emërtimit të shoqërisë Ujësjellës Ura Vajgurore”.</w:t>
      </w:r>
    </w:p>
    <w:bookmarkEnd w:id="3"/>
    <w:p w:rsidR="00DF023C" w:rsidRDefault="00DF023C" w:rsidP="00DF023C">
      <w:pPr>
        <w:pStyle w:val="Paragrafi"/>
        <w:rPr>
          <w:spacing w:val="-4"/>
          <w:lang w:val="sq-AL"/>
        </w:rPr>
      </w:pPr>
      <w:r>
        <w:rPr>
          <w:spacing w:val="-4"/>
          <w:lang w:val="sq-AL"/>
        </w:rPr>
        <w:t>4. Referuar kërkesës dhe dokumentacionit shoqërues, rezulton:</w:t>
      </w:r>
    </w:p>
    <w:p w:rsidR="00DF023C" w:rsidRDefault="00DF023C" w:rsidP="00DF023C">
      <w:pPr>
        <w:pStyle w:val="Paragrafi"/>
        <w:rPr>
          <w:spacing w:val="-4"/>
          <w:lang w:val="sq-AL"/>
        </w:rPr>
      </w:pPr>
      <w:r>
        <w:rPr>
          <w:spacing w:val="-4"/>
          <w:lang w:val="sq-AL"/>
        </w:rPr>
        <w:t xml:space="preserve">a) ERRU-ja ka licencuar shoqërinë Ujësjellës Ura Vajgurore me </w:t>
      </w:r>
      <w:bookmarkStart w:id="4" w:name="_Hlk526347311"/>
      <w:r>
        <w:rPr>
          <w:spacing w:val="-4"/>
          <w:lang w:val="sq-AL"/>
        </w:rPr>
        <w:t>vendim nr. 43, datë 23.9.2016, “Për licencim sh.a. Ujësjellës Ura Vajgurore” me një afat 4-vjeçar, ku shoqëria autorizohet të ofrojë shërbimin e grumbullimit dhe shpërndarjes së ujit për konsum publik;</w:t>
      </w:r>
    </w:p>
    <w:bookmarkEnd w:id="4"/>
    <w:p w:rsidR="00DF023C" w:rsidRDefault="00DF023C" w:rsidP="00DF023C">
      <w:pPr>
        <w:pStyle w:val="Paragrafi"/>
        <w:rPr>
          <w:spacing w:val="-4"/>
          <w:lang w:val="sq-AL"/>
        </w:rPr>
      </w:pPr>
      <w:r>
        <w:rPr>
          <w:spacing w:val="-4"/>
          <w:lang w:val="sq-AL"/>
        </w:rPr>
        <w:t>b) Shoqëria UK Ura Vajgurore ka marrë në administrim sistemin e kanalizimeve nga Bashkia Ura Vajgurore dhe do të ofrojë shërbimin e largimit të ujërave të ndotura për 19 907 banorë në Bashkinë Ura Vajgurore;</w:t>
      </w:r>
    </w:p>
    <w:p w:rsidR="00DF023C" w:rsidRDefault="00DF023C" w:rsidP="00DF023C">
      <w:pPr>
        <w:pStyle w:val="Paragrafi"/>
        <w:rPr>
          <w:spacing w:val="-4"/>
          <w:lang w:val="sq-AL"/>
        </w:rPr>
      </w:pPr>
      <w:r>
        <w:rPr>
          <w:spacing w:val="-4"/>
          <w:lang w:val="sq-AL"/>
        </w:rPr>
        <w:t>c) Shoqëria ka ndryshuar emrin nga shoqëria “Ujësjellës Ura Vajgurore” sh.a. në shoqëria “Ujësjellës Kanalizime Ura Vajgurore” sh.a.</w:t>
      </w:r>
    </w:p>
    <w:p w:rsidR="00DF023C" w:rsidRDefault="00DF023C" w:rsidP="00DF023C">
      <w:pPr>
        <w:pStyle w:val="Paragrafi"/>
        <w:rPr>
          <w:spacing w:val="-4"/>
          <w:lang w:val="sq-AL"/>
        </w:rPr>
      </w:pPr>
      <w:r>
        <w:rPr>
          <w:spacing w:val="-4"/>
          <w:lang w:val="sq-AL"/>
        </w:rPr>
        <w:lastRenderedPageBreak/>
        <w:t>5. ERRU-ja, në vlerësimin e kërkesës për shtimin e kategorisë se shërbimit për largimin e ujërave të ndotura, ka marrë në konsideratë përmbushjen nga ana e Ujësjellës Ura Vajgurore sh.a. të:</w:t>
      </w:r>
    </w:p>
    <w:p w:rsidR="00DF023C" w:rsidRDefault="00DF023C" w:rsidP="00DF023C">
      <w:pPr>
        <w:pStyle w:val="Paragrafi"/>
        <w:rPr>
          <w:spacing w:val="-4"/>
          <w:lang w:val="sq-AL"/>
        </w:rPr>
      </w:pPr>
      <w:r>
        <w:rPr>
          <w:spacing w:val="-4"/>
          <w:lang w:val="sq-AL"/>
        </w:rPr>
        <w:t>a) kërkesave të ligjit nr. 8102, si dhe të akteve nënligjore dhe kuadrit rregullator në fuqi, në mënyrë të veçantë të garantojë që të licencuarit të veprojnë në përputhje me kushtet e licencës së tyre dhe të mbrojnë interesat e konsumatorëve në lidhje me cilësinë, evidencën, vazhdueshmërinë dhe garancinë e shërbimit;</w:t>
      </w:r>
    </w:p>
    <w:p w:rsidR="00DF023C" w:rsidRDefault="00DF023C" w:rsidP="00DF023C">
      <w:pPr>
        <w:pStyle w:val="Paragrafi"/>
        <w:rPr>
          <w:spacing w:val="-4"/>
          <w:lang w:val="sq-AL"/>
        </w:rPr>
      </w:pPr>
      <w:r>
        <w:rPr>
          <w:spacing w:val="-4"/>
          <w:lang w:val="sq-AL"/>
        </w:rPr>
        <w:t>b) kërkesave të ligjit nr. 9121, datë 28.7.2003, “Për mbrojtjen e konkurrencës”, të ndryshuar (</w:t>
      </w:r>
      <w:r>
        <w:rPr>
          <w:i/>
          <w:spacing w:val="-4"/>
          <w:lang w:val="sq-AL"/>
        </w:rPr>
        <w:t>ligji nr. 9121</w:t>
      </w:r>
      <w:r>
        <w:rPr>
          <w:spacing w:val="-4"/>
          <w:lang w:val="sq-AL"/>
        </w:rPr>
        <w:t>) për mos lejimin e abuzimit me pozitën dominuese në treg të ndërmarrjes veçanërisht në lidhje me kufizimin e tregjeve;</w:t>
      </w:r>
    </w:p>
    <w:p w:rsidR="00DF023C" w:rsidRDefault="00DF023C" w:rsidP="00DF023C">
      <w:pPr>
        <w:pStyle w:val="Paragrafi"/>
        <w:rPr>
          <w:spacing w:val="-4"/>
          <w:lang w:val="sq-AL"/>
        </w:rPr>
      </w:pPr>
      <w:r>
        <w:rPr>
          <w:spacing w:val="-4"/>
          <w:lang w:val="sq-AL"/>
        </w:rPr>
        <w:t>c) kërkesave të ligjit nr. 9902, datë 17.4.2008, “Për mbrojtjen e konsumatorëve”, të ndryshuar (ligji nr. 9902);</w:t>
      </w:r>
    </w:p>
    <w:p w:rsidR="00DF023C" w:rsidRDefault="00DF023C" w:rsidP="00DF023C">
      <w:pPr>
        <w:pStyle w:val="Paragrafi"/>
        <w:rPr>
          <w:spacing w:val="-4"/>
          <w:lang w:val="sq-AL"/>
        </w:rPr>
      </w:pPr>
      <w:r>
        <w:rPr>
          <w:spacing w:val="-4"/>
          <w:lang w:val="sq-AL"/>
        </w:rPr>
        <w:t xml:space="preserve">d) kërkesave të </w:t>
      </w:r>
      <w:r>
        <w:rPr>
          <w:spacing w:val="-4"/>
          <w:shd w:val="clear" w:color="auto" w:fill="FFFFFF" w:themeFill="background1"/>
          <w:lang w:val="sq-AL"/>
        </w:rPr>
        <w:t xml:space="preserve">VKM-së nr. 63, veçanërisht </w:t>
      </w:r>
      <w:r>
        <w:rPr>
          <w:spacing w:val="-4"/>
          <w:lang w:val="sq-AL"/>
        </w:rPr>
        <w:t>në lidhje me organizimin e njësive të shërbimit të furnizimit me ujë dhe kanalizimeve si shoqëri aksionare sipas sistemit me një nivel administrimi dhe funksionimit në bazë të ligjit nr. 9901, datë 14.4.2008, “Për tregtarët dhe shoqëritë tregtare”.</w:t>
      </w:r>
    </w:p>
    <w:p w:rsidR="00DF023C" w:rsidRDefault="00DF023C" w:rsidP="00DF023C">
      <w:pPr>
        <w:pStyle w:val="Paragrafi"/>
        <w:rPr>
          <w:spacing w:val="-4"/>
          <w:lang w:val="sq-AL"/>
        </w:rPr>
      </w:pPr>
      <w:r>
        <w:rPr>
          <w:spacing w:val="-4"/>
          <w:lang w:val="sq-AL"/>
        </w:rPr>
        <w:t>6. ERRU-ja, në bazë të vlerësimit dhe verifikimeve të kërkesës së shoqërisë Ujësjellës Ura Vajgurore, rekomandon:</w:t>
      </w:r>
    </w:p>
    <w:p w:rsidR="00DF023C" w:rsidRDefault="00DF023C" w:rsidP="00DF023C">
      <w:pPr>
        <w:pStyle w:val="Paragrafi"/>
        <w:rPr>
          <w:spacing w:val="-4"/>
          <w:lang w:val="sq-AL"/>
        </w:rPr>
      </w:pPr>
      <w:r>
        <w:rPr>
          <w:spacing w:val="-4"/>
          <w:lang w:val="sq-AL"/>
        </w:rPr>
        <w:t>- Shoqëria UK Ura Vajgurore duhet të aplikojë pranë ERRU-së për miratimin e tarifave për shërbimin e largimit të ujërave të ndotura.</w:t>
      </w:r>
    </w:p>
    <w:p w:rsidR="00DF023C" w:rsidRDefault="00DF023C" w:rsidP="00DF023C">
      <w:pPr>
        <w:pStyle w:val="Paragrafi"/>
        <w:rPr>
          <w:spacing w:val="-4"/>
          <w:lang w:val="sq-AL"/>
        </w:rPr>
      </w:pPr>
      <w:r>
        <w:rPr>
          <w:spacing w:val="-4"/>
          <w:lang w:val="sq-AL"/>
        </w:rPr>
        <w:t>Për gjithë sa më sipër, Komisioni Kombëtar Rregullator, pasi arriti në përfundimin se kërkesa e Ujësjellës Ura Vajgurore është e bazuar ligjërisht dhe plotëson kërkesat ligjore të parashikuara në kuadrin rregullator në fuqi,</w:t>
      </w:r>
    </w:p>
    <w:p w:rsidR="00DF023C" w:rsidRDefault="00DF023C" w:rsidP="00DF023C">
      <w:pPr>
        <w:pStyle w:val="Paragrafi"/>
        <w:rPr>
          <w:spacing w:val="-4"/>
          <w:sz w:val="14"/>
          <w:lang w:val="sq-AL"/>
        </w:rPr>
      </w:pPr>
    </w:p>
    <w:p w:rsidR="00DF023C" w:rsidRDefault="00DF023C" w:rsidP="00DF023C">
      <w:pPr>
        <w:pStyle w:val="NeniNr"/>
        <w:rPr>
          <w:spacing w:val="-4"/>
          <w:lang w:val="sq-AL"/>
        </w:rPr>
      </w:pPr>
      <w:r>
        <w:rPr>
          <w:spacing w:val="-4"/>
          <w:lang w:val="sq-AL"/>
        </w:rPr>
        <w:t>VENDOSI:</w:t>
      </w:r>
    </w:p>
    <w:p w:rsidR="00DF023C" w:rsidRDefault="00DF023C" w:rsidP="00DF023C">
      <w:pPr>
        <w:pStyle w:val="Paragrafi"/>
        <w:rPr>
          <w:spacing w:val="-4"/>
          <w:sz w:val="14"/>
          <w:lang w:val="sq-AL"/>
        </w:rPr>
      </w:pPr>
    </w:p>
    <w:p w:rsidR="00DF023C" w:rsidRDefault="00DF023C" w:rsidP="00DF023C">
      <w:pPr>
        <w:pStyle w:val="Paragrafi"/>
        <w:rPr>
          <w:spacing w:val="-4"/>
          <w:lang w:val="sq-AL"/>
        </w:rPr>
      </w:pPr>
      <w:r>
        <w:rPr>
          <w:spacing w:val="-4"/>
          <w:lang w:val="sq-AL"/>
        </w:rPr>
        <w:t>I. Titulli i vendimit të Komisionit Kombëtar Rregullator nr. 43, datë 23.9.2016, “Për licencim sh.a Ujësjellës Ura Vajgurore”, ndryshon si më poshtë:</w:t>
      </w:r>
    </w:p>
    <w:p w:rsidR="00DF023C" w:rsidRDefault="00DF023C" w:rsidP="00DF023C">
      <w:pPr>
        <w:pStyle w:val="Paragrafi"/>
        <w:rPr>
          <w:i/>
          <w:spacing w:val="-4"/>
          <w:lang w:val="sq-AL"/>
        </w:rPr>
      </w:pPr>
      <w:r>
        <w:rPr>
          <w:i/>
          <w:spacing w:val="-4"/>
          <w:lang w:val="sq-AL"/>
        </w:rPr>
        <w:t>“Për licencimin e Ujësjellës Kanalizime Ura Vajgurore</w:t>
      </w:r>
      <w:r>
        <w:rPr>
          <w:spacing w:val="-4"/>
          <w:lang w:val="sq-AL"/>
        </w:rPr>
        <w:t xml:space="preserve"> </w:t>
      </w:r>
      <w:r>
        <w:rPr>
          <w:i/>
          <w:spacing w:val="-4"/>
          <w:lang w:val="sq-AL"/>
        </w:rPr>
        <w:t>sh.a.”</w:t>
      </w:r>
    </w:p>
    <w:p w:rsidR="00DF023C" w:rsidRDefault="00DF023C" w:rsidP="00DF023C">
      <w:pPr>
        <w:pStyle w:val="Paragrafi"/>
        <w:rPr>
          <w:spacing w:val="-4"/>
          <w:lang w:val="sq-AL"/>
        </w:rPr>
      </w:pPr>
      <w:r>
        <w:rPr>
          <w:spacing w:val="-4"/>
          <w:lang w:val="sq-AL"/>
        </w:rPr>
        <w:t xml:space="preserve">II. Kudo në vendimin nr. 43, datë 23.9.2016, “Për licencim sh.a. Ujësjellës Ura Vajgurore”, togfjalëshi </w:t>
      </w:r>
      <w:r>
        <w:rPr>
          <w:i/>
          <w:spacing w:val="-4"/>
          <w:lang w:val="sq-AL"/>
        </w:rPr>
        <w:t xml:space="preserve">“Sh.a. Ujësjellës Ura Vajgurore” </w:t>
      </w:r>
      <w:r>
        <w:rPr>
          <w:spacing w:val="-4"/>
          <w:lang w:val="sq-AL"/>
        </w:rPr>
        <w:t>ndryshohet si më poshtë:</w:t>
      </w:r>
    </w:p>
    <w:p w:rsidR="00DF023C" w:rsidRDefault="00DF023C" w:rsidP="00DF023C">
      <w:pPr>
        <w:pStyle w:val="Paragrafi"/>
        <w:rPr>
          <w:spacing w:val="-4"/>
          <w:lang w:val="sq-AL"/>
        </w:rPr>
      </w:pPr>
      <w:r>
        <w:rPr>
          <w:spacing w:val="-4"/>
          <w:lang w:val="sq-AL"/>
        </w:rPr>
        <w:t>“</w:t>
      </w:r>
      <w:r>
        <w:rPr>
          <w:i/>
          <w:spacing w:val="-4"/>
          <w:lang w:val="sq-AL"/>
        </w:rPr>
        <w:t>Ujësjellës Kanalizime Ura Vajgurore sh.a.”</w:t>
      </w:r>
    </w:p>
    <w:p w:rsidR="00DF023C" w:rsidRDefault="00DF023C" w:rsidP="00DF023C">
      <w:pPr>
        <w:pStyle w:val="Paragrafi"/>
        <w:rPr>
          <w:spacing w:val="-4"/>
          <w:lang w:val="sq-AL"/>
        </w:rPr>
      </w:pPr>
      <w:r>
        <w:rPr>
          <w:spacing w:val="-4"/>
          <w:lang w:val="sq-AL"/>
        </w:rPr>
        <w:t>III. Në pikën 2 të vendimit shtohet kategoria si më poshtë:</w:t>
      </w:r>
    </w:p>
    <w:p w:rsidR="00DF023C" w:rsidRDefault="00DF023C" w:rsidP="00DF023C">
      <w:pPr>
        <w:pStyle w:val="Paragrafi"/>
        <w:rPr>
          <w:i/>
          <w:spacing w:val="-4"/>
          <w:lang w:val="sq-AL"/>
        </w:rPr>
      </w:pPr>
      <w:r>
        <w:rPr>
          <w:i/>
          <w:spacing w:val="-4"/>
          <w:lang w:val="sq-AL"/>
        </w:rPr>
        <w:t>“Kategoria C, Për largimin e ujërave të ndotura”</w:t>
      </w:r>
    </w:p>
    <w:p w:rsidR="00DF023C" w:rsidRDefault="00DF023C" w:rsidP="00DF023C">
      <w:pPr>
        <w:pStyle w:val="Paragrafi"/>
        <w:rPr>
          <w:spacing w:val="-4"/>
          <w:lang w:val="sq-AL"/>
        </w:rPr>
      </w:pPr>
      <w:r>
        <w:rPr>
          <w:spacing w:val="-4"/>
          <w:lang w:val="sq-AL"/>
        </w:rPr>
        <w:t>Ky vendim hyn në fuqi menjëherë.</w:t>
      </w:r>
    </w:p>
    <w:p w:rsidR="00DF023C" w:rsidRDefault="00DF023C" w:rsidP="00DF023C">
      <w:pPr>
        <w:pStyle w:val="Paragrafi"/>
        <w:rPr>
          <w:spacing w:val="-4"/>
          <w:lang w:val="sq-AL"/>
        </w:rPr>
      </w:pPr>
      <w:r>
        <w:rPr>
          <w:spacing w:val="-4"/>
          <w:lang w:val="sq-AL"/>
        </w:rPr>
        <w:t>Ky vendim publikohet në Fletoren Zyrtare.</w:t>
      </w:r>
    </w:p>
    <w:p w:rsidR="00DF023C" w:rsidRDefault="00DF023C" w:rsidP="00DF023C">
      <w:pPr>
        <w:pStyle w:val="Paragrafi"/>
        <w:rPr>
          <w:sz w:val="14"/>
          <w:lang w:val="sq-AL"/>
        </w:rPr>
      </w:pPr>
    </w:p>
    <w:p w:rsidR="00DF023C" w:rsidRDefault="00DF023C" w:rsidP="00DF023C">
      <w:pPr>
        <w:pStyle w:val="Paragrafi"/>
        <w:jc w:val="right"/>
        <w:rPr>
          <w:color w:val="000000"/>
          <w:lang w:val="sq-AL"/>
        </w:rPr>
      </w:pPr>
      <w:r>
        <w:rPr>
          <w:color w:val="000000"/>
          <w:lang w:val="sq-AL"/>
        </w:rPr>
        <w:t>KRYETARI</w:t>
      </w:r>
    </w:p>
    <w:p w:rsidR="00DF023C" w:rsidRDefault="00DF023C" w:rsidP="00DF023C">
      <w:pPr>
        <w:pStyle w:val="Paragrafi"/>
        <w:jc w:val="right"/>
        <w:rPr>
          <w:b/>
          <w:color w:val="000000"/>
          <w:lang w:val="sq-AL"/>
        </w:rPr>
      </w:pPr>
      <w:r>
        <w:rPr>
          <w:b/>
          <w:color w:val="000000"/>
          <w:lang w:val="sq-AL"/>
        </w:rPr>
        <w:t>Ndriçim Shani</w:t>
      </w:r>
    </w:p>
    <w:p w:rsidR="00DC7D4D" w:rsidRDefault="00DC7D4D"/>
    <w:sectPr w:rsidR="00DC7D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23C"/>
    <w:rsid w:val="00DC7D4D"/>
    <w:rsid w:val="00DF0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2196DA-F7A2-4015-9844-29365C2A0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DF023C"/>
    <w:rPr>
      <w:rFonts w:ascii="Garamond" w:eastAsia="MS Mincho" w:hAnsi="Garamond" w:cs="CG Times"/>
      <w:sz w:val="24"/>
    </w:rPr>
  </w:style>
  <w:style w:type="paragraph" w:customStyle="1" w:styleId="Paragrafi">
    <w:name w:val="Paragrafi"/>
    <w:link w:val="ParagrafiChar"/>
    <w:rsid w:val="00DF023C"/>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DF023C"/>
    <w:rPr>
      <w:rFonts w:ascii="Garamond" w:eastAsia="MS Mincho" w:hAnsi="Garamond" w:cs="CG Times"/>
      <w:sz w:val="24"/>
      <w:lang w:val="en-GB"/>
    </w:rPr>
  </w:style>
  <w:style w:type="paragraph" w:customStyle="1" w:styleId="NeniNr">
    <w:name w:val="Neni_Nr"/>
    <w:next w:val="Normal"/>
    <w:link w:val="NeniNrChar"/>
    <w:rsid w:val="00DF023C"/>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DF023C"/>
    <w:rPr>
      <w:rFonts w:ascii="Garamond" w:eastAsia="MS Mincho" w:hAnsi="Garamond" w:cs="CG Times"/>
      <w:b/>
      <w:bCs/>
      <w:sz w:val="24"/>
      <w:lang w:val="en-GB"/>
    </w:rPr>
  </w:style>
  <w:style w:type="paragraph" w:customStyle="1" w:styleId="NeniTitull">
    <w:name w:val="Neni_Titull"/>
    <w:next w:val="Normal"/>
    <w:link w:val="NeniTitullChar"/>
    <w:rsid w:val="00DF023C"/>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948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884</Words>
  <Characters>5044</Characters>
  <Application>Microsoft Office Word</Application>
  <DocSecurity>0</DocSecurity>
  <Lines>42</Lines>
  <Paragraphs>11</Paragraphs>
  <ScaleCrop>false</ScaleCrop>
  <Company/>
  <LinksUpToDate>false</LinksUpToDate>
  <CharactersWithSpaces>5917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2019-02-27T11:46:00Z</dcterms:created>
  <dcterms:modified xsi:type="dcterms:W3CDTF">2019-02-27T11:47:00Z</dcterms:modified>
</cp:coreProperties>
</file>