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2D0" w:rsidRDefault="00C112D0" w:rsidP="00C112D0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VENDIM</w:t>
      </w:r>
    </w:p>
    <w:p w:rsidR="00C112D0" w:rsidRDefault="00C112D0" w:rsidP="00C112D0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 xml:space="preserve">Nr. </w:t>
      </w:r>
      <w:bookmarkStart w:id="0" w:name="_GoBack"/>
      <w:r>
        <w:rPr>
          <w:b/>
          <w:spacing w:val="-4"/>
          <w:lang w:val="sq-AL"/>
        </w:rPr>
        <w:t>6, datë 1.2.2019</w:t>
      </w:r>
      <w:bookmarkEnd w:id="0"/>
    </w:p>
    <w:p w:rsidR="00C112D0" w:rsidRDefault="00C112D0" w:rsidP="00C112D0">
      <w:pPr>
        <w:pStyle w:val="Paragrafi"/>
        <w:jc w:val="center"/>
        <w:rPr>
          <w:b/>
          <w:spacing w:val="-4"/>
          <w:sz w:val="12"/>
          <w:lang w:val="sq-AL"/>
        </w:rPr>
      </w:pPr>
    </w:p>
    <w:p w:rsidR="00C112D0" w:rsidRDefault="00C112D0" w:rsidP="00C112D0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PËR FILLIMIN E PROCEDURËS PËR SHQYRTIMIN E APLIKIMIT PËR MIRATIMIN E TARIFAVE TË SHËRBIMIT TË FURNIZIMIT ME UJË DHE LARGIMIT TË UJËRAVE TË NDOTURA PËR SHOQËRINË UJËSJELLËS-KANALIZIME TROPOJË</w:t>
      </w:r>
    </w:p>
    <w:p w:rsidR="00C112D0" w:rsidRDefault="00C112D0" w:rsidP="00C112D0">
      <w:pPr>
        <w:pStyle w:val="Paragrafi"/>
        <w:rPr>
          <w:spacing w:val="-4"/>
          <w:sz w:val="12"/>
          <w:lang w:val="sq-AL"/>
        </w:rPr>
      </w:pPr>
    </w:p>
    <w:p w:rsidR="00C112D0" w:rsidRDefault="00C112D0" w:rsidP="00C112D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mbështetje të neneve 13, 14, 21 dhe 22, të ligjit nr. 8102, datë 28.3.1996 “Për kuadrin rregullator të sektorit të furnizimit me ujë dhe largimit e përpunimit të ujërave të ndotura”, i ndryshuar (ligji nr. 8102), vendimit të Komisionit Kombëtar Rregullator nr. 40, datë 9.12.2015 “Për miratimin e dokumentacionit mbështetës për miratimin e tarifave për shërbimin e furnizimit me ujë, largimin e përpunimin e ujërave të ndotura” (vendimi nr. 40), vendimit të Komisionit Kombëtar Rregullator nr. 41, datë 9.12.2015 “Për miratimin e procesit të miratimit të tarifave për shërbimin e furnizimit me ujë, largimin e përpunimin e ujërave të ndotura” (vendimi nr. 41), vendimit të Komisionit Kombëtar Rregullator nr. 42, datë 9.12.2015 “Për miratimin e metodologjisë për vendosjen e tarifave për shërbimin e furnizimit me ujë dhe largimin e përpunimin e ujërave të ndotura” (vendimi nr. 42), </w:t>
      </w:r>
    </w:p>
    <w:p w:rsidR="00C112D0" w:rsidRDefault="00C112D0" w:rsidP="00C112D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Komisioni Kombëtar Rregullator,</w:t>
      </w:r>
    </w:p>
    <w:p w:rsidR="00C112D0" w:rsidRDefault="00C112D0" w:rsidP="00C112D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mbledhjen e datës 1.2.2019 pasi shqyrtoi dokumentacionin e paraqitur nga Drejtoria Tekniko-Ekonomike dhe Drejtoria Juridike mbi kërkesën e Ujësjellës-Kanalizime Tropojë sh.a., për miratimin e tarifave të shërbimit të furnizimit me ujë dhe largimit të ujërave të ndotura,</w:t>
      </w:r>
    </w:p>
    <w:p w:rsidR="00C112D0" w:rsidRDefault="00C112D0" w:rsidP="00C112D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konstatoi se:</w:t>
      </w:r>
    </w:p>
    <w:p w:rsidR="00C112D0" w:rsidRDefault="00C112D0" w:rsidP="00C112D0">
      <w:pPr>
        <w:pStyle w:val="Paragrafi"/>
        <w:rPr>
          <w:bCs/>
          <w:spacing w:val="-4"/>
          <w:lang w:val="sq-AL"/>
        </w:rPr>
      </w:pPr>
      <w:r>
        <w:rPr>
          <w:spacing w:val="-4"/>
          <w:lang w:val="sq-AL"/>
        </w:rPr>
        <w:t>Shoqëria UK Tropojë është licencuar nga ERRU-ja, me vendimin e KKRR-së nr. 40, datë 1.6.2018, “Për licencimin e shoqërisë Ujësjellës-Kanalizime Tropojë”, pas përfundimit të riorganizimit sipas ndarjes së re territoriale, bazuar në pikën 3, të kreut II, të VKM-së nr. 63, datë 27.1.2016, “Për riorganizimin e operatorëve që ofrojnë shërbimin e furnizimit me ujë të pijshëm, grumbullimin, largimin dhe trajtimin e ujërave të ndotura”.</w:t>
      </w:r>
    </w:p>
    <w:p w:rsidR="00C112D0" w:rsidRDefault="00C112D0" w:rsidP="00C112D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Shoqëria Ujësjellës-Kanalizime Tropojë ka aplikuar pranë ERRU-së, me shkresën nr. 119 prot., datë 19.12.2018, me lëndë “</w:t>
      </w:r>
      <w:bookmarkStart w:id="1" w:name="_Hlk528749962"/>
      <w:r>
        <w:rPr>
          <w:spacing w:val="-4"/>
          <w:lang w:val="sq-AL"/>
        </w:rPr>
        <w:t>Kërkesë për nivel të ri tarife për shërbimin e furnizimit me ujë të pijshëm</w:t>
      </w:r>
      <w:bookmarkEnd w:id="1"/>
      <w:r>
        <w:rPr>
          <w:spacing w:val="-4"/>
          <w:lang w:val="sq-AL"/>
        </w:rPr>
        <w:t>”, bazuar në vlerësimin e situatës ekonomike-financiare dhe nevojën për përmirësimin e saj pas riorganizimit sipas reformës administrativo-territoriale.</w:t>
      </w:r>
    </w:p>
    <w:p w:rsidR="00C112D0" w:rsidRDefault="00C112D0" w:rsidP="00C112D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Shoqëria UK Tropojë plotësoi dosjen e aplikimit me shkresën nr. 7 prot., datë 10.1.2019, me të cilën përcolli dokumentin “Vendimi i Organit Drejtues për nivelin e ri të tarifave të kërkuara”.</w:t>
      </w:r>
    </w:p>
    <w:p w:rsidR="00C112D0" w:rsidRDefault="00C112D0" w:rsidP="00C112D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Për gjithë sa më sipër, Komisioni Kombëtar Rregullator, pasi arriti në përfundimin se aplikimi i shoqërisë UK Tropojë është i bazuar ligjërisht dhe plotëson kërkesat ligjore të parashikuara në vendimin nr. 40 dhe kuadrin rregullator në fuqi,</w:t>
      </w:r>
    </w:p>
    <w:p w:rsidR="00C112D0" w:rsidRDefault="00C112D0" w:rsidP="00C112D0">
      <w:pPr>
        <w:pStyle w:val="Paragrafi"/>
        <w:rPr>
          <w:spacing w:val="-4"/>
          <w:sz w:val="14"/>
          <w:lang w:val="sq-AL"/>
        </w:rPr>
      </w:pPr>
    </w:p>
    <w:p w:rsidR="00C112D0" w:rsidRDefault="00C112D0" w:rsidP="00C112D0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C112D0" w:rsidRDefault="00C112D0" w:rsidP="00C112D0">
      <w:pPr>
        <w:pStyle w:val="Paragrafi"/>
        <w:rPr>
          <w:spacing w:val="-4"/>
          <w:sz w:val="14"/>
          <w:lang w:val="sq-AL"/>
        </w:rPr>
      </w:pPr>
    </w:p>
    <w:p w:rsidR="00C112D0" w:rsidRDefault="00C112D0" w:rsidP="00C112D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Të fillojë procedurën për shqyrtimin e aplikimit të shoqërisë Ujësjellës-Kanalizime Tropojë sh.a. për nivel të ri tarife për shërbimin e furnizimit me ujë dhe largimit të ujërave të ndotura.</w:t>
      </w:r>
    </w:p>
    <w:p w:rsidR="00C112D0" w:rsidRDefault="00C112D0" w:rsidP="00C112D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Drejtoria Tekniko-Ekonomike detyrohet të njoftojë shoqërinë Ujësjellës-Kanalizime Tropojë sh.a. dhe Bashkinë Tropojë për vendimin e Komisionit Kombëtar Rregullator.</w:t>
      </w:r>
    </w:p>
    <w:p w:rsidR="00C112D0" w:rsidRDefault="00C112D0" w:rsidP="00C112D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Ky vendim hyn në fuqi menjëherë. </w:t>
      </w:r>
    </w:p>
    <w:p w:rsidR="00C112D0" w:rsidRDefault="00C112D0" w:rsidP="00C112D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publikohet në Fletoren Zyrtare.</w:t>
      </w:r>
    </w:p>
    <w:p w:rsidR="00C112D0" w:rsidRDefault="00C112D0" w:rsidP="00C112D0">
      <w:pPr>
        <w:pStyle w:val="Paragrafi"/>
        <w:rPr>
          <w:spacing w:val="-4"/>
          <w:sz w:val="14"/>
          <w:lang w:val="sq-AL"/>
        </w:rPr>
      </w:pPr>
    </w:p>
    <w:p w:rsidR="00C112D0" w:rsidRDefault="00C112D0" w:rsidP="00C112D0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KRYETARI</w:t>
      </w:r>
    </w:p>
    <w:p w:rsidR="00C112D0" w:rsidRDefault="00C112D0" w:rsidP="00C112D0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Ndriçim Shani</w:t>
      </w:r>
    </w:p>
    <w:p w:rsidR="0016532D" w:rsidRDefault="0016532D"/>
    <w:sectPr w:rsidR="00165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D0"/>
    <w:rsid w:val="0016532D"/>
    <w:rsid w:val="00C1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B2586A-85E6-4AFA-81B1-49CA430B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C112D0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C112D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3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2019-02-27T12:21:00Z</dcterms:created>
  <dcterms:modified xsi:type="dcterms:W3CDTF">2019-02-27T12:22:00Z</dcterms:modified>
</cp:coreProperties>
</file>