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80612E" w14:textId="77777777" w:rsidR="00131D91" w:rsidRPr="00AC766F" w:rsidRDefault="00131D91" w:rsidP="00AB2DA2">
      <w:pPr>
        <w:tabs>
          <w:tab w:val="left" w:pos="2730"/>
        </w:tabs>
        <w:spacing w:after="0" w:line="240" w:lineRule="auto"/>
        <w:ind w:right="-211"/>
        <w:rPr>
          <w:rFonts w:ascii="Garamond" w:hAnsi="Garamond"/>
          <w:b/>
          <w:sz w:val="24"/>
          <w:szCs w:val="24"/>
          <w:lang w:val="sq-AL"/>
        </w:rPr>
      </w:pPr>
    </w:p>
    <w:p w14:paraId="2111B718" w14:textId="490770C8" w:rsidR="00CE2B42" w:rsidRPr="00AC766F" w:rsidRDefault="00F6204D"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VENDIM</w:t>
      </w:r>
    </w:p>
    <w:p w14:paraId="3D7E8BBB" w14:textId="7CC872FC" w:rsidR="008A02E5" w:rsidRPr="00AC766F" w:rsidRDefault="008A02E5"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Nr.</w:t>
      </w:r>
      <w:r w:rsidR="00396F79" w:rsidRPr="00AC766F">
        <w:rPr>
          <w:rFonts w:ascii="Garamond" w:hAnsi="Garamond"/>
          <w:b/>
          <w:sz w:val="24"/>
          <w:szCs w:val="24"/>
          <w:lang w:val="sq-AL"/>
        </w:rPr>
        <w:t xml:space="preserve"> 13</w:t>
      </w:r>
      <w:r w:rsidRPr="00AC766F">
        <w:rPr>
          <w:rFonts w:ascii="Garamond" w:hAnsi="Garamond"/>
          <w:b/>
          <w:sz w:val="24"/>
          <w:szCs w:val="24"/>
          <w:lang w:val="sq-AL"/>
        </w:rPr>
        <w:t xml:space="preserve">, datë </w:t>
      </w:r>
      <w:r w:rsidR="009278DC" w:rsidRPr="00AC766F">
        <w:rPr>
          <w:rFonts w:ascii="Garamond" w:hAnsi="Garamond"/>
          <w:b/>
          <w:sz w:val="24"/>
          <w:szCs w:val="24"/>
          <w:lang w:val="sq-AL"/>
        </w:rPr>
        <w:t>6</w:t>
      </w:r>
      <w:r w:rsidRPr="00AC766F">
        <w:rPr>
          <w:rFonts w:ascii="Garamond" w:hAnsi="Garamond"/>
          <w:b/>
          <w:sz w:val="24"/>
          <w:szCs w:val="24"/>
          <w:lang w:val="sq-AL"/>
        </w:rPr>
        <w:t>.</w:t>
      </w:r>
      <w:r w:rsidR="009278DC" w:rsidRPr="00AC766F">
        <w:rPr>
          <w:rFonts w:ascii="Garamond" w:hAnsi="Garamond"/>
          <w:b/>
          <w:sz w:val="24"/>
          <w:szCs w:val="24"/>
          <w:lang w:val="sq-AL"/>
        </w:rPr>
        <w:t>3</w:t>
      </w:r>
      <w:r w:rsidRPr="00AC766F">
        <w:rPr>
          <w:rFonts w:ascii="Garamond" w:hAnsi="Garamond"/>
          <w:b/>
          <w:sz w:val="24"/>
          <w:szCs w:val="24"/>
          <w:lang w:val="sq-AL"/>
        </w:rPr>
        <w:t>.201</w:t>
      </w:r>
      <w:r w:rsidR="009246FF" w:rsidRPr="00AC766F">
        <w:rPr>
          <w:rFonts w:ascii="Garamond" w:hAnsi="Garamond"/>
          <w:b/>
          <w:sz w:val="24"/>
          <w:szCs w:val="24"/>
          <w:lang w:val="sq-AL"/>
        </w:rPr>
        <w:t>9</w:t>
      </w:r>
    </w:p>
    <w:p w14:paraId="3FA9E1A5" w14:textId="77777777" w:rsidR="00F6204D" w:rsidRPr="00AC766F" w:rsidRDefault="00F6204D" w:rsidP="00B51C03">
      <w:pPr>
        <w:spacing w:after="0" w:line="240" w:lineRule="auto"/>
        <w:jc w:val="center"/>
        <w:rPr>
          <w:rFonts w:ascii="Garamond" w:hAnsi="Garamond"/>
          <w:b/>
          <w:sz w:val="24"/>
          <w:szCs w:val="24"/>
          <w:lang w:val="sq-AL"/>
        </w:rPr>
      </w:pPr>
    </w:p>
    <w:p w14:paraId="5197E089" w14:textId="7214BA02" w:rsidR="00CE2B42" w:rsidRPr="00AC766F" w:rsidRDefault="00B51C03"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 xml:space="preserve">PËR </w:t>
      </w:r>
      <w:r w:rsidR="00CE2B42" w:rsidRPr="00AC766F">
        <w:rPr>
          <w:rFonts w:ascii="Garamond" w:hAnsi="Garamond"/>
          <w:b/>
          <w:sz w:val="24"/>
          <w:szCs w:val="24"/>
          <w:lang w:val="sq-AL"/>
        </w:rPr>
        <w:t>MIRATIMIN E TARIFAVE TË SHËRBIMIT TË FURNIZIMIT ME UJË</w:t>
      </w:r>
      <w:r w:rsidR="00AC5D40" w:rsidRPr="00AC766F">
        <w:rPr>
          <w:rFonts w:ascii="Garamond" w:hAnsi="Garamond"/>
          <w:b/>
          <w:sz w:val="24"/>
          <w:szCs w:val="24"/>
          <w:lang w:val="sq-AL"/>
        </w:rPr>
        <w:t xml:space="preserve"> </w:t>
      </w:r>
      <w:r w:rsidR="002D44B7" w:rsidRPr="00AC766F">
        <w:rPr>
          <w:rFonts w:ascii="Garamond" w:hAnsi="Garamond"/>
          <w:b/>
          <w:sz w:val="24"/>
          <w:szCs w:val="24"/>
          <w:lang w:val="sq-AL"/>
        </w:rPr>
        <w:t xml:space="preserve">DHE </w:t>
      </w:r>
      <w:r w:rsidR="00AC5D40" w:rsidRPr="00AC766F">
        <w:rPr>
          <w:rFonts w:ascii="Garamond" w:hAnsi="Garamond"/>
          <w:b/>
          <w:sz w:val="24"/>
          <w:szCs w:val="24"/>
          <w:lang w:val="sq-AL"/>
        </w:rPr>
        <w:t>LARGIMIN E UJ</w:t>
      </w:r>
      <w:r w:rsidR="00D963E8" w:rsidRPr="00AC766F">
        <w:rPr>
          <w:rFonts w:ascii="Garamond" w:hAnsi="Garamond"/>
          <w:b/>
          <w:sz w:val="24"/>
          <w:szCs w:val="24"/>
          <w:lang w:val="sq-AL"/>
        </w:rPr>
        <w:t>Ë</w:t>
      </w:r>
      <w:r w:rsidR="00AC5D40" w:rsidRPr="00AC766F">
        <w:rPr>
          <w:rFonts w:ascii="Garamond" w:hAnsi="Garamond"/>
          <w:b/>
          <w:sz w:val="24"/>
          <w:szCs w:val="24"/>
          <w:lang w:val="sq-AL"/>
        </w:rPr>
        <w:t>RAVE T</w:t>
      </w:r>
      <w:r w:rsidR="00D963E8" w:rsidRPr="00AC766F">
        <w:rPr>
          <w:rFonts w:ascii="Garamond" w:hAnsi="Garamond"/>
          <w:b/>
          <w:sz w:val="24"/>
          <w:szCs w:val="24"/>
          <w:lang w:val="sq-AL"/>
        </w:rPr>
        <w:t>Ë</w:t>
      </w:r>
      <w:r w:rsidR="00AC5D40" w:rsidRPr="00AC766F">
        <w:rPr>
          <w:rFonts w:ascii="Garamond" w:hAnsi="Garamond"/>
          <w:b/>
          <w:sz w:val="24"/>
          <w:szCs w:val="24"/>
          <w:lang w:val="sq-AL"/>
        </w:rPr>
        <w:t xml:space="preserve"> NDOTUR</w:t>
      </w:r>
      <w:r w:rsidR="00B54766" w:rsidRPr="00AC766F">
        <w:rPr>
          <w:rFonts w:ascii="Garamond" w:hAnsi="Garamond"/>
          <w:b/>
          <w:sz w:val="24"/>
          <w:szCs w:val="24"/>
          <w:lang w:val="sq-AL"/>
        </w:rPr>
        <w:t xml:space="preserve">A </w:t>
      </w:r>
      <w:r w:rsidR="00CE2B42" w:rsidRPr="00AC766F">
        <w:rPr>
          <w:rFonts w:ascii="Garamond" w:hAnsi="Garamond"/>
          <w:b/>
          <w:sz w:val="24"/>
          <w:szCs w:val="24"/>
          <w:lang w:val="sq-AL"/>
        </w:rPr>
        <w:t>PËR SHOQËRINË UJËSJELLËS</w:t>
      </w:r>
      <w:r w:rsidR="00C55449">
        <w:rPr>
          <w:rFonts w:ascii="Garamond" w:hAnsi="Garamond"/>
          <w:b/>
          <w:sz w:val="24"/>
          <w:szCs w:val="24"/>
          <w:lang w:val="sq-AL"/>
        </w:rPr>
        <w:t>-</w:t>
      </w:r>
      <w:r w:rsidR="002D44B7" w:rsidRPr="00AC766F">
        <w:rPr>
          <w:rFonts w:ascii="Garamond" w:hAnsi="Garamond"/>
          <w:b/>
          <w:sz w:val="24"/>
          <w:szCs w:val="24"/>
          <w:lang w:val="sq-AL"/>
        </w:rPr>
        <w:t xml:space="preserve">KANALIZIME </w:t>
      </w:r>
      <w:r w:rsidR="002732C6" w:rsidRPr="00AC766F">
        <w:rPr>
          <w:rFonts w:ascii="Garamond" w:hAnsi="Garamond"/>
          <w:b/>
          <w:sz w:val="24"/>
          <w:szCs w:val="24"/>
          <w:lang w:val="sq-AL"/>
        </w:rPr>
        <w:t>DELVINË</w:t>
      </w:r>
      <w:r w:rsidR="00CE2B42" w:rsidRPr="00AC766F">
        <w:rPr>
          <w:rFonts w:ascii="Garamond" w:hAnsi="Garamond"/>
          <w:b/>
          <w:sz w:val="24"/>
          <w:szCs w:val="24"/>
          <w:lang w:val="sq-AL"/>
        </w:rPr>
        <w:t xml:space="preserve"> SHA</w:t>
      </w:r>
    </w:p>
    <w:p w14:paraId="4A8DC74E" w14:textId="77777777" w:rsidR="00C2345C" w:rsidRPr="00AC766F" w:rsidRDefault="00C2345C" w:rsidP="00B51C03">
      <w:pPr>
        <w:spacing w:after="0" w:line="240" w:lineRule="auto"/>
        <w:ind w:firstLine="284"/>
        <w:jc w:val="both"/>
        <w:rPr>
          <w:rFonts w:ascii="Garamond" w:hAnsi="Garamond"/>
          <w:sz w:val="24"/>
          <w:szCs w:val="24"/>
          <w:lang w:val="sq-AL"/>
        </w:rPr>
      </w:pPr>
    </w:p>
    <w:p w14:paraId="0BE3B25B" w14:textId="351D1BF6" w:rsidR="00A82800" w:rsidRPr="00AC766F" w:rsidRDefault="00456361"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Në mbështetje të nen</w:t>
      </w:r>
      <w:r w:rsidR="00AC766F" w:rsidRPr="00AC766F">
        <w:rPr>
          <w:rFonts w:ascii="Garamond" w:hAnsi="Garamond"/>
          <w:sz w:val="24"/>
          <w:szCs w:val="24"/>
          <w:lang w:val="sq-AL"/>
        </w:rPr>
        <w:t>eve</w:t>
      </w:r>
      <w:r w:rsidRPr="00AC766F">
        <w:rPr>
          <w:rFonts w:ascii="Garamond" w:hAnsi="Garamond"/>
          <w:sz w:val="24"/>
          <w:szCs w:val="24"/>
          <w:lang w:val="sq-AL"/>
        </w:rPr>
        <w:t xml:space="preserve"> </w:t>
      </w:r>
      <w:r w:rsidR="00A82800" w:rsidRPr="00AC766F">
        <w:rPr>
          <w:rFonts w:ascii="Garamond" w:hAnsi="Garamond"/>
          <w:sz w:val="24"/>
          <w:szCs w:val="24"/>
          <w:lang w:val="sq-AL"/>
        </w:rPr>
        <w:t xml:space="preserve">13, </w:t>
      </w:r>
      <w:r w:rsidRPr="00AC766F">
        <w:rPr>
          <w:rFonts w:ascii="Garamond" w:hAnsi="Garamond"/>
          <w:sz w:val="24"/>
          <w:szCs w:val="24"/>
          <w:lang w:val="sq-AL"/>
        </w:rPr>
        <w:t>14</w:t>
      </w:r>
      <w:r w:rsidR="00A82800" w:rsidRPr="00AC766F">
        <w:rPr>
          <w:rFonts w:ascii="Garamond" w:hAnsi="Garamond"/>
          <w:sz w:val="24"/>
          <w:szCs w:val="24"/>
          <w:lang w:val="sq-AL"/>
        </w:rPr>
        <w:t xml:space="preserve">, </w:t>
      </w:r>
      <w:r w:rsidRPr="00AC766F">
        <w:rPr>
          <w:rFonts w:ascii="Garamond" w:hAnsi="Garamond"/>
          <w:sz w:val="24"/>
          <w:szCs w:val="24"/>
          <w:lang w:val="sq-AL"/>
        </w:rPr>
        <w:t>21</w:t>
      </w:r>
      <w:r w:rsidR="00A82800" w:rsidRPr="00AC766F">
        <w:rPr>
          <w:rFonts w:ascii="Garamond" w:hAnsi="Garamond"/>
          <w:sz w:val="24"/>
          <w:szCs w:val="24"/>
          <w:lang w:val="sq-AL"/>
        </w:rPr>
        <w:t xml:space="preserve"> dhe 22</w:t>
      </w:r>
      <w:r w:rsidR="00AC766F" w:rsidRPr="00AC766F">
        <w:rPr>
          <w:rFonts w:ascii="Garamond" w:hAnsi="Garamond"/>
          <w:sz w:val="24"/>
          <w:szCs w:val="24"/>
          <w:lang w:val="sq-AL"/>
        </w:rPr>
        <w:t>,</w:t>
      </w:r>
      <w:r w:rsidRPr="00AC766F">
        <w:rPr>
          <w:rFonts w:ascii="Garamond" w:hAnsi="Garamond"/>
          <w:sz w:val="24"/>
          <w:szCs w:val="24"/>
          <w:lang w:val="sq-AL"/>
        </w:rPr>
        <w:t xml:space="preserve"> të ligjit nr. 8102</w:t>
      </w:r>
      <w:r w:rsidR="00AC766F" w:rsidRPr="00AC766F">
        <w:rPr>
          <w:rFonts w:ascii="Garamond" w:hAnsi="Garamond"/>
          <w:sz w:val="24"/>
          <w:szCs w:val="24"/>
          <w:lang w:val="sq-AL"/>
        </w:rPr>
        <w:t>,</w:t>
      </w:r>
      <w:r w:rsidRPr="00AC766F">
        <w:rPr>
          <w:rFonts w:ascii="Garamond" w:hAnsi="Garamond"/>
          <w:sz w:val="24"/>
          <w:szCs w:val="24"/>
          <w:lang w:val="sq-AL"/>
        </w:rPr>
        <w:t xml:space="preserve"> datë 28.3.1996 </w:t>
      </w:r>
      <w:r w:rsidR="00D40F71" w:rsidRPr="00AC766F">
        <w:rPr>
          <w:rFonts w:ascii="Garamond" w:hAnsi="Garamond"/>
          <w:sz w:val="24"/>
          <w:szCs w:val="24"/>
          <w:lang w:val="sq-AL"/>
        </w:rPr>
        <w:t>“</w:t>
      </w:r>
      <w:r w:rsidRPr="00AC766F">
        <w:rPr>
          <w:rFonts w:ascii="Garamond" w:hAnsi="Garamond"/>
          <w:sz w:val="24"/>
          <w:szCs w:val="24"/>
          <w:lang w:val="sq-AL"/>
        </w:rPr>
        <w:t>Për kuadrin rregullator të sektorit të furnizimit me ujë dhe largimit e përpunimit të ujërave të ndotura</w:t>
      </w:r>
      <w:r w:rsidR="00D40F71" w:rsidRPr="00AC766F">
        <w:rPr>
          <w:rFonts w:ascii="Garamond" w:hAnsi="Garamond"/>
          <w:sz w:val="24"/>
          <w:szCs w:val="24"/>
          <w:lang w:val="sq-AL"/>
        </w:rPr>
        <w:t>”</w:t>
      </w:r>
      <w:r w:rsidRPr="00AC766F">
        <w:rPr>
          <w:rFonts w:ascii="Garamond" w:hAnsi="Garamond"/>
          <w:sz w:val="24"/>
          <w:szCs w:val="24"/>
          <w:lang w:val="sq-AL"/>
        </w:rPr>
        <w:t>, i ndryshuar</w:t>
      </w:r>
      <w:r w:rsidR="00A82800" w:rsidRPr="00AC766F">
        <w:rPr>
          <w:rFonts w:ascii="Garamond" w:hAnsi="Garamond"/>
          <w:sz w:val="24"/>
          <w:szCs w:val="24"/>
          <w:lang w:val="sq-AL"/>
        </w:rPr>
        <w:t xml:space="preserve"> (ligji nr. 8102)</w:t>
      </w:r>
      <w:r w:rsidRPr="00AC766F">
        <w:rPr>
          <w:rFonts w:ascii="Garamond" w:hAnsi="Garamond"/>
          <w:sz w:val="24"/>
          <w:szCs w:val="24"/>
          <w:lang w:val="sq-AL"/>
        </w:rPr>
        <w:t>, vendimit të Komisionit Kom</w:t>
      </w:r>
      <w:r w:rsidR="00AC766F" w:rsidRPr="00AC766F">
        <w:rPr>
          <w:rFonts w:ascii="Garamond" w:hAnsi="Garamond"/>
          <w:sz w:val="24"/>
          <w:szCs w:val="24"/>
          <w:lang w:val="sq-AL"/>
        </w:rPr>
        <w:t xml:space="preserve">bëtar Rregullator nr. 39, datë </w:t>
      </w:r>
      <w:r w:rsidRPr="00AC766F">
        <w:rPr>
          <w:rFonts w:ascii="Garamond" w:hAnsi="Garamond"/>
          <w:sz w:val="24"/>
          <w:szCs w:val="24"/>
          <w:lang w:val="sq-AL"/>
        </w:rPr>
        <w:t xml:space="preserve">9.12.2015 </w:t>
      </w:r>
      <w:r w:rsidR="00D40F71" w:rsidRPr="00AC766F">
        <w:rPr>
          <w:rFonts w:ascii="Garamond" w:hAnsi="Garamond"/>
          <w:sz w:val="24"/>
          <w:szCs w:val="24"/>
          <w:lang w:val="sq-AL"/>
        </w:rPr>
        <w:t>“</w:t>
      </w:r>
      <w:r w:rsidRPr="00AC766F">
        <w:rPr>
          <w:rFonts w:ascii="Garamond" w:hAnsi="Garamond"/>
          <w:sz w:val="24"/>
          <w:szCs w:val="24"/>
          <w:lang w:val="sq-AL"/>
        </w:rPr>
        <w:t>Për miratimin e politikës tarifore për shërbimin e furnizimit me ujë dhe largimit e përpunimit të ujërave të ndotura</w:t>
      </w:r>
      <w:r w:rsidR="00D40F71" w:rsidRPr="00AC766F">
        <w:rPr>
          <w:rFonts w:ascii="Garamond" w:hAnsi="Garamond"/>
          <w:sz w:val="24"/>
          <w:szCs w:val="24"/>
          <w:lang w:val="sq-AL"/>
        </w:rPr>
        <w:t>”</w:t>
      </w:r>
      <w:r w:rsidR="00A82800" w:rsidRPr="00AC766F">
        <w:rPr>
          <w:rFonts w:ascii="Garamond" w:hAnsi="Garamond"/>
          <w:sz w:val="24"/>
          <w:szCs w:val="24"/>
          <w:lang w:val="sq-AL"/>
        </w:rPr>
        <w:t xml:space="preserve"> (</w:t>
      </w:r>
      <w:r w:rsidR="00AC766F" w:rsidRPr="00AC766F">
        <w:rPr>
          <w:rFonts w:ascii="Garamond" w:hAnsi="Garamond"/>
          <w:sz w:val="24"/>
          <w:szCs w:val="24"/>
          <w:lang w:val="sq-AL"/>
        </w:rPr>
        <w:t>v</w:t>
      </w:r>
      <w:r w:rsidR="00A82800" w:rsidRPr="00AC766F">
        <w:rPr>
          <w:rFonts w:ascii="Garamond" w:hAnsi="Garamond"/>
          <w:sz w:val="24"/>
          <w:szCs w:val="24"/>
          <w:lang w:val="sq-AL"/>
        </w:rPr>
        <w:t>endimi nr. 39)</w:t>
      </w:r>
      <w:r w:rsidRPr="00AC766F">
        <w:rPr>
          <w:rFonts w:ascii="Garamond" w:hAnsi="Garamond"/>
          <w:sz w:val="24"/>
          <w:szCs w:val="24"/>
          <w:lang w:val="sq-AL"/>
        </w:rPr>
        <w:t>, vendimit të Komisionit Kom</w:t>
      </w:r>
      <w:r w:rsidR="00AC766F" w:rsidRPr="00AC766F">
        <w:rPr>
          <w:rFonts w:ascii="Garamond" w:hAnsi="Garamond"/>
          <w:sz w:val="24"/>
          <w:szCs w:val="24"/>
          <w:lang w:val="sq-AL"/>
        </w:rPr>
        <w:t xml:space="preserve">bëtar Rregullator nr. 40, datë </w:t>
      </w:r>
      <w:r w:rsidRPr="00AC766F">
        <w:rPr>
          <w:rFonts w:ascii="Garamond" w:hAnsi="Garamond"/>
          <w:sz w:val="24"/>
          <w:szCs w:val="24"/>
          <w:lang w:val="sq-AL"/>
        </w:rPr>
        <w:t xml:space="preserve">9.12 2015 </w:t>
      </w:r>
      <w:r w:rsidR="00D40F71" w:rsidRPr="00AC766F">
        <w:rPr>
          <w:rFonts w:ascii="Garamond" w:hAnsi="Garamond"/>
          <w:sz w:val="24"/>
          <w:szCs w:val="24"/>
          <w:lang w:val="sq-AL"/>
        </w:rPr>
        <w:t>“</w:t>
      </w:r>
      <w:r w:rsidRPr="00AC766F">
        <w:rPr>
          <w:rFonts w:ascii="Garamond" w:hAnsi="Garamond"/>
          <w:sz w:val="24"/>
          <w:szCs w:val="24"/>
          <w:lang w:val="sq-AL"/>
        </w:rPr>
        <w:t>Për miratimin e dokumentacionit mbështetës për miratimin e tarifave për shërbimin e furnizimit me ujë, largimin e përpunimin e ujërave të ndotura</w:t>
      </w:r>
      <w:r w:rsidR="00D40F71" w:rsidRPr="00AC766F">
        <w:rPr>
          <w:rFonts w:ascii="Garamond" w:hAnsi="Garamond"/>
          <w:sz w:val="24"/>
          <w:szCs w:val="24"/>
          <w:lang w:val="sq-AL"/>
        </w:rPr>
        <w:t>”</w:t>
      </w:r>
      <w:r w:rsidR="00A82800" w:rsidRPr="00AC766F">
        <w:rPr>
          <w:rFonts w:ascii="Garamond" w:hAnsi="Garamond"/>
          <w:sz w:val="24"/>
          <w:szCs w:val="24"/>
          <w:lang w:val="sq-AL"/>
        </w:rPr>
        <w:t xml:space="preserve"> (</w:t>
      </w:r>
      <w:r w:rsidR="00AC766F" w:rsidRPr="00AC766F">
        <w:rPr>
          <w:rFonts w:ascii="Garamond" w:hAnsi="Garamond"/>
          <w:sz w:val="24"/>
          <w:szCs w:val="24"/>
          <w:lang w:val="sq-AL"/>
        </w:rPr>
        <w:t>v</w:t>
      </w:r>
      <w:r w:rsidR="00A82800" w:rsidRPr="00AC766F">
        <w:rPr>
          <w:rFonts w:ascii="Garamond" w:hAnsi="Garamond"/>
          <w:sz w:val="24"/>
          <w:szCs w:val="24"/>
          <w:lang w:val="sq-AL"/>
        </w:rPr>
        <w:t>endimi nr. 40)</w:t>
      </w:r>
      <w:r w:rsidRPr="00AC766F">
        <w:rPr>
          <w:rFonts w:ascii="Garamond" w:hAnsi="Garamond"/>
          <w:sz w:val="24"/>
          <w:szCs w:val="24"/>
          <w:lang w:val="sq-AL"/>
        </w:rPr>
        <w:t xml:space="preserve">, vendimit të Komisionit Kombëtar </w:t>
      </w:r>
      <w:r w:rsidR="00AC766F" w:rsidRPr="00AC766F">
        <w:rPr>
          <w:rFonts w:ascii="Garamond" w:hAnsi="Garamond"/>
          <w:sz w:val="24"/>
          <w:szCs w:val="24"/>
          <w:lang w:val="sq-AL"/>
        </w:rPr>
        <w:t>Rregullator nr. 41, datë 9.12.</w:t>
      </w:r>
      <w:r w:rsidRPr="00AC766F">
        <w:rPr>
          <w:rFonts w:ascii="Garamond" w:hAnsi="Garamond"/>
          <w:sz w:val="24"/>
          <w:szCs w:val="24"/>
          <w:lang w:val="sq-AL"/>
        </w:rPr>
        <w:t xml:space="preserve">2015 </w:t>
      </w:r>
      <w:r w:rsidR="00D40F71" w:rsidRPr="00AC766F">
        <w:rPr>
          <w:rFonts w:ascii="Garamond" w:hAnsi="Garamond"/>
          <w:sz w:val="24"/>
          <w:szCs w:val="24"/>
          <w:lang w:val="sq-AL"/>
        </w:rPr>
        <w:t>“</w:t>
      </w:r>
      <w:r w:rsidRPr="00AC766F">
        <w:rPr>
          <w:rFonts w:ascii="Garamond" w:hAnsi="Garamond"/>
          <w:sz w:val="24"/>
          <w:szCs w:val="24"/>
          <w:lang w:val="sq-AL"/>
        </w:rPr>
        <w:t>Për miratimin e procesit të miratimit të tarifave për shërbimin e furnizimit me ujë, largimin e përp</w:t>
      </w:r>
      <w:r w:rsidR="00317E94" w:rsidRPr="00AC766F">
        <w:rPr>
          <w:rFonts w:ascii="Garamond" w:hAnsi="Garamond"/>
          <w:sz w:val="24"/>
          <w:szCs w:val="24"/>
          <w:lang w:val="sq-AL"/>
        </w:rPr>
        <w:t>unimin e ujërave të ndotura</w:t>
      </w:r>
      <w:r w:rsidR="00D40F71" w:rsidRPr="00AC766F">
        <w:rPr>
          <w:rFonts w:ascii="Garamond" w:hAnsi="Garamond"/>
          <w:sz w:val="24"/>
          <w:szCs w:val="24"/>
          <w:lang w:val="sq-AL"/>
        </w:rPr>
        <w:t>”</w:t>
      </w:r>
      <w:r w:rsidR="00A82800" w:rsidRPr="00AC766F">
        <w:rPr>
          <w:rFonts w:ascii="Garamond" w:hAnsi="Garamond"/>
          <w:sz w:val="24"/>
          <w:szCs w:val="24"/>
          <w:lang w:val="sq-AL"/>
        </w:rPr>
        <w:t xml:space="preserve"> (</w:t>
      </w:r>
      <w:r w:rsidR="00AC766F" w:rsidRPr="00AC766F">
        <w:rPr>
          <w:rFonts w:ascii="Garamond" w:hAnsi="Garamond"/>
          <w:sz w:val="24"/>
          <w:szCs w:val="24"/>
          <w:lang w:val="sq-AL"/>
        </w:rPr>
        <w:t>v</w:t>
      </w:r>
      <w:r w:rsidR="00A82800" w:rsidRPr="00AC766F">
        <w:rPr>
          <w:rFonts w:ascii="Garamond" w:hAnsi="Garamond"/>
          <w:sz w:val="24"/>
          <w:szCs w:val="24"/>
          <w:lang w:val="sq-AL"/>
        </w:rPr>
        <w:t>endimi nr. 41)</w:t>
      </w:r>
      <w:r w:rsidR="00317E94" w:rsidRPr="00AC766F">
        <w:rPr>
          <w:rFonts w:ascii="Garamond" w:hAnsi="Garamond"/>
          <w:sz w:val="24"/>
          <w:szCs w:val="24"/>
          <w:lang w:val="sq-AL"/>
        </w:rPr>
        <w:t>,</w:t>
      </w:r>
      <w:r w:rsidRPr="00AC766F">
        <w:rPr>
          <w:rFonts w:ascii="Garamond" w:hAnsi="Garamond"/>
          <w:sz w:val="24"/>
          <w:szCs w:val="24"/>
          <w:lang w:val="sq-AL"/>
        </w:rPr>
        <w:t xml:space="preserve"> vendimit të Komisionit Kom</w:t>
      </w:r>
      <w:r w:rsidR="00AC766F" w:rsidRPr="00AC766F">
        <w:rPr>
          <w:rFonts w:ascii="Garamond" w:hAnsi="Garamond"/>
          <w:sz w:val="24"/>
          <w:szCs w:val="24"/>
          <w:lang w:val="sq-AL"/>
        </w:rPr>
        <w:t xml:space="preserve">bëtar Rregullator nr. 42, datë </w:t>
      </w:r>
      <w:r w:rsidRPr="00AC766F">
        <w:rPr>
          <w:rFonts w:ascii="Garamond" w:hAnsi="Garamond"/>
          <w:sz w:val="24"/>
          <w:szCs w:val="24"/>
          <w:lang w:val="sq-AL"/>
        </w:rPr>
        <w:t xml:space="preserve">9.12.2015 </w:t>
      </w:r>
      <w:r w:rsidR="00D40F71" w:rsidRPr="00AC766F">
        <w:rPr>
          <w:rFonts w:ascii="Garamond" w:hAnsi="Garamond"/>
          <w:sz w:val="24"/>
          <w:szCs w:val="24"/>
          <w:lang w:val="sq-AL"/>
        </w:rPr>
        <w:t>“</w:t>
      </w:r>
      <w:r w:rsidRPr="00AC766F">
        <w:rPr>
          <w:rFonts w:ascii="Garamond" w:hAnsi="Garamond"/>
          <w:sz w:val="24"/>
          <w:szCs w:val="24"/>
          <w:lang w:val="sq-AL"/>
        </w:rPr>
        <w:t>Për miratimin e metodologjisë për vendosjen e tarifave për shërbimin e furnizimit me ujë dhe largim e përpunimin e ujërave të ndotura</w:t>
      </w:r>
      <w:r w:rsidR="00D40F71" w:rsidRPr="00AC766F">
        <w:rPr>
          <w:rFonts w:ascii="Garamond" w:hAnsi="Garamond"/>
          <w:sz w:val="24"/>
          <w:szCs w:val="24"/>
          <w:lang w:val="sq-AL"/>
        </w:rPr>
        <w:t>”</w:t>
      </w:r>
      <w:r w:rsidR="00A82800" w:rsidRPr="00AC766F">
        <w:rPr>
          <w:rFonts w:ascii="Garamond" w:hAnsi="Garamond"/>
          <w:sz w:val="24"/>
          <w:szCs w:val="24"/>
          <w:lang w:val="sq-AL"/>
        </w:rPr>
        <w:t xml:space="preserve"> (</w:t>
      </w:r>
      <w:r w:rsidR="00AC766F" w:rsidRPr="00AC766F">
        <w:rPr>
          <w:rFonts w:ascii="Garamond" w:hAnsi="Garamond"/>
          <w:sz w:val="24"/>
          <w:szCs w:val="24"/>
          <w:lang w:val="sq-AL"/>
        </w:rPr>
        <w:t>v</w:t>
      </w:r>
      <w:r w:rsidR="00A82800" w:rsidRPr="00AC766F">
        <w:rPr>
          <w:rFonts w:ascii="Garamond" w:hAnsi="Garamond"/>
          <w:sz w:val="24"/>
          <w:szCs w:val="24"/>
          <w:lang w:val="sq-AL"/>
        </w:rPr>
        <w:t>endimi nr. 4</w:t>
      </w:r>
      <w:r w:rsidR="00AC6771" w:rsidRPr="00AC766F">
        <w:rPr>
          <w:rFonts w:ascii="Garamond" w:hAnsi="Garamond"/>
          <w:sz w:val="24"/>
          <w:szCs w:val="24"/>
          <w:lang w:val="sq-AL"/>
        </w:rPr>
        <w:t>2</w:t>
      </w:r>
      <w:r w:rsidR="00A82800" w:rsidRPr="00AC766F">
        <w:rPr>
          <w:rFonts w:ascii="Garamond" w:hAnsi="Garamond"/>
          <w:sz w:val="24"/>
          <w:szCs w:val="24"/>
          <w:lang w:val="sq-AL"/>
        </w:rPr>
        <w:t>)</w:t>
      </w:r>
      <w:r w:rsidRPr="00AC766F">
        <w:rPr>
          <w:rFonts w:ascii="Garamond" w:hAnsi="Garamond"/>
          <w:sz w:val="24"/>
          <w:szCs w:val="24"/>
          <w:lang w:val="sq-AL"/>
        </w:rPr>
        <w:t>,</w:t>
      </w:r>
      <w:r w:rsidR="007A5A9E" w:rsidRPr="00AC766F">
        <w:rPr>
          <w:rFonts w:ascii="Garamond" w:hAnsi="Garamond"/>
          <w:sz w:val="24"/>
          <w:szCs w:val="24"/>
          <w:lang w:val="sq-AL"/>
        </w:rPr>
        <w:t xml:space="preserve"> </w:t>
      </w:r>
    </w:p>
    <w:p w14:paraId="01F62DC8" w14:textId="77777777" w:rsidR="00A82800" w:rsidRPr="00AC766F" w:rsidRDefault="001F2D2F"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Komisioni Kombëtar Rregullator</w:t>
      </w:r>
      <w:r w:rsidR="00A82800" w:rsidRPr="00AC766F">
        <w:rPr>
          <w:rFonts w:ascii="Garamond" w:hAnsi="Garamond"/>
          <w:sz w:val="24"/>
          <w:szCs w:val="24"/>
          <w:lang w:val="sq-AL"/>
        </w:rPr>
        <w:t>,</w:t>
      </w:r>
    </w:p>
    <w:p w14:paraId="3C23C584" w14:textId="6EFAF388" w:rsidR="00456361" w:rsidRPr="00AC766F" w:rsidRDefault="001F2D2F"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n</w:t>
      </w:r>
      <w:r w:rsidR="002C46B6" w:rsidRPr="00AC766F">
        <w:rPr>
          <w:rFonts w:ascii="Garamond" w:hAnsi="Garamond"/>
          <w:sz w:val="24"/>
          <w:szCs w:val="24"/>
          <w:lang w:val="sq-AL"/>
        </w:rPr>
        <w:t>ë</w:t>
      </w:r>
      <w:r w:rsidRPr="00AC766F">
        <w:rPr>
          <w:rFonts w:ascii="Garamond" w:hAnsi="Garamond"/>
          <w:sz w:val="24"/>
          <w:szCs w:val="24"/>
          <w:lang w:val="sq-AL"/>
        </w:rPr>
        <w:t xml:space="preserve"> mbledhjen e dat</w:t>
      </w:r>
      <w:r w:rsidR="002C46B6" w:rsidRPr="00AC766F">
        <w:rPr>
          <w:rFonts w:ascii="Garamond" w:hAnsi="Garamond"/>
          <w:sz w:val="24"/>
          <w:szCs w:val="24"/>
          <w:lang w:val="sq-AL"/>
        </w:rPr>
        <w:t>ë</w:t>
      </w:r>
      <w:r w:rsidRPr="00AC766F">
        <w:rPr>
          <w:rFonts w:ascii="Garamond" w:hAnsi="Garamond"/>
          <w:sz w:val="24"/>
          <w:szCs w:val="24"/>
          <w:lang w:val="sq-AL"/>
        </w:rPr>
        <w:t xml:space="preserve">s </w:t>
      </w:r>
      <w:r w:rsidR="009278DC" w:rsidRPr="00AC766F">
        <w:rPr>
          <w:rFonts w:ascii="Garamond" w:hAnsi="Garamond"/>
          <w:sz w:val="24"/>
          <w:szCs w:val="24"/>
          <w:lang w:val="sq-AL"/>
        </w:rPr>
        <w:t>6</w:t>
      </w:r>
      <w:r w:rsidR="00705211" w:rsidRPr="00AC766F">
        <w:rPr>
          <w:rFonts w:ascii="Garamond" w:hAnsi="Garamond"/>
          <w:sz w:val="24"/>
          <w:szCs w:val="24"/>
          <w:lang w:val="sq-AL"/>
        </w:rPr>
        <w:t>.</w:t>
      </w:r>
      <w:r w:rsidR="009278DC" w:rsidRPr="00AC766F">
        <w:rPr>
          <w:rFonts w:ascii="Garamond" w:hAnsi="Garamond"/>
          <w:sz w:val="24"/>
          <w:szCs w:val="24"/>
          <w:lang w:val="sq-AL"/>
        </w:rPr>
        <w:t>3</w:t>
      </w:r>
      <w:r w:rsidR="00705211" w:rsidRPr="00AC766F">
        <w:rPr>
          <w:rFonts w:ascii="Garamond" w:hAnsi="Garamond"/>
          <w:sz w:val="24"/>
          <w:szCs w:val="24"/>
          <w:lang w:val="sq-AL"/>
        </w:rPr>
        <w:t>.201</w:t>
      </w:r>
      <w:r w:rsidR="00BF5F9B" w:rsidRPr="00AC766F">
        <w:rPr>
          <w:rFonts w:ascii="Garamond" w:hAnsi="Garamond"/>
          <w:sz w:val="24"/>
          <w:szCs w:val="24"/>
          <w:lang w:val="sq-AL"/>
        </w:rPr>
        <w:t>9</w:t>
      </w:r>
      <w:r w:rsidRPr="00AC766F">
        <w:rPr>
          <w:rFonts w:ascii="Garamond" w:hAnsi="Garamond"/>
          <w:sz w:val="24"/>
          <w:szCs w:val="24"/>
          <w:lang w:val="sq-AL"/>
        </w:rPr>
        <w:t xml:space="preserve"> </w:t>
      </w:r>
      <w:r w:rsidR="00207E0A" w:rsidRPr="00AC766F">
        <w:rPr>
          <w:rFonts w:ascii="Garamond" w:hAnsi="Garamond"/>
          <w:sz w:val="24"/>
          <w:szCs w:val="24"/>
          <w:lang w:val="sq-AL"/>
        </w:rPr>
        <w:t xml:space="preserve">pasi </w:t>
      </w:r>
      <w:r w:rsidRPr="00AC766F">
        <w:rPr>
          <w:rFonts w:ascii="Garamond" w:hAnsi="Garamond"/>
          <w:sz w:val="24"/>
          <w:szCs w:val="24"/>
          <w:lang w:val="sq-AL"/>
        </w:rPr>
        <w:t xml:space="preserve">shqyrtoi </w:t>
      </w:r>
      <w:r w:rsidR="00A82800" w:rsidRPr="00AC766F">
        <w:rPr>
          <w:rFonts w:ascii="Garamond" w:hAnsi="Garamond"/>
          <w:sz w:val="24"/>
          <w:szCs w:val="24"/>
          <w:lang w:val="sq-AL"/>
        </w:rPr>
        <w:t>dokumentacionin</w:t>
      </w:r>
      <w:r w:rsidRPr="00AC766F">
        <w:rPr>
          <w:rFonts w:ascii="Garamond" w:hAnsi="Garamond"/>
          <w:sz w:val="24"/>
          <w:szCs w:val="24"/>
          <w:lang w:val="sq-AL"/>
        </w:rPr>
        <w:t xml:space="preserve"> e paraqitur nga Drejtoria</w:t>
      </w:r>
      <w:r w:rsidR="00A82800" w:rsidRPr="00AC766F">
        <w:rPr>
          <w:rFonts w:ascii="Garamond" w:hAnsi="Garamond"/>
          <w:sz w:val="24"/>
          <w:szCs w:val="24"/>
          <w:lang w:val="sq-AL"/>
        </w:rPr>
        <w:t xml:space="preserve"> </w:t>
      </w:r>
      <w:r w:rsidRPr="00AC766F">
        <w:rPr>
          <w:rFonts w:ascii="Garamond" w:hAnsi="Garamond"/>
          <w:sz w:val="24"/>
          <w:szCs w:val="24"/>
          <w:lang w:val="sq-AL"/>
        </w:rPr>
        <w:t>Tekniko-Ekonomike</w:t>
      </w:r>
      <w:r w:rsidR="00207E0A" w:rsidRPr="00AC766F">
        <w:rPr>
          <w:rFonts w:ascii="Garamond" w:hAnsi="Garamond"/>
          <w:sz w:val="24"/>
          <w:szCs w:val="24"/>
          <w:lang w:val="sq-AL"/>
        </w:rPr>
        <w:t xml:space="preserve"> </w:t>
      </w:r>
      <w:r w:rsidR="00E723E1" w:rsidRPr="00AC766F">
        <w:rPr>
          <w:rFonts w:ascii="Garamond" w:hAnsi="Garamond"/>
          <w:sz w:val="24"/>
          <w:szCs w:val="24"/>
          <w:lang w:val="sq-AL"/>
        </w:rPr>
        <w:t xml:space="preserve">mbi </w:t>
      </w:r>
      <w:r w:rsidRPr="00AC766F">
        <w:rPr>
          <w:rFonts w:ascii="Garamond" w:hAnsi="Garamond"/>
          <w:sz w:val="24"/>
          <w:szCs w:val="24"/>
          <w:lang w:val="sq-AL"/>
        </w:rPr>
        <w:t>k</w:t>
      </w:r>
      <w:r w:rsidR="002C46B6" w:rsidRPr="00AC766F">
        <w:rPr>
          <w:rFonts w:ascii="Garamond" w:hAnsi="Garamond"/>
          <w:sz w:val="24"/>
          <w:szCs w:val="24"/>
          <w:lang w:val="sq-AL"/>
        </w:rPr>
        <w:t>ë</w:t>
      </w:r>
      <w:r w:rsidRPr="00AC766F">
        <w:rPr>
          <w:rFonts w:ascii="Garamond" w:hAnsi="Garamond"/>
          <w:sz w:val="24"/>
          <w:szCs w:val="24"/>
          <w:lang w:val="sq-AL"/>
        </w:rPr>
        <w:t>rkes</w:t>
      </w:r>
      <w:r w:rsidR="002C46B6" w:rsidRPr="00AC766F">
        <w:rPr>
          <w:rFonts w:ascii="Garamond" w:hAnsi="Garamond"/>
          <w:sz w:val="24"/>
          <w:szCs w:val="24"/>
          <w:lang w:val="sq-AL"/>
        </w:rPr>
        <w:t>ë</w:t>
      </w:r>
      <w:r w:rsidR="00E723E1" w:rsidRPr="00AC766F">
        <w:rPr>
          <w:rFonts w:ascii="Garamond" w:hAnsi="Garamond"/>
          <w:sz w:val="24"/>
          <w:szCs w:val="24"/>
          <w:lang w:val="sq-AL"/>
        </w:rPr>
        <w:t>n</w:t>
      </w:r>
      <w:r w:rsidRPr="00AC766F">
        <w:rPr>
          <w:rFonts w:ascii="Garamond" w:hAnsi="Garamond"/>
          <w:sz w:val="24"/>
          <w:szCs w:val="24"/>
          <w:lang w:val="sq-AL"/>
        </w:rPr>
        <w:t xml:space="preserve"> </w:t>
      </w:r>
      <w:r w:rsidR="00E723E1" w:rsidRPr="00AC766F">
        <w:rPr>
          <w:rFonts w:ascii="Garamond" w:hAnsi="Garamond"/>
          <w:sz w:val="24"/>
          <w:szCs w:val="24"/>
          <w:lang w:val="sq-AL"/>
        </w:rPr>
        <w:t>e</w:t>
      </w:r>
      <w:r w:rsidR="00207E0A" w:rsidRPr="00AC766F">
        <w:rPr>
          <w:rFonts w:ascii="Garamond" w:hAnsi="Garamond"/>
          <w:sz w:val="24"/>
          <w:szCs w:val="24"/>
          <w:lang w:val="sq-AL"/>
        </w:rPr>
        <w:t xml:space="preserve"> </w:t>
      </w:r>
      <w:r w:rsidRPr="00AC766F">
        <w:rPr>
          <w:rFonts w:ascii="Garamond" w:hAnsi="Garamond"/>
          <w:sz w:val="24"/>
          <w:szCs w:val="24"/>
          <w:lang w:val="sq-AL"/>
        </w:rPr>
        <w:t>Uj</w:t>
      </w:r>
      <w:r w:rsidR="002C46B6" w:rsidRPr="00AC766F">
        <w:rPr>
          <w:rFonts w:ascii="Garamond" w:hAnsi="Garamond"/>
          <w:sz w:val="24"/>
          <w:szCs w:val="24"/>
          <w:lang w:val="sq-AL"/>
        </w:rPr>
        <w:t>ë</w:t>
      </w:r>
      <w:r w:rsidRPr="00AC766F">
        <w:rPr>
          <w:rFonts w:ascii="Garamond" w:hAnsi="Garamond"/>
          <w:sz w:val="24"/>
          <w:szCs w:val="24"/>
          <w:lang w:val="sq-AL"/>
        </w:rPr>
        <w:t>sjell</w:t>
      </w:r>
      <w:r w:rsidR="002C46B6" w:rsidRPr="00AC766F">
        <w:rPr>
          <w:rFonts w:ascii="Garamond" w:hAnsi="Garamond"/>
          <w:sz w:val="24"/>
          <w:szCs w:val="24"/>
          <w:lang w:val="sq-AL"/>
        </w:rPr>
        <w:t>ë</w:t>
      </w:r>
      <w:r w:rsidRPr="00AC766F">
        <w:rPr>
          <w:rFonts w:ascii="Garamond" w:hAnsi="Garamond"/>
          <w:sz w:val="24"/>
          <w:szCs w:val="24"/>
          <w:lang w:val="sq-AL"/>
        </w:rPr>
        <w:t>s</w:t>
      </w:r>
      <w:r w:rsidR="00A01DAC">
        <w:rPr>
          <w:rFonts w:ascii="Garamond" w:hAnsi="Garamond"/>
          <w:sz w:val="24"/>
          <w:szCs w:val="24"/>
          <w:lang w:val="sq-AL"/>
        </w:rPr>
        <w:t>-</w:t>
      </w:r>
      <w:r w:rsidR="00111196" w:rsidRPr="00AC766F">
        <w:rPr>
          <w:rFonts w:ascii="Garamond" w:hAnsi="Garamond"/>
          <w:sz w:val="24"/>
          <w:szCs w:val="24"/>
          <w:lang w:val="sq-AL"/>
        </w:rPr>
        <w:t xml:space="preserve">Kanalizime </w:t>
      </w:r>
      <w:r w:rsidR="002732C6" w:rsidRPr="00AC766F">
        <w:rPr>
          <w:rFonts w:ascii="Garamond" w:hAnsi="Garamond"/>
          <w:sz w:val="24"/>
          <w:szCs w:val="24"/>
          <w:lang w:val="sq-AL"/>
        </w:rPr>
        <w:t>Delvinë</w:t>
      </w:r>
      <w:r w:rsidRPr="00AC766F">
        <w:rPr>
          <w:rFonts w:ascii="Garamond" w:hAnsi="Garamond"/>
          <w:sz w:val="24"/>
          <w:szCs w:val="24"/>
          <w:lang w:val="sq-AL"/>
        </w:rPr>
        <w:t xml:space="preserve"> sh.a</w:t>
      </w:r>
      <w:r w:rsidR="00CA1210">
        <w:rPr>
          <w:rFonts w:ascii="Garamond" w:hAnsi="Garamond"/>
          <w:sz w:val="24"/>
          <w:szCs w:val="24"/>
          <w:lang w:val="sq-AL"/>
        </w:rPr>
        <w:t>.,</w:t>
      </w:r>
      <w:r w:rsidRPr="00AC766F">
        <w:rPr>
          <w:rFonts w:ascii="Garamond" w:hAnsi="Garamond"/>
          <w:sz w:val="24"/>
          <w:szCs w:val="24"/>
          <w:lang w:val="sq-AL"/>
        </w:rPr>
        <w:t xml:space="preserve"> p</w:t>
      </w:r>
      <w:r w:rsidR="002C46B6" w:rsidRPr="00AC766F">
        <w:rPr>
          <w:rFonts w:ascii="Garamond" w:hAnsi="Garamond"/>
          <w:sz w:val="24"/>
          <w:szCs w:val="24"/>
          <w:lang w:val="sq-AL"/>
        </w:rPr>
        <w:t>ë</w:t>
      </w:r>
      <w:r w:rsidRPr="00AC766F">
        <w:rPr>
          <w:rFonts w:ascii="Garamond" w:hAnsi="Garamond"/>
          <w:sz w:val="24"/>
          <w:szCs w:val="24"/>
          <w:lang w:val="sq-AL"/>
        </w:rPr>
        <w:t xml:space="preserve">r miratimin e tarifave </w:t>
      </w:r>
      <w:r w:rsidR="00207E0A" w:rsidRPr="00AC766F">
        <w:rPr>
          <w:rFonts w:ascii="Garamond" w:hAnsi="Garamond"/>
          <w:sz w:val="24"/>
          <w:szCs w:val="24"/>
          <w:lang w:val="sq-AL"/>
        </w:rPr>
        <w:t xml:space="preserve">të </w:t>
      </w:r>
      <w:r w:rsidRPr="00AC766F">
        <w:rPr>
          <w:rFonts w:ascii="Garamond" w:hAnsi="Garamond"/>
          <w:sz w:val="24"/>
          <w:szCs w:val="24"/>
          <w:lang w:val="sq-AL"/>
        </w:rPr>
        <w:t>sh</w:t>
      </w:r>
      <w:r w:rsidR="002C46B6" w:rsidRPr="00AC766F">
        <w:rPr>
          <w:rFonts w:ascii="Garamond" w:hAnsi="Garamond"/>
          <w:sz w:val="24"/>
          <w:szCs w:val="24"/>
          <w:lang w:val="sq-AL"/>
        </w:rPr>
        <w:t>ë</w:t>
      </w:r>
      <w:r w:rsidRPr="00AC766F">
        <w:rPr>
          <w:rFonts w:ascii="Garamond" w:hAnsi="Garamond"/>
          <w:sz w:val="24"/>
          <w:szCs w:val="24"/>
          <w:lang w:val="sq-AL"/>
        </w:rPr>
        <w:t>rbimi</w:t>
      </w:r>
      <w:r w:rsidR="00207E0A" w:rsidRPr="00AC766F">
        <w:rPr>
          <w:rFonts w:ascii="Garamond" w:hAnsi="Garamond"/>
          <w:sz w:val="24"/>
          <w:szCs w:val="24"/>
          <w:lang w:val="sq-AL"/>
        </w:rPr>
        <w:t>t</w:t>
      </w:r>
      <w:r w:rsidRPr="00AC766F">
        <w:rPr>
          <w:rFonts w:ascii="Garamond" w:hAnsi="Garamond"/>
          <w:sz w:val="24"/>
          <w:szCs w:val="24"/>
          <w:lang w:val="sq-AL"/>
        </w:rPr>
        <w:t xml:space="preserve"> </w:t>
      </w:r>
      <w:r w:rsidR="00B54766" w:rsidRPr="00AC766F">
        <w:rPr>
          <w:rFonts w:ascii="Garamond" w:hAnsi="Garamond"/>
          <w:sz w:val="24"/>
          <w:szCs w:val="24"/>
          <w:lang w:val="sq-AL"/>
        </w:rPr>
        <w:t xml:space="preserve">të </w:t>
      </w:r>
      <w:r w:rsidRPr="00AC766F">
        <w:rPr>
          <w:rFonts w:ascii="Garamond" w:hAnsi="Garamond"/>
          <w:sz w:val="24"/>
          <w:szCs w:val="24"/>
          <w:lang w:val="sq-AL"/>
        </w:rPr>
        <w:t>furnizimit me uj</w:t>
      </w:r>
      <w:r w:rsidR="002C46B6" w:rsidRPr="00AC766F">
        <w:rPr>
          <w:rFonts w:ascii="Garamond" w:hAnsi="Garamond"/>
          <w:sz w:val="24"/>
          <w:szCs w:val="24"/>
          <w:lang w:val="sq-AL"/>
        </w:rPr>
        <w:t>ë</w:t>
      </w:r>
      <w:r w:rsidRPr="00AC766F">
        <w:rPr>
          <w:rFonts w:ascii="Garamond" w:hAnsi="Garamond"/>
          <w:sz w:val="24"/>
          <w:szCs w:val="24"/>
          <w:lang w:val="sq-AL"/>
        </w:rPr>
        <w:t xml:space="preserve"> </w:t>
      </w:r>
      <w:r w:rsidR="00E723E1" w:rsidRPr="00AC766F">
        <w:rPr>
          <w:rFonts w:ascii="Garamond" w:hAnsi="Garamond"/>
          <w:sz w:val="24"/>
          <w:szCs w:val="24"/>
          <w:lang w:val="sq-AL"/>
        </w:rPr>
        <w:t>dhe kanalizime,</w:t>
      </w:r>
    </w:p>
    <w:p w14:paraId="435D2C0C" w14:textId="7E614BDA" w:rsidR="00317E94" w:rsidRPr="00AC766F" w:rsidRDefault="00317E94" w:rsidP="00B51C03">
      <w:pPr>
        <w:spacing w:after="0" w:line="240" w:lineRule="auto"/>
        <w:ind w:firstLine="284"/>
        <w:jc w:val="both"/>
        <w:rPr>
          <w:rFonts w:ascii="Garamond" w:hAnsi="Garamond"/>
          <w:sz w:val="24"/>
          <w:szCs w:val="24"/>
          <w:lang w:val="sq-AL"/>
        </w:rPr>
      </w:pPr>
    </w:p>
    <w:p w14:paraId="686FB30E" w14:textId="1CA5197B" w:rsidR="00EA6224" w:rsidRPr="00AC766F" w:rsidRDefault="00B51C03" w:rsidP="00B51C03">
      <w:pPr>
        <w:spacing w:after="0" w:line="240" w:lineRule="auto"/>
        <w:jc w:val="center"/>
        <w:rPr>
          <w:rFonts w:ascii="Garamond" w:hAnsi="Garamond"/>
          <w:sz w:val="24"/>
          <w:szCs w:val="24"/>
          <w:lang w:val="sq-AL"/>
        </w:rPr>
      </w:pPr>
      <w:r w:rsidRPr="00AC766F">
        <w:rPr>
          <w:rFonts w:ascii="Garamond" w:hAnsi="Garamond"/>
          <w:sz w:val="24"/>
          <w:szCs w:val="24"/>
          <w:lang w:val="sq-AL"/>
        </w:rPr>
        <w:t>VËREN SE:</w:t>
      </w:r>
    </w:p>
    <w:p w14:paraId="6DA9B3F1" w14:textId="77777777" w:rsidR="004C5FE4" w:rsidRPr="00AC766F" w:rsidRDefault="004C5FE4" w:rsidP="00B51C03">
      <w:pPr>
        <w:spacing w:after="0" w:line="240" w:lineRule="auto"/>
        <w:ind w:firstLine="284"/>
        <w:jc w:val="both"/>
        <w:rPr>
          <w:rFonts w:ascii="Garamond" w:hAnsi="Garamond"/>
          <w:sz w:val="24"/>
          <w:szCs w:val="24"/>
          <w:lang w:val="sq-AL"/>
        </w:rPr>
      </w:pPr>
    </w:p>
    <w:p w14:paraId="3035DD72" w14:textId="34163795" w:rsidR="00C430B8"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1. </w:t>
      </w:r>
      <w:r w:rsidR="00131D91" w:rsidRPr="00AC766F">
        <w:rPr>
          <w:rFonts w:ascii="Garamond" w:hAnsi="Garamond"/>
          <w:sz w:val="24"/>
          <w:szCs w:val="24"/>
          <w:lang w:val="sq-AL"/>
        </w:rPr>
        <w:t xml:space="preserve">Shoqëria </w:t>
      </w:r>
      <w:r w:rsidR="00D40F71" w:rsidRPr="00AC766F">
        <w:rPr>
          <w:rFonts w:ascii="Garamond" w:hAnsi="Garamond"/>
          <w:sz w:val="24"/>
          <w:szCs w:val="24"/>
          <w:lang w:val="sq-AL"/>
        </w:rPr>
        <w:t>“</w:t>
      </w:r>
      <w:r w:rsidR="000509BE" w:rsidRPr="00AC766F">
        <w:rPr>
          <w:rFonts w:ascii="Garamond" w:hAnsi="Garamond"/>
          <w:sz w:val="24"/>
          <w:szCs w:val="24"/>
          <w:lang w:val="sq-AL"/>
        </w:rPr>
        <w:t>Ujësjellës</w:t>
      </w:r>
      <w:r w:rsidR="00AC766F" w:rsidRPr="00AC766F">
        <w:rPr>
          <w:rFonts w:ascii="Garamond" w:hAnsi="Garamond"/>
          <w:sz w:val="24"/>
          <w:szCs w:val="24"/>
          <w:lang w:val="sq-AL"/>
        </w:rPr>
        <w:t>-</w:t>
      </w:r>
      <w:r w:rsidR="00EA6224" w:rsidRPr="00AC766F">
        <w:rPr>
          <w:rFonts w:ascii="Garamond" w:hAnsi="Garamond"/>
          <w:sz w:val="24"/>
          <w:szCs w:val="24"/>
          <w:lang w:val="sq-AL"/>
        </w:rPr>
        <w:t xml:space="preserve">Kanalizime </w:t>
      </w:r>
      <w:r w:rsidR="002732C6" w:rsidRPr="00AC766F">
        <w:rPr>
          <w:rFonts w:ascii="Garamond" w:hAnsi="Garamond"/>
          <w:sz w:val="24"/>
          <w:szCs w:val="24"/>
          <w:lang w:val="sq-AL"/>
        </w:rPr>
        <w:t>Delvinë</w:t>
      </w:r>
      <w:r w:rsidR="00D40F71" w:rsidRPr="00AC766F">
        <w:rPr>
          <w:rFonts w:ascii="Garamond" w:hAnsi="Garamond"/>
          <w:sz w:val="24"/>
          <w:szCs w:val="24"/>
          <w:lang w:val="sq-AL"/>
        </w:rPr>
        <w:t>”</w:t>
      </w:r>
      <w:r w:rsidR="00A82800" w:rsidRPr="00AC766F">
        <w:rPr>
          <w:rFonts w:ascii="Garamond" w:hAnsi="Garamond"/>
          <w:sz w:val="24"/>
          <w:szCs w:val="24"/>
          <w:lang w:val="sq-AL"/>
        </w:rPr>
        <w:t xml:space="preserve"> (UK </w:t>
      </w:r>
      <w:r w:rsidR="002732C6" w:rsidRPr="00AC766F">
        <w:rPr>
          <w:rFonts w:ascii="Garamond" w:hAnsi="Garamond"/>
          <w:sz w:val="24"/>
          <w:szCs w:val="24"/>
          <w:lang w:val="sq-AL"/>
        </w:rPr>
        <w:t>Delvinë</w:t>
      </w:r>
      <w:r w:rsidR="00903A8A" w:rsidRPr="00AC766F">
        <w:rPr>
          <w:rFonts w:ascii="Garamond" w:hAnsi="Garamond"/>
          <w:sz w:val="24"/>
          <w:szCs w:val="24"/>
          <w:lang w:val="sq-AL"/>
        </w:rPr>
        <w:t>)</w:t>
      </w:r>
      <w:r w:rsidR="007A377A" w:rsidRPr="00AC766F">
        <w:rPr>
          <w:rFonts w:ascii="Garamond" w:hAnsi="Garamond"/>
          <w:sz w:val="24"/>
          <w:szCs w:val="24"/>
          <w:lang w:val="sq-AL"/>
        </w:rPr>
        <w:t xml:space="preserve"> me shkresën</w:t>
      </w:r>
      <w:r w:rsidR="00AC766F" w:rsidRPr="00AC766F">
        <w:rPr>
          <w:rFonts w:ascii="Garamond" w:hAnsi="Garamond"/>
          <w:sz w:val="24"/>
          <w:szCs w:val="24"/>
          <w:lang w:val="sq-AL"/>
        </w:rPr>
        <w:t xml:space="preserve"> nr. 106 prot., datë 29.</w:t>
      </w:r>
      <w:r w:rsidR="007959F4" w:rsidRPr="00AC766F">
        <w:rPr>
          <w:rFonts w:ascii="Garamond" w:hAnsi="Garamond"/>
          <w:sz w:val="24"/>
          <w:szCs w:val="24"/>
          <w:lang w:val="sq-AL"/>
        </w:rPr>
        <w:t>5.2018</w:t>
      </w:r>
      <w:r w:rsidR="003C0171" w:rsidRPr="00AC766F">
        <w:rPr>
          <w:rFonts w:ascii="Garamond" w:hAnsi="Garamond"/>
          <w:sz w:val="24"/>
          <w:szCs w:val="24"/>
          <w:lang w:val="sq-AL"/>
        </w:rPr>
        <w:t xml:space="preserve"> </w:t>
      </w:r>
      <w:r w:rsidR="00D40F71" w:rsidRPr="00AC766F">
        <w:rPr>
          <w:rFonts w:ascii="Garamond" w:hAnsi="Garamond"/>
          <w:sz w:val="24"/>
          <w:szCs w:val="24"/>
          <w:lang w:val="sq-AL"/>
        </w:rPr>
        <w:t>“</w:t>
      </w:r>
      <w:r w:rsidR="007A377A" w:rsidRPr="00AC766F">
        <w:rPr>
          <w:rFonts w:ascii="Garamond" w:hAnsi="Garamond"/>
          <w:sz w:val="24"/>
          <w:szCs w:val="24"/>
          <w:lang w:val="sq-AL"/>
        </w:rPr>
        <w:t>Kërkesë për nivel të ri tarife për shërbimin e furnizimit me ujë të pijshëm dhe largimin e përpunimin e ujërave të ndotura</w:t>
      </w:r>
      <w:r w:rsidR="00D40F71" w:rsidRPr="00AC766F">
        <w:rPr>
          <w:rFonts w:ascii="Garamond" w:hAnsi="Garamond"/>
          <w:sz w:val="24"/>
          <w:szCs w:val="24"/>
          <w:lang w:val="sq-AL"/>
        </w:rPr>
        <w:t>”</w:t>
      </w:r>
      <w:r w:rsidR="007A377A" w:rsidRPr="00AC766F">
        <w:rPr>
          <w:rFonts w:ascii="Garamond" w:hAnsi="Garamond"/>
          <w:sz w:val="24"/>
          <w:szCs w:val="24"/>
          <w:lang w:val="sq-AL"/>
        </w:rPr>
        <w:t xml:space="preserve"> </w:t>
      </w:r>
      <w:r w:rsidR="00564641" w:rsidRPr="00AC766F">
        <w:rPr>
          <w:rFonts w:ascii="Garamond" w:hAnsi="Garamond"/>
          <w:sz w:val="24"/>
          <w:szCs w:val="24"/>
          <w:lang w:val="sq-AL"/>
        </w:rPr>
        <w:t>ka paraqitur kërkesën pranë Entit Rregullator t</w:t>
      </w:r>
      <w:r w:rsidR="00CF2EA4" w:rsidRPr="00AC766F">
        <w:rPr>
          <w:rFonts w:ascii="Garamond" w:hAnsi="Garamond"/>
          <w:sz w:val="24"/>
          <w:szCs w:val="24"/>
          <w:lang w:val="sq-AL"/>
        </w:rPr>
        <w:t>ë</w:t>
      </w:r>
      <w:r w:rsidR="00564641" w:rsidRPr="00AC766F">
        <w:rPr>
          <w:rFonts w:ascii="Garamond" w:hAnsi="Garamond"/>
          <w:sz w:val="24"/>
          <w:szCs w:val="24"/>
          <w:lang w:val="sq-AL"/>
        </w:rPr>
        <w:t xml:space="preserve"> Sektorit t</w:t>
      </w:r>
      <w:r w:rsidR="00CF2EA4" w:rsidRPr="00AC766F">
        <w:rPr>
          <w:rFonts w:ascii="Garamond" w:hAnsi="Garamond"/>
          <w:sz w:val="24"/>
          <w:szCs w:val="24"/>
          <w:lang w:val="sq-AL"/>
        </w:rPr>
        <w:t>ë</w:t>
      </w:r>
      <w:r w:rsidR="00564641" w:rsidRPr="00AC766F">
        <w:rPr>
          <w:rFonts w:ascii="Garamond" w:hAnsi="Garamond"/>
          <w:sz w:val="24"/>
          <w:szCs w:val="24"/>
          <w:lang w:val="sq-AL"/>
        </w:rPr>
        <w:t xml:space="preserve"> Furnizimit me </w:t>
      </w:r>
      <w:r w:rsidR="00CF2EA4" w:rsidRPr="00AC766F">
        <w:rPr>
          <w:rFonts w:ascii="Garamond" w:hAnsi="Garamond"/>
          <w:sz w:val="24"/>
          <w:szCs w:val="24"/>
          <w:lang w:val="sq-AL"/>
        </w:rPr>
        <w:t>Ujë</w:t>
      </w:r>
      <w:r w:rsidR="00564641" w:rsidRPr="00AC766F">
        <w:rPr>
          <w:rFonts w:ascii="Garamond" w:hAnsi="Garamond"/>
          <w:sz w:val="24"/>
          <w:szCs w:val="24"/>
          <w:lang w:val="sq-AL"/>
        </w:rPr>
        <w:t xml:space="preserve"> dhe Largimit e </w:t>
      </w:r>
      <w:r w:rsidR="00CF2EA4" w:rsidRPr="00AC766F">
        <w:rPr>
          <w:rFonts w:ascii="Garamond" w:hAnsi="Garamond"/>
          <w:sz w:val="24"/>
          <w:szCs w:val="24"/>
          <w:lang w:val="sq-AL"/>
        </w:rPr>
        <w:t>Përpunimit</w:t>
      </w:r>
      <w:r w:rsidR="00564641" w:rsidRPr="00AC766F">
        <w:rPr>
          <w:rFonts w:ascii="Garamond" w:hAnsi="Garamond"/>
          <w:sz w:val="24"/>
          <w:szCs w:val="24"/>
          <w:lang w:val="sq-AL"/>
        </w:rPr>
        <w:t xml:space="preserve"> t</w:t>
      </w:r>
      <w:r w:rsidR="00CF2EA4" w:rsidRPr="00AC766F">
        <w:rPr>
          <w:rFonts w:ascii="Garamond" w:hAnsi="Garamond"/>
          <w:sz w:val="24"/>
          <w:szCs w:val="24"/>
          <w:lang w:val="sq-AL"/>
        </w:rPr>
        <w:t>ë</w:t>
      </w:r>
      <w:r w:rsidR="00564641" w:rsidRPr="00AC766F">
        <w:rPr>
          <w:rFonts w:ascii="Garamond" w:hAnsi="Garamond"/>
          <w:sz w:val="24"/>
          <w:szCs w:val="24"/>
          <w:lang w:val="sq-AL"/>
        </w:rPr>
        <w:t xml:space="preserve"> Uj</w:t>
      </w:r>
      <w:r w:rsidR="00CF2EA4" w:rsidRPr="00AC766F">
        <w:rPr>
          <w:rFonts w:ascii="Garamond" w:hAnsi="Garamond"/>
          <w:sz w:val="24"/>
          <w:szCs w:val="24"/>
          <w:lang w:val="sq-AL"/>
        </w:rPr>
        <w:t>ë</w:t>
      </w:r>
      <w:r w:rsidR="00564641" w:rsidRPr="00AC766F">
        <w:rPr>
          <w:rFonts w:ascii="Garamond" w:hAnsi="Garamond"/>
          <w:sz w:val="24"/>
          <w:szCs w:val="24"/>
          <w:lang w:val="sq-AL"/>
        </w:rPr>
        <w:t>rave t</w:t>
      </w:r>
      <w:r w:rsidR="00CF2EA4" w:rsidRPr="00AC766F">
        <w:rPr>
          <w:rFonts w:ascii="Garamond" w:hAnsi="Garamond"/>
          <w:sz w:val="24"/>
          <w:szCs w:val="24"/>
          <w:lang w:val="sq-AL"/>
        </w:rPr>
        <w:t>ë</w:t>
      </w:r>
      <w:r w:rsidR="00564641" w:rsidRPr="00AC766F">
        <w:rPr>
          <w:rFonts w:ascii="Garamond" w:hAnsi="Garamond"/>
          <w:sz w:val="24"/>
          <w:szCs w:val="24"/>
          <w:lang w:val="sq-AL"/>
        </w:rPr>
        <w:t xml:space="preserve"> Ndotura (ERRU) </w:t>
      </w:r>
      <w:r w:rsidR="00CF2EA4" w:rsidRPr="00AC766F">
        <w:rPr>
          <w:rFonts w:ascii="Garamond" w:hAnsi="Garamond"/>
          <w:sz w:val="24"/>
          <w:szCs w:val="24"/>
          <w:lang w:val="sq-AL"/>
        </w:rPr>
        <w:t>për</w:t>
      </w:r>
      <w:r w:rsidR="00564641" w:rsidRPr="00AC766F">
        <w:rPr>
          <w:rFonts w:ascii="Garamond" w:hAnsi="Garamond"/>
          <w:sz w:val="24"/>
          <w:szCs w:val="24"/>
          <w:lang w:val="sq-AL"/>
        </w:rPr>
        <w:t xml:space="preserve"> rritjen e tarifave n</w:t>
      </w:r>
      <w:r w:rsidR="00CF2EA4" w:rsidRPr="00AC766F">
        <w:rPr>
          <w:rFonts w:ascii="Garamond" w:hAnsi="Garamond"/>
          <w:sz w:val="24"/>
          <w:szCs w:val="24"/>
          <w:lang w:val="sq-AL"/>
        </w:rPr>
        <w:t>ë</w:t>
      </w:r>
      <w:r w:rsidR="00564641" w:rsidRPr="00AC766F">
        <w:rPr>
          <w:rFonts w:ascii="Garamond" w:hAnsi="Garamond"/>
          <w:sz w:val="24"/>
          <w:szCs w:val="24"/>
          <w:lang w:val="sq-AL"/>
        </w:rPr>
        <w:t xml:space="preserve"> zonën e shërbimit </w:t>
      </w:r>
      <w:r w:rsidR="007A377A" w:rsidRPr="00AC766F">
        <w:rPr>
          <w:rFonts w:ascii="Garamond" w:hAnsi="Garamond"/>
          <w:sz w:val="24"/>
          <w:szCs w:val="24"/>
          <w:lang w:val="sq-AL"/>
        </w:rPr>
        <w:t>për të tr</w:t>
      </w:r>
      <w:r w:rsidR="005C0C6C">
        <w:rPr>
          <w:rFonts w:ascii="Garamond" w:hAnsi="Garamond"/>
          <w:sz w:val="24"/>
          <w:szCs w:val="24"/>
          <w:lang w:val="sq-AL"/>
        </w:rPr>
        <w:t>ia</w:t>
      </w:r>
      <w:r w:rsidR="007A377A" w:rsidRPr="00AC766F">
        <w:rPr>
          <w:rFonts w:ascii="Garamond" w:hAnsi="Garamond"/>
          <w:sz w:val="24"/>
          <w:szCs w:val="24"/>
          <w:lang w:val="sq-AL"/>
        </w:rPr>
        <w:t xml:space="preserve"> kategoritë e konsumatorëve të shoqëruar me dokumentacionin sipas përcaktimeve të parashikuara në ligjin nr. 8102 dhe </w:t>
      </w:r>
      <w:r w:rsidR="00AC766F" w:rsidRPr="00AC766F">
        <w:rPr>
          <w:rFonts w:ascii="Garamond" w:hAnsi="Garamond"/>
          <w:sz w:val="24"/>
          <w:szCs w:val="24"/>
          <w:lang w:val="sq-AL"/>
        </w:rPr>
        <w:t>v</w:t>
      </w:r>
      <w:r w:rsidR="007A377A" w:rsidRPr="00AC766F">
        <w:rPr>
          <w:rFonts w:ascii="Garamond" w:hAnsi="Garamond"/>
          <w:sz w:val="24"/>
          <w:szCs w:val="24"/>
          <w:lang w:val="sq-AL"/>
        </w:rPr>
        <w:t>endimin nr. 40</w:t>
      </w:r>
      <w:r w:rsidR="007C5832" w:rsidRPr="00AC766F">
        <w:rPr>
          <w:rFonts w:ascii="Garamond" w:hAnsi="Garamond"/>
          <w:sz w:val="24"/>
          <w:szCs w:val="24"/>
          <w:lang w:val="sq-AL"/>
        </w:rPr>
        <w:t>.</w:t>
      </w:r>
      <w:r w:rsidR="007A377A" w:rsidRPr="00AC766F">
        <w:rPr>
          <w:rFonts w:ascii="Garamond" w:hAnsi="Garamond"/>
          <w:sz w:val="24"/>
          <w:szCs w:val="24"/>
          <w:lang w:val="sq-AL"/>
        </w:rPr>
        <w:t xml:space="preserve"> </w:t>
      </w:r>
    </w:p>
    <w:p w14:paraId="42D7CC79" w14:textId="743BD95E" w:rsidR="00BF0A2C"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2. </w:t>
      </w:r>
      <w:r w:rsidR="00BF0A2C" w:rsidRPr="00AC766F">
        <w:rPr>
          <w:rFonts w:ascii="Garamond" w:hAnsi="Garamond"/>
          <w:sz w:val="24"/>
          <w:szCs w:val="24"/>
          <w:lang w:val="sq-AL"/>
        </w:rPr>
        <w:t>Komisioni Kombëtar Rregullator (KKRR), pasi e gjeti paraqitjen e kërkesës për vendosjen e tarifave të shërbimit për furnizimin me ujë dhe largimin e ujërave të ndotura dhe tarif</w:t>
      </w:r>
      <w:r w:rsidR="00E74D3C" w:rsidRPr="00AC766F">
        <w:rPr>
          <w:rFonts w:ascii="Garamond" w:hAnsi="Garamond"/>
          <w:sz w:val="24"/>
          <w:szCs w:val="24"/>
          <w:lang w:val="sq-AL"/>
        </w:rPr>
        <w:t>ë</w:t>
      </w:r>
      <w:r w:rsidR="00BF0A2C" w:rsidRPr="00AC766F">
        <w:rPr>
          <w:rFonts w:ascii="Garamond" w:hAnsi="Garamond"/>
          <w:sz w:val="24"/>
          <w:szCs w:val="24"/>
          <w:lang w:val="sq-AL"/>
        </w:rPr>
        <w:t xml:space="preserve"> fikse të</w:t>
      </w:r>
      <w:r w:rsidR="003C0171" w:rsidRPr="00AC766F">
        <w:rPr>
          <w:rFonts w:ascii="Garamond" w:hAnsi="Garamond"/>
          <w:sz w:val="24"/>
          <w:szCs w:val="24"/>
          <w:lang w:val="sq-AL"/>
        </w:rPr>
        <w:t xml:space="preserve"> </w:t>
      </w:r>
      <w:r w:rsidR="00BF0A2C" w:rsidRPr="00AC766F">
        <w:rPr>
          <w:rFonts w:ascii="Garamond" w:hAnsi="Garamond"/>
          <w:sz w:val="24"/>
          <w:szCs w:val="24"/>
          <w:lang w:val="sq-AL"/>
        </w:rPr>
        <w:t>shoqërisë UK</w:t>
      </w:r>
      <w:r w:rsidR="00D673EF" w:rsidRPr="00AC766F">
        <w:rPr>
          <w:rFonts w:ascii="Garamond" w:hAnsi="Garamond"/>
          <w:sz w:val="24"/>
          <w:szCs w:val="24"/>
          <w:lang w:val="sq-AL"/>
        </w:rPr>
        <w:t xml:space="preserve"> </w:t>
      </w:r>
      <w:r w:rsidR="002732C6" w:rsidRPr="00AC766F">
        <w:rPr>
          <w:rFonts w:ascii="Garamond" w:hAnsi="Garamond"/>
          <w:sz w:val="24"/>
          <w:szCs w:val="24"/>
          <w:lang w:val="sq-AL"/>
        </w:rPr>
        <w:t>Delvinë</w:t>
      </w:r>
      <w:r w:rsidR="00D673EF" w:rsidRPr="00AC766F">
        <w:rPr>
          <w:rFonts w:ascii="Garamond" w:hAnsi="Garamond"/>
          <w:sz w:val="24"/>
          <w:szCs w:val="24"/>
          <w:lang w:val="sq-AL"/>
        </w:rPr>
        <w:t xml:space="preserve"> </w:t>
      </w:r>
      <w:r w:rsidR="00BF0A2C" w:rsidRPr="00AC766F">
        <w:rPr>
          <w:rFonts w:ascii="Garamond" w:hAnsi="Garamond"/>
          <w:sz w:val="24"/>
          <w:szCs w:val="24"/>
          <w:lang w:val="sq-AL"/>
        </w:rPr>
        <w:t xml:space="preserve">në përputhje me përcaktimet dhe procedurën e parashikuar në </w:t>
      </w:r>
      <w:r w:rsidR="00C55449">
        <w:rPr>
          <w:rFonts w:ascii="Garamond" w:hAnsi="Garamond"/>
          <w:sz w:val="24"/>
          <w:szCs w:val="24"/>
          <w:lang w:val="sq-AL"/>
        </w:rPr>
        <w:t>v</w:t>
      </w:r>
      <w:r w:rsidR="00BF0A2C" w:rsidRPr="00AC766F">
        <w:rPr>
          <w:rFonts w:ascii="Garamond" w:hAnsi="Garamond"/>
          <w:sz w:val="24"/>
          <w:szCs w:val="24"/>
          <w:lang w:val="sq-AL"/>
        </w:rPr>
        <w:t xml:space="preserve">endimin nr. 40, me </w:t>
      </w:r>
      <w:r w:rsidR="00AC766F" w:rsidRPr="00AC766F">
        <w:rPr>
          <w:rFonts w:ascii="Garamond" w:hAnsi="Garamond"/>
          <w:sz w:val="24"/>
          <w:szCs w:val="24"/>
          <w:lang w:val="sq-AL"/>
        </w:rPr>
        <w:t>v</w:t>
      </w:r>
      <w:r w:rsidR="00BF0A2C" w:rsidRPr="00AC766F">
        <w:rPr>
          <w:rFonts w:ascii="Garamond" w:hAnsi="Garamond"/>
          <w:sz w:val="24"/>
          <w:szCs w:val="24"/>
          <w:lang w:val="sq-AL"/>
        </w:rPr>
        <w:t>endim</w:t>
      </w:r>
      <w:r w:rsidR="007C5832" w:rsidRPr="00AC766F">
        <w:rPr>
          <w:rFonts w:ascii="Garamond" w:hAnsi="Garamond"/>
          <w:sz w:val="24"/>
          <w:szCs w:val="24"/>
          <w:lang w:val="sq-AL"/>
        </w:rPr>
        <w:t>in</w:t>
      </w:r>
      <w:r w:rsidR="00BF0A2C" w:rsidRPr="00AC766F">
        <w:rPr>
          <w:rFonts w:ascii="Garamond" w:hAnsi="Garamond"/>
          <w:sz w:val="24"/>
          <w:szCs w:val="24"/>
          <w:lang w:val="sq-AL"/>
        </w:rPr>
        <w:t xml:space="preserve"> nr. </w:t>
      </w:r>
      <w:r w:rsidR="00AC766F" w:rsidRPr="00AC766F">
        <w:rPr>
          <w:rFonts w:ascii="Garamond" w:hAnsi="Garamond"/>
          <w:sz w:val="24"/>
          <w:szCs w:val="24"/>
          <w:lang w:val="sq-AL"/>
        </w:rPr>
        <w:t>60</w:t>
      </w:r>
      <w:r w:rsidR="00C55449">
        <w:rPr>
          <w:rFonts w:ascii="Garamond" w:hAnsi="Garamond"/>
          <w:sz w:val="24"/>
          <w:szCs w:val="24"/>
          <w:lang w:val="sq-AL"/>
        </w:rPr>
        <w:t>,</w:t>
      </w:r>
      <w:r w:rsidR="00AC766F" w:rsidRPr="00AC766F">
        <w:rPr>
          <w:rFonts w:ascii="Garamond" w:hAnsi="Garamond"/>
          <w:sz w:val="24"/>
          <w:szCs w:val="24"/>
          <w:lang w:val="sq-AL"/>
        </w:rPr>
        <w:t xml:space="preserve"> datë 6.</w:t>
      </w:r>
      <w:r w:rsidR="007F6127" w:rsidRPr="00AC766F">
        <w:rPr>
          <w:rFonts w:ascii="Garamond" w:hAnsi="Garamond"/>
          <w:sz w:val="24"/>
          <w:szCs w:val="24"/>
          <w:lang w:val="sq-AL"/>
        </w:rPr>
        <w:t xml:space="preserve">9.2018 </w:t>
      </w:r>
      <w:r w:rsidR="00BF0A2C" w:rsidRPr="00AC766F">
        <w:rPr>
          <w:rFonts w:ascii="Garamond" w:hAnsi="Garamond"/>
          <w:sz w:val="24"/>
          <w:szCs w:val="24"/>
          <w:lang w:val="sq-AL"/>
        </w:rPr>
        <w:t xml:space="preserve">vendosi fillimin e procedurës për shqyrtimin e aplikimit për propozimin e bërë nga UK </w:t>
      </w:r>
      <w:r w:rsidR="002732C6" w:rsidRPr="00AC766F">
        <w:rPr>
          <w:rFonts w:ascii="Garamond" w:hAnsi="Garamond"/>
          <w:sz w:val="24"/>
          <w:szCs w:val="24"/>
          <w:lang w:val="sq-AL"/>
        </w:rPr>
        <w:t>Delvinë</w:t>
      </w:r>
      <w:r w:rsidR="00BF0A2C" w:rsidRPr="00AC766F">
        <w:rPr>
          <w:rFonts w:ascii="Garamond" w:hAnsi="Garamond"/>
          <w:sz w:val="24"/>
          <w:szCs w:val="24"/>
          <w:lang w:val="sq-AL"/>
        </w:rPr>
        <w:t xml:space="preserve"> për nivelin e ri tarifor për shërbimet UK për të gjithë zonën e riorganizuar t</w:t>
      </w:r>
      <w:r w:rsidR="00083050" w:rsidRPr="00AC766F">
        <w:rPr>
          <w:rFonts w:ascii="Garamond" w:hAnsi="Garamond"/>
          <w:sz w:val="24"/>
          <w:szCs w:val="24"/>
          <w:lang w:val="sq-AL"/>
        </w:rPr>
        <w:t>ë</w:t>
      </w:r>
      <w:r w:rsidR="00BF0A2C" w:rsidRPr="00AC766F">
        <w:rPr>
          <w:rFonts w:ascii="Garamond" w:hAnsi="Garamond"/>
          <w:sz w:val="24"/>
          <w:szCs w:val="24"/>
          <w:lang w:val="sq-AL"/>
        </w:rPr>
        <w:t xml:space="preserve"> </w:t>
      </w:r>
      <w:r w:rsidR="00083050" w:rsidRPr="00AC766F">
        <w:rPr>
          <w:rFonts w:ascii="Garamond" w:hAnsi="Garamond"/>
          <w:sz w:val="24"/>
          <w:szCs w:val="24"/>
          <w:lang w:val="sq-AL"/>
        </w:rPr>
        <w:t>shërbimit</w:t>
      </w:r>
      <w:r w:rsidR="00BF0A2C" w:rsidRPr="00AC766F">
        <w:rPr>
          <w:rFonts w:ascii="Garamond" w:hAnsi="Garamond"/>
          <w:sz w:val="24"/>
          <w:szCs w:val="24"/>
          <w:lang w:val="sq-AL"/>
        </w:rPr>
        <w:t xml:space="preserve"> në zbatim të VKM nr. 63</w:t>
      </w:r>
      <w:r w:rsidR="00AC766F" w:rsidRPr="00AC766F">
        <w:rPr>
          <w:rFonts w:ascii="Garamond" w:hAnsi="Garamond"/>
          <w:sz w:val="24"/>
          <w:szCs w:val="24"/>
          <w:lang w:val="sq-AL"/>
        </w:rPr>
        <w:t>,</w:t>
      </w:r>
      <w:r w:rsidR="00BF0A2C" w:rsidRPr="00AC766F">
        <w:rPr>
          <w:rFonts w:ascii="Garamond" w:hAnsi="Garamond"/>
          <w:sz w:val="24"/>
          <w:szCs w:val="24"/>
          <w:lang w:val="sq-AL"/>
        </w:rPr>
        <w:t xml:space="preserve"> d</w:t>
      </w:r>
      <w:r w:rsidR="00AC766F" w:rsidRPr="00AC766F">
        <w:rPr>
          <w:rFonts w:ascii="Garamond" w:hAnsi="Garamond"/>
          <w:sz w:val="24"/>
          <w:szCs w:val="24"/>
          <w:lang w:val="sq-AL"/>
        </w:rPr>
        <w:t>atë</w:t>
      </w:r>
      <w:r w:rsidR="00C55449">
        <w:rPr>
          <w:rFonts w:ascii="Garamond" w:hAnsi="Garamond"/>
          <w:sz w:val="24"/>
          <w:szCs w:val="24"/>
          <w:lang w:val="sq-AL"/>
        </w:rPr>
        <w:t xml:space="preserve"> 27.</w:t>
      </w:r>
      <w:r w:rsidR="00BF0A2C" w:rsidRPr="00AC766F">
        <w:rPr>
          <w:rFonts w:ascii="Garamond" w:hAnsi="Garamond"/>
          <w:sz w:val="24"/>
          <w:szCs w:val="24"/>
          <w:lang w:val="sq-AL"/>
        </w:rPr>
        <w:t xml:space="preserve">1.2016 </w:t>
      </w:r>
      <w:r w:rsidR="00D40F71" w:rsidRPr="00AC766F">
        <w:rPr>
          <w:rFonts w:ascii="Garamond" w:hAnsi="Garamond"/>
          <w:sz w:val="24"/>
          <w:szCs w:val="24"/>
          <w:lang w:val="sq-AL"/>
        </w:rPr>
        <w:t>“</w:t>
      </w:r>
      <w:r w:rsidR="00BF0A2C" w:rsidRPr="00AC766F">
        <w:rPr>
          <w:rFonts w:ascii="Garamond" w:hAnsi="Garamond"/>
          <w:sz w:val="24"/>
          <w:szCs w:val="24"/>
          <w:lang w:val="sq-AL"/>
        </w:rPr>
        <w:t>Për riorganizimin e operatorëve që ofrojnë shërbimin e furnizimit me ujë, grumbullimin, largimin dhe trajtimin e ujërave të ndotura.</w:t>
      </w:r>
      <w:r w:rsidR="00D40F71" w:rsidRPr="00AC766F">
        <w:rPr>
          <w:rFonts w:ascii="Garamond" w:hAnsi="Garamond"/>
          <w:sz w:val="24"/>
          <w:szCs w:val="24"/>
          <w:lang w:val="sq-AL"/>
        </w:rPr>
        <w:t>”</w:t>
      </w:r>
    </w:p>
    <w:p w14:paraId="28797639" w14:textId="530E65F1" w:rsidR="003334F7"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3. </w:t>
      </w:r>
      <w:r w:rsidR="00903A8A" w:rsidRPr="00AC766F">
        <w:rPr>
          <w:rFonts w:ascii="Garamond" w:hAnsi="Garamond"/>
          <w:sz w:val="24"/>
          <w:szCs w:val="24"/>
          <w:lang w:val="sq-AL"/>
        </w:rPr>
        <w:t>UK</w:t>
      </w:r>
      <w:r w:rsidR="00D673EF" w:rsidRPr="00AC766F">
        <w:rPr>
          <w:rFonts w:ascii="Garamond" w:hAnsi="Garamond"/>
          <w:sz w:val="24"/>
          <w:szCs w:val="24"/>
          <w:lang w:val="sq-AL"/>
        </w:rPr>
        <w:t xml:space="preserve"> </w:t>
      </w:r>
      <w:r w:rsidR="002732C6" w:rsidRPr="00AC766F">
        <w:rPr>
          <w:rFonts w:ascii="Garamond" w:hAnsi="Garamond"/>
          <w:sz w:val="24"/>
          <w:szCs w:val="24"/>
          <w:lang w:val="sq-AL"/>
        </w:rPr>
        <w:t>Delvinë</w:t>
      </w:r>
      <w:r w:rsidR="00903A8A" w:rsidRPr="00AC766F">
        <w:rPr>
          <w:rFonts w:ascii="Garamond" w:hAnsi="Garamond"/>
          <w:sz w:val="24"/>
          <w:szCs w:val="24"/>
          <w:lang w:val="sq-AL"/>
        </w:rPr>
        <w:t>,</w:t>
      </w:r>
      <w:r w:rsidR="00C71914" w:rsidRPr="00AC766F">
        <w:rPr>
          <w:rFonts w:ascii="Garamond" w:hAnsi="Garamond"/>
          <w:sz w:val="24"/>
          <w:szCs w:val="24"/>
          <w:lang w:val="sq-AL"/>
        </w:rPr>
        <w:t xml:space="preserve"> </w:t>
      </w:r>
      <w:r w:rsidR="00903A8A" w:rsidRPr="00AC766F">
        <w:rPr>
          <w:rFonts w:ascii="Garamond" w:hAnsi="Garamond"/>
          <w:sz w:val="24"/>
          <w:szCs w:val="24"/>
          <w:lang w:val="sq-AL"/>
        </w:rPr>
        <w:t xml:space="preserve">nëpërmjet </w:t>
      </w:r>
      <w:r w:rsidR="0094664C" w:rsidRPr="00AC766F">
        <w:rPr>
          <w:rFonts w:ascii="Garamond" w:hAnsi="Garamond"/>
          <w:sz w:val="24"/>
          <w:szCs w:val="24"/>
          <w:lang w:val="sq-AL"/>
        </w:rPr>
        <w:t>shkresë</w:t>
      </w:r>
      <w:r w:rsidR="00DF17C4" w:rsidRPr="00AC766F">
        <w:rPr>
          <w:rFonts w:ascii="Garamond" w:hAnsi="Garamond"/>
          <w:sz w:val="24"/>
          <w:szCs w:val="24"/>
          <w:lang w:val="sq-AL"/>
        </w:rPr>
        <w:t>s</w:t>
      </w:r>
      <w:r w:rsidR="0094664C" w:rsidRPr="00AC766F">
        <w:rPr>
          <w:rFonts w:ascii="Garamond" w:hAnsi="Garamond"/>
          <w:sz w:val="24"/>
          <w:szCs w:val="24"/>
          <w:lang w:val="sq-AL"/>
        </w:rPr>
        <w:t xml:space="preserve"> nr. 1</w:t>
      </w:r>
      <w:r w:rsidR="00C55449">
        <w:rPr>
          <w:rFonts w:ascii="Garamond" w:hAnsi="Garamond"/>
          <w:sz w:val="24"/>
          <w:szCs w:val="24"/>
          <w:lang w:val="sq-AL"/>
        </w:rPr>
        <w:t>06 prot. datë 29.</w:t>
      </w:r>
      <w:r w:rsidR="0094664C" w:rsidRPr="00AC766F">
        <w:rPr>
          <w:rFonts w:ascii="Garamond" w:hAnsi="Garamond"/>
          <w:sz w:val="24"/>
          <w:szCs w:val="24"/>
          <w:lang w:val="sq-AL"/>
        </w:rPr>
        <w:t>5.2018</w:t>
      </w:r>
      <w:r w:rsidR="00903A8A" w:rsidRPr="00AC766F">
        <w:rPr>
          <w:rFonts w:ascii="Garamond" w:hAnsi="Garamond"/>
          <w:sz w:val="24"/>
          <w:szCs w:val="24"/>
          <w:lang w:val="sq-AL"/>
        </w:rPr>
        <w:t>, me lënd</w:t>
      </w:r>
      <w:r w:rsidR="00BE0A20" w:rsidRPr="00AC766F">
        <w:rPr>
          <w:rFonts w:ascii="Garamond" w:hAnsi="Garamond"/>
          <w:sz w:val="24"/>
          <w:szCs w:val="24"/>
          <w:lang w:val="sq-AL"/>
        </w:rPr>
        <w:t>ë</w:t>
      </w:r>
      <w:r w:rsidR="00903A8A" w:rsidRPr="00AC766F">
        <w:rPr>
          <w:rFonts w:ascii="Garamond" w:hAnsi="Garamond"/>
          <w:sz w:val="24"/>
          <w:szCs w:val="24"/>
          <w:lang w:val="sq-AL"/>
        </w:rPr>
        <w:t xml:space="preserve"> </w:t>
      </w:r>
      <w:r w:rsidR="00D40F71" w:rsidRPr="00AC766F">
        <w:rPr>
          <w:rFonts w:ascii="Garamond" w:hAnsi="Garamond"/>
          <w:sz w:val="24"/>
          <w:szCs w:val="24"/>
          <w:lang w:val="sq-AL"/>
        </w:rPr>
        <w:t>“</w:t>
      </w:r>
      <w:r w:rsidR="003334F7" w:rsidRPr="00AC766F">
        <w:rPr>
          <w:rFonts w:ascii="Garamond" w:hAnsi="Garamond"/>
          <w:sz w:val="24"/>
          <w:szCs w:val="24"/>
          <w:lang w:val="sq-AL"/>
        </w:rPr>
        <w:t>Kërkesë për nivel të ri tarife për shërbimin e furnizimit me ujë të pijshëm dhe largimin e përpunimin e ujërave të ndotura</w:t>
      </w:r>
      <w:r w:rsidR="00D40F71" w:rsidRPr="00AC766F">
        <w:rPr>
          <w:rFonts w:ascii="Garamond" w:hAnsi="Garamond"/>
          <w:sz w:val="24"/>
          <w:szCs w:val="24"/>
          <w:lang w:val="sq-AL"/>
        </w:rPr>
        <w:t>”</w:t>
      </w:r>
      <w:r w:rsidR="003334F7" w:rsidRPr="00AC766F">
        <w:rPr>
          <w:rFonts w:ascii="Garamond" w:hAnsi="Garamond"/>
          <w:sz w:val="24"/>
          <w:szCs w:val="24"/>
          <w:lang w:val="sq-AL"/>
        </w:rPr>
        <w:t xml:space="preserve"> për të tre kategoritë e konsumatorëve </w:t>
      </w:r>
      <w:r w:rsidR="00FB255B" w:rsidRPr="00AC766F">
        <w:rPr>
          <w:rFonts w:ascii="Garamond" w:hAnsi="Garamond"/>
          <w:sz w:val="24"/>
          <w:szCs w:val="24"/>
          <w:lang w:val="sq-AL"/>
        </w:rPr>
        <w:t>ka</w:t>
      </w:r>
      <w:r w:rsidR="003334F7" w:rsidRPr="00AC766F">
        <w:rPr>
          <w:rFonts w:ascii="Garamond" w:hAnsi="Garamond"/>
          <w:sz w:val="24"/>
          <w:szCs w:val="24"/>
          <w:lang w:val="sq-AL"/>
        </w:rPr>
        <w:t xml:space="preserve"> paraqitur </w:t>
      </w:r>
      <w:r w:rsidR="00FB255B" w:rsidRPr="00AC766F">
        <w:rPr>
          <w:rFonts w:ascii="Garamond" w:hAnsi="Garamond"/>
          <w:sz w:val="24"/>
          <w:szCs w:val="24"/>
          <w:lang w:val="sq-AL"/>
        </w:rPr>
        <w:t xml:space="preserve">tarifat e propozuara si </w:t>
      </w:r>
      <w:r w:rsidR="003334F7" w:rsidRPr="00AC766F">
        <w:rPr>
          <w:rFonts w:ascii="Garamond" w:hAnsi="Garamond"/>
          <w:sz w:val="24"/>
          <w:szCs w:val="24"/>
          <w:lang w:val="sq-AL"/>
        </w:rPr>
        <w:t xml:space="preserve">në tabelën </w:t>
      </w:r>
      <w:r w:rsidR="00FB255B" w:rsidRPr="00AC766F">
        <w:rPr>
          <w:rFonts w:ascii="Garamond" w:hAnsi="Garamond"/>
          <w:sz w:val="24"/>
          <w:szCs w:val="24"/>
          <w:lang w:val="sq-AL"/>
        </w:rPr>
        <w:t>e më</w:t>
      </w:r>
      <w:r w:rsidR="003334F7" w:rsidRPr="00AC766F">
        <w:rPr>
          <w:rFonts w:ascii="Garamond" w:hAnsi="Garamond"/>
          <w:sz w:val="24"/>
          <w:szCs w:val="24"/>
          <w:lang w:val="sq-AL"/>
        </w:rPr>
        <w:t>posht</w:t>
      </w:r>
      <w:r w:rsidR="00FB255B" w:rsidRPr="00AC766F">
        <w:rPr>
          <w:rFonts w:ascii="Garamond" w:hAnsi="Garamond"/>
          <w:sz w:val="24"/>
          <w:szCs w:val="24"/>
          <w:lang w:val="sq-AL"/>
        </w:rPr>
        <w:t>me</w:t>
      </w:r>
      <w:r w:rsidR="003334F7" w:rsidRPr="00AC766F">
        <w:rPr>
          <w:rFonts w:ascii="Garamond" w:hAnsi="Garamond"/>
          <w:sz w:val="24"/>
          <w:szCs w:val="24"/>
          <w:lang w:val="sq-AL"/>
        </w:rPr>
        <w:t xml:space="preserve">. </w:t>
      </w:r>
    </w:p>
    <w:p w14:paraId="728B731B" w14:textId="77777777" w:rsidR="00F104B6" w:rsidRPr="00AC766F" w:rsidRDefault="00F104B6" w:rsidP="00B51C03">
      <w:pPr>
        <w:spacing w:after="0" w:line="240" w:lineRule="auto"/>
        <w:ind w:firstLine="284"/>
        <w:jc w:val="both"/>
        <w:rPr>
          <w:rFonts w:ascii="Garamond" w:hAnsi="Garamond"/>
          <w:sz w:val="24"/>
          <w:szCs w:val="24"/>
          <w:lang w:val="sq-AL"/>
        </w:rPr>
      </w:pPr>
    </w:p>
    <w:p w14:paraId="1BB192F2" w14:textId="6EEB8CB0" w:rsidR="00C71914" w:rsidRPr="00AC766F" w:rsidRDefault="003334F7" w:rsidP="00AC766F">
      <w:pPr>
        <w:spacing w:after="0" w:line="240" w:lineRule="auto"/>
        <w:ind w:firstLine="284"/>
        <w:jc w:val="center"/>
        <w:rPr>
          <w:rFonts w:ascii="Garamond" w:hAnsi="Garamond"/>
          <w:b/>
          <w:sz w:val="24"/>
          <w:szCs w:val="24"/>
          <w:lang w:val="sq-AL"/>
        </w:rPr>
      </w:pPr>
      <w:r w:rsidRPr="00AC766F">
        <w:rPr>
          <w:rFonts w:ascii="Garamond" w:hAnsi="Garamond"/>
          <w:b/>
          <w:sz w:val="24"/>
          <w:szCs w:val="24"/>
          <w:lang w:val="sq-AL"/>
        </w:rPr>
        <w:t xml:space="preserve">Tabela me </w:t>
      </w:r>
      <w:r w:rsidR="00AC766F" w:rsidRPr="00AC766F">
        <w:rPr>
          <w:rFonts w:ascii="Garamond" w:hAnsi="Garamond"/>
          <w:b/>
          <w:sz w:val="24"/>
          <w:szCs w:val="24"/>
          <w:lang w:val="sq-AL"/>
        </w:rPr>
        <w:t>tarifat aktuale dhe të propozuara nga shoqëria sipas kategorisë së konsumatorëve</w:t>
      </w:r>
    </w:p>
    <w:p w14:paraId="5C13169B" w14:textId="77777777" w:rsidR="00FC2016" w:rsidRPr="00AC766F" w:rsidRDefault="00FC2016" w:rsidP="00B51C03">
      <w:pPr>
        <w:spacing w:after="0" w:line="240" w:lineRule="auto"/>
        <w:ind w:firstLine="284"/>
        <w:jc w:val="both"/>
        <w:rPr>
          <w:rFonts w:ascii="Garamond" w:hAnsi="Garamond"/>
          <w:sz w:val="24"/>
          <w:szCs w:val="24"/>
          <w:lang w:val="sq-AL"/>
        </w:rPr>
      </w:pPr>
    </w:p>
    <w:tbl>
      <w:tblPr>
        <w:tblW w:w="5000" w:type="pct"/>
        <w:jc w:val="center"/>
        <w:tblLook w:val="04A0" w:firstRow="1" w:lastRow="0" w:firstColumn="1" w:lastColumn="0" w:noHBand="0" w:noVBand="1"/>
      </w:tblPr>
      <w:tblGrid>
        <w:gridCol w:w="3004"/>
        <w:gridCol w:w="1688"/>
        <w:gridCol w:w="1688"/>
        <w:gridCol w:w="1688"/>
        <w:gridCol w:w="1688"/>
      </w:tblGrid>
      <w:tr w:rsidR="0094664C" w:rsidRPr="00AC766F" w14:paraId="4A7A3780" w14:textId="77777777" w:rsidTr="00B51C03">
        <w:trPr>
          <w:trHeight w:val="557"/>
          <w:jc w:val="center"/>
        </w:trPr>
        <w:tc>
          <w:tcPr>
            <w:tcW w:w="1498"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A6CC5CC" w14:textId="77777777" w:rsidR="0094664C" w:rsidRPr="00AC766F" w:rsidRDefault="0094664C"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Kategoritë e Konsumatorëve</w:t>
            </w:r>
          </w:p>
        </w:tc>
        <w:tc>
          <w:tcPr>
            <w:tcW w:w="1730" w:type="pct"/>
            <w:gridSpan w:val="2"/>
            <w:tcBorders>
              <w:top w:val="single" w:sz="4" w:space="0" w:color="auto"/>
              <w:left w:val="nil"/>
              <w:bottom w:val="single" w:sz="4" w:space="0" w:color="auto"/>
              <w:right w:val="single" w:sz="4" w:space="0" w:color="auto"/>
            </w:tcBorders>
            <w:shd w:val="clear" w:color="000000" w:fill="D9D9D9"/>
            <w:vAlign w:val="center"/>
            <w:hideMark/>
          </w:tcPr>
          <w:p w14:paraId="39ED2197" w14:textId="1A0BE2C6" w:rsidR="0094664C" w:rsidRPr="00AC766F" w:rsidRDefault="0094664C" w:rsidP="00C55449">
            <w:pPr>
              <w:spacing w:after="0" w:line="240" w:lineRule="auto"/>
              <w:jc w:val="center"/>
              <w:rPr>
                <w:rFonts w:ascii="Garamond" w:hAnsi="Garamond"/>
                <w:b/>
                <w:sz w:val="24"/>
                <w:szCs w:val="24"/>
                <w:lang w:val="sq-AL"/>
              </w:rPr>
            </w:pPr>
            <w:r w:rsidRPr="00AC766F">
              <w:rPr>
                <w:rFonts w:ascii="Garamond" w:hAnsi="Garamond"/>
                <w:b/>
                <w:sz w:val="24"/>
                <w:szCs w:val="24"/>
                <w:lang w:val="sq-AL"/>
              </w:rPr>
              <w:t xml:space="preserve">Tarifat </w:t>
            </w:r>
            <w:r w:rsidR="00C55449">
              <w:rPr>
                <w:rFonts w:ascii="Garamond" w:hAnsi="Garamond"/>
                <w:b/>
                <w:sz w:val="24"/>
                <w:szCs w:val="24"/>
                <w:lang w:val="sq-AL"/>
              </w:rPr>
              <w:t>a</w:t>
            </w:r>
            <w:r w:rsidRPr="00AC766F">
              <w:rPr>
                <w:rFonts w:ascii="Garamond" w:hAnsi="Garamond"/>
                <w:b/>
                <w:sz w:val="24"/>
                <w:szCs w:val="24"/>
                <w:lang w:val="sq-AL"/>
              </w:rPr>
              <w:t>ktuale</w:t>
            </w:r>
          </w:p>
        </w:tc>
        <w:tc>
          <w:tcPr>
            <w:tcW w:w="867" w:type="pct"/>
            <w:tcBorders>
              <w:top w:val="single" w:sz="4" w:space="0" w:color="auto"/>
              <w:left w:val="nil"/>
              <w:bottom w:val="single" w:sz="4" w:space="0" w:color="auto"/>
              <w:right w:val="single" w:sz="4" w:space="0" w:color="auto"/>
            </w:tcBorders>
            <w:shd w:val="clear" w:color="000000" w:fill="D9D9D9"/>
            <w:vAlign w:val="center"/>
            <w:hideMark/>
          </w:tcPr>
          <w:p w14:paraId="592E68B5" w14:textId="62D03676" w:rsidR="0094664C" w:rsidRPr="00AC766F" w:rsidRDefault="0094664C" w:rsidP="00C55449">
            <w:pPr>
              <w:spacing w:after="0" w:line="240" w:lineRule="auto"/>
              <w:jc w:val="center"/>
              <w:rPr>
                <w:rFonts w:ascii="Garamond" w:hAnsi="Garamond"/>
                <w:b/>
                <w:sz w:val="24"/>
                <w:szCs w:val="24"/>
                <w:lang w:val="sq-AL"/>
              </w:rPr>
            </w:pPr>
            <w:r w:rsidRPr="00AC766F">
              <w:rPr>
                <w:rFonts w:ascii="Garamond" w:hAnsi="Garamond"/>
                <w:b/>
                <w:sz w:val="24"/>
                <w:szCs w:val="24"/>
                <w:lang w:val="sq-AL"/>
              </w:rPr>
              <w:t xml:space="preserve">Tarifat e </w:t>
            </w:r>
            <w:r w:rsidR="00C55449">
              <w:rPr>
                <w:rFonts w:ascii="Garamond" w:hAnsi="Garamond"/>
                <w:b/>
                <w:sz w:val="24"/>
                <w:szCs w:val="24"/>
                <w:lang w:val="sq-AL"/>
              </w:rPr>
              <w:t>p</w:t>
            </w:r>
            <w:r w:rsidRPr="00AC766F">
              <w:rPr>
                <w:rFonts w:ascii="Garamond" w:hAnsi="Garamond"/>
                <w:b/>
                <w:sz w:val="24"/>
                <w:szCs w:val="24"/>
                <w:lang w:val="sq-AL"/>
              </w:rPr>
              <w:t>ropozuara</w:t>
            </w:r>
          </w:p>
        </w:tc>
        <w:tc>
          <w:tcPr>
            <w:tcW w:w="906" w:type="pct"/>
            <w:tcBorders>
              <w:top w:val="single" w:sz="4" w:space="0" w:color="auto"/>
              <w:left w:val="nil"/>
              <w:bottom w:val="single" w:sz="4" w:space="0" w:color="auto"/>
              <w:right w:val="single" w:sz="4" w:space="0" w:color="auto"/>
            </w:tcBorders>
            <w:shd w:val="clear" w:color="000000" w:fill="D9D9D9"/>
            <w:vAlign w:val="center"/>
          </w:tcPr>
          <w:p w14:paraId="6473D333" w14:textId="77777777" w:rsidR="0094664C" w:rsidRPr="00AC766F" w:rsidRDefault="0094664C"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Diferenca</w:t>
            </w:r>
          </w:p>
        </w:tc>
      </w:tr>
      <w:tr w:rsidR="0094664C" w:rsidRPr="00AC766F" w14:paraId="381D8797" w14:textId="77777777" w:rsidTr="00B51C03">
        <w:trPr>
          <w:trHeight w:val="20"/>
          <w:jc w:val="center"/>
        </w:trPr>
        <w:tc>
          <w:tcPr>
            <w:tcW w:w="1498" w:type="pct"/>
            <w:vMerge/>
            <w:tcBorders>
              <w:top w:val="single" w:sz="4" w:space="0" w:color="auto"/>
              <w:left w:val="single" w:sz="4" w:space="0" w:color="auto"/>
              <w:bottom w:val="single" w:sz="4" w:space="0" w:color="auto"/>
              <w:right w:val="single" w:sz="4" w:space="0" w:color="auto"/>
            </w:tcBorders>
            <w:vAlign w:val="center"/>
            <w:hideMark/>
          </w:tcPr>
          <w:p w14:paraId="4DAFF986" w14:textId="77777777" w:rsidR="0094664C" w:rsidRPr="00AC766F" w:rsidRDefault="0094664C" w:rsidP="00B51C03">
            <w:pPr>
              <w:spacing w:after="0" w:line="240" w:lineRule="auto"/>
              <w:jc w:val="center"/>
              <w:rPr>
                <w:rFonts w:ascii="Garamond" w:hAnsi="Garamond"/>
                <w:b/>
                <w:sz w:val="24"/>
                <w:szCs w:val="24"/>
                <w:lang w:val="sq-AL"/>
              </w:rPr>
            </w:pPr>
          </w:p>
        </w:tc>
        <w:tc>
          <w:tcPr>
            <w:tcW w:w="850" w:type="pct"/>
            <w:tcBorders>
              <w:top w:val="nil"/>
              <w:left w:val="nil"/>
              <w:bottom w:val="single" w:sz="4" w:space="0" w:color="auto"/>
              <w:right w:val="single" w:sz="4" w:space="0" w:color="auto"/>
            </w:tcBorders>
            <w:shd w:val="clear" w:color="000000" w:fill="D9D9D9"/>
            <w:vAlign w:val="center"/>
            <w:hideMark/>
          </w:tcPr>
          <w:p w14:paraId="73046337" w14:textId="18A04C09" w:rsidR="0094664C" w:rsidRPr="00AC766F" w:rsidRDefault="0094664C" w:rsidP="00C55449">
            <w:pPr>
              <w:spacing w:after="0" w:line="240" w:lineRule="auto"/>
              <w:jc w:val="center"/>
              <w:rPr>
                <w:rFonts w:ascii="Garamond" w:hAnsi="Garamond"/>
                <w:b/>
                <w:sz w:val="24"/>
                <w:szCs w:val="24"/>
                <w:lang w:val="sq-AL"/>
              </w:rPr>
            </w:pPr>
            <w:r w:rsidRPr="00AC766F">
              <w:rPr>
                <w:rFonts w:ascii="Garamond" w:hAnsi="Garamond"/>
                <w:b/>
                <w:sz w:val="24"/>
                <w:szCs w:val="24"/>
                <w:lang w:val="sq-AL"/>
              </w:rPr>
              <w:t xml:space="preserve">Zona para </w:t>
            </w:r>
            <w:r w:rsidR="00C55449">
              <w:rPr>
                <w:rFonts w:ascii="Garamond" w:hAnsi="Garamond"/>
                <w:b/>
                <w:sz w:val="24"/>
                <w:szCs w:val="24"/>
                <w:lang w:val="sq-AL"/>
              </w:rPr>
              <w:t>r</w:t>
            </w:r>
            <w:r w:rsidRPr="00AC766F">
              <w:rPr>
                <w:rFonts w:ascii="Garamond" w:hAnsi="Garamond"/>
                <w:b/>
                <w:sz w:val="24"/>
                <w:szCs w:val="24"/>
                <w:lang w:val="sq-AL"/>
              </w:rPr>
              <w:t>iorganizimit</w:t>
            </w:r>
          </w:p>
        </w:tc>
        <w:tc>
          <w:tcPr>
            <w:tcW w:w="879" w:type="pct"/>
            <w:tcBorders>
              <w:top w:val="nil"/>
              <w:left w:val="nil"/>
              <w:bottom w:val="single" w:sz="4" w:space="0" w:color="auto"/>
              <w:right w:val="single" w:sz="4" w:space="0" w:color="auto"/>
            </w:tcBorders>
            <w:shd w:val="clear" w:color="000000" w:fill="D9D9D9"/>
            <w:vAlign w:val="center"/>
            <w:hideMark/>
          </w:tcPr>
          <w:p w14:paraId="0A5F3782" w14:textId="77777777" w:rsidR="0094664C" w:rsidRPr="00AC766F" w:rsidRDefault="0094664C"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NJA Vergo* dhe fshatrat Vanë, Letfterhor, Kakodhiq **</w:t>
            </w:r>
          </w:p>
        </w:tc>
        <w:tc>
          <w:tcPr>
            <w:tcW w:w="867" w:type="pct"/>
            <w:tcBorders>
              <w:top w:val="nil"/>
              <w:left w:val="nil"/>
              <w:bottom w:val="single" w:sz="4" w:space="0" w:color="auto"/>
              <w:right w:val="single" w:sz="4" w:space="0" w:color="auto"/>
            </w:tcBorders>
            <w:shd w:val="clear" w:color="000000" w:fill="D9D9D9"/>
            <w:vAlign w:val="center"/>
            <w:hideMark/>
          </w:tcPr>
          <w:p w14:paraId="01E139E4" w14:textId="692E4019" w:rsidR="0094664C" w:rsidRPr="00AC766F" w:rsidRDefault="0094664C" w:rsidP="00C55449">
            <w:pPr>
              <w:spacing w:after="0" w:line="240" w:lineRule="auto"/>
              <w:jc w:val="center"/>
              <w:rPr>
                <w:rFonts w:ascii="Garamond" w:hAnsi="Garamond"/>
                <w:b/>
                <w:sz w:val="24"/>
                <w:szCs w:val="24"/>
                <w:lang w:val="sq-AL"/>
              </w:rPr>
            </w:pPr>
            <w:r w:rsidRPr="00AC766F">
              <w:rPr>
                <w:rFonts w:ascii="Garamond" w:hAnsi="Garamond"/>
                <w:b/>
                <w:sz w:val="24"/>
                <w:szCs w:val="24"/>
                <w:lang w:val="sq-AL"/>
              </w:rPr>
              <w:t xml:space="preserve">Zona e </w:t>
            </w:r>
            <w:r w:rsidR="00C55449">
              <w:rPr>
                <w:rFonts w:ascii="Garamond" w:hAnsi="Garamond"/>
                <w:b/>
                <w:sz w:val="24"/>
                <w:szCs w:val="24"/>
                <w:lang w:val="sq-AL"/>
              </w:rPr>
              <w:t>s</w:t>
            </w:r>
            <w:r w:rsidRPr="00AC766F">
              <w:rPr>
                <w:rFonts w:ascii="Garamond" w:hAnsi="Garamond"/>
                <w:b/>
                <w:sz w:val="24"/>
                <w:szCs w:val="24"/>
                <w:lang w:val="sq-AL"/>
              </w:rPr>
              <w:t>hërbimit</w:t>
            </w:r>
          </w:p>
        </w:tc>
        <w:tc>
          <w:tcPr>
            <w:tcW w:w="906" w:type="pct"/>
            <w:tcBorders>
              <w:top w:val="nil"/>
              <w:left w:val="nil"/>
              <w:bottom w:val="single" w:sz="4" w:space="0" w:color="auto"/>
              <w:right w:val="single" w:sz="4" w:space="0" w:color="auto"/>
            </w:tcBorders>
            <w:shd w:val="clear" w:color="000000" w:fill="D9D9D9"/>
            <w:vAlign w:val="center"/>
          </w:tcPr>
          <w:p w14:paraId="38769421" w14:textId="1E47543C" w:rsidR="0094664C" w:rsidRPr="00AC766F" w:rsidRDefault="0094664C" w:rsidP="00C55449">
            <w:pPr>
              <w:spacing w:after="0" w:line="240" w:lineRule="auto"/>
              <w:jc w:val="center"/>
              <w:rPr>
                <w:rFonts w:ascii="Garamond" w:hAnsi="Garamond"/>
                <w:b/>
                <w:sz w:val="24"/>
                <w:szCs w:val="24"/>
                <w:lang w:val="sq-AL"/>
              </w:rPr>
            </w:pPr>
            <w:r w:rsidRPr="00AC766F">
              <w:rPr>
                <w:rFonts w:ascii="Garamond" w:hAnsi="Garamond"/>
                <w:b/>
                <w:sz w:val="24"/>
                <w:szCs w:val="24"/>
                <w:lang w:val="sq-AL"/>
              </w:rPr>
              <w:t xml:space="preserve">Zona para </w:t>
            </w:r>
            <w:r w:rsidR="00C55449">
              <w:rPr>
                <w:rFonts w:ascii="Garamond" w:hAnsi="Garamond"/>
                <w:b/>
                <w:sz w:val="24"/>
                <w:szCs w:val="24"/>
                <w:lang w:val="sq-AL"/>
              </w:rPr>
              <w:t>r</w:t>
            </w:r>
            <w:r w:rsidRPr="00AC766F">
              <w:rPr>
                <w:rFonts w:ascii="Garamond" w:hAnsi="Garamond"/>
                <w:b/>
                <w:sz w:val="24"/>
                <w:szCs w:val="24"/>
                <w:lang w:val="sq-AL"/>
              </w:rPr>
              <w:t>iorganizimit</w:t>
            </w:r>
          </w:p>
        </w:tc>
      </w:tr>
      <w:tr w:rsidR="0094664C" w:rsidRPr="00AC766F" w14:paraId="446DFF3C" w14:textId="77777777" w:rsidTr="00B51C03">
        <w:trPr>
          <w:trHeight w:val="20"/>
          <w:jc w:val="center"/>
        </w:trPr>
        <w:tc>
          <w:tcPr>
            <w:tcW w:w="1498" w:type="pct"/>
            <w:tcBorders>
              <w:top w:val="nil"/>
              <w:left w:val="single" w:sz="4" w:space="0" w:color="auto"/>
              <w:bottom w:val="single" w:sz="4" w:space="0" w:color="auto"/>
              <w:right w:val="single" w:sz="4" w:space="0" w:color="auto"/>
            </w:tcBorders>
            <w:shd w:val="clear" w:color="000000" w:fill="D9D9D9"/>
            <w:vAlign w:val="center"/>
            <w:hideMark/>
          </w:tcPr>
          <w:p w14:paraId="5FE76EEA" w14:textId="0FEA86A3" w:rsidR="0094664C" w:rsidRPr="00AC766F" w:rsidRDefault="0094664C"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lastRenderedPageBreak/>
              <w:t xml:space="preserve">A. Tarifë </w:t>
            </w:r>
            <w:r w:rsidR="00C55449" w:rsidRPr="00AC766F">
              <w:rPr>
                <w:rFonts w:ascii="Garamond" w:hAnsi="Garamond"/>
                <w:b/>
                <w:sz w:val="24"/>
                <w:szCs w:val="24"/>
                <w:lang w:val="sq-AL"/>
              </w:rPr>
              <w:t xml:space="preserve">volumetrike </w:t>
            </w:r>
            <w:r w:rsidRPr="00AC766F">
              <w:rPr>
                <w:rFonts w:ascii="Garamond" w:hAnsi="Garamond"/>
                <w:b/>
                <w:sz w:val="24"/>
                <w:szCs w:val="24"/>
                <w:lang w:val="sq-AL"/>
              </w:rPr>
              <w:t>për furnizimin me ujë</w:t>
            </w:r>
          </w:p>
        </w:tc>
        <w:tc>
          <w:tcPr>
            <w:tcW w:w="850" w:type="pct"/>
            <w:tcBorders>
              <w:top w:val="nil"/>
              <w:left w:val="nil"/>
              <w:bottom w:val="single" w:sz="4" w:space="0" w:color="auto"/>
              <w:right w:val="single" w:sz="4" w:space="0" w:color="auto"/>
            </w:tcBorders>
            <w:shd w:val="clear" w:color="000000" w:fill="D9D9D9"/>
            <w:vAlign w:val="center"/>
            <w:hideMark/>
          </w:tcPr>
          <w:p w14:paraId="4C96F6A7" w14:textId="77777777" w:rsidR="0094664C" w:rsidRPr="00AC766F" w:rsidRDefault="0094664C"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Lek/m</w:t>
            </w:r>
            <w:r w:rsidRPr="00C55449">
              <w:rPr>
                <w:rFonts w:ascii="Garamond" w:hAnsi="Garamond"/>
                <w:b/>
                <w:sz w:val="24"/>
                <w:szCs w:val="24"/>
                <w:vertAlign w:val="superscript"/>
                <w:lang w:val="sq-AL"/>
              </w:rPr>
              <w:t>3</w:t>
            </w:r>
          </w:p>
        </w:tc>
        <w:tc>
          <w:tcPr>
            <w:tcW w:w="879" w:type="pct"/>
            <w:tcBorders>
              <w:top w:val="nil"/>
              <w:left w:val="nil"/>
              <w:bottom w:val="single" w:sz="4" w:space="0" w:color="auto"/>
              <w:right w:val="single" w:sz="4" w:space="0" w:color="auto"/>
            </w:tcBorders>
            <w:shd w:val="clear" w:color="000000" w:fill="D9D9D9"/>
            <w:vAlign w:val="center"/>
            <w:hideMark/>
          </w:tcPr>
          <w:p w14:paraId="568130DE" w14:textId="77777777" w:rsidR="0094664C" w:rsidRPr="00AC766F" w:rsidRDefault="0094664C"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Lek/m</w:t>
            </w:r>
            <w:r w:rsidRPr="00C55449">
              <w:rPr>
                <w:rFonts w:ascii="Garamond" w:hAnsi="Garamond"/>
                <w:b/>
                <w:sz w:val="24"/>
                <w:szCs w:val="24"/>
                <w:vertAlign w:val="superscript"/>
                <w:lang w:val="sq-AL"/>
              </w:rPr>
              <w:t>3</w:t>
            </w:r>
          </w:p>
        </w:tc>
        <w:tc>
          <w:tcPr>
            <w:tcW w:w="867" w:type="pct"/>
            <w:tcBorders>
              <w:top w:val="nil"/>
              <w:left w:val="nil"/>
              <w:bottom w:val="single" w:sz="4" w:space="0" w:color="auto"/>
              <w:right w:val="single" w:sz="4" w:space="0" w:color="auto"/>
            </w:tcBorders>
            <w:shd w:val="clear" w:color="000000" w:fill="D9D9D9"/>
            <w:vAlign w:val="center"/>
            <w:hideMark/>
          </w:tcPr>
          <w:p w14:paraId="353CAA70" w14:textId="77777777" w:rsidR="0094664C" w:rsidRPr="00AC766F" w:rsidRDefault="0094664C"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Lek/m</w:t>
            </w:r>
            <w:r w:rsidRPr="00C55449">
              <w:rPr>
                <w:rFonts w:ascii="Garamond" w:hAnsi="Garamond"/>
                <w:b/>
                <w:sz w:val="24"/>
                <w:szCs w:val="24"/>
                <w:vertAlign w:val="superscript"/>
                <w:lang w:val="sq-AL"/>
              </w:rPr>
              <w:t>3</w:t>
            </w:r>
          </w:p>
        </w:tc>
        <w:tc>
          <w:tcPr>
            <w:tcW w:w="906" w:type="pct"/>
            <w:tcBorders>
              <w:top w:val="nil"/>
              <w:left w:val="nil"/>
              <w:bottom w:val="single" w:sz="4" w:space="0" w:color="auto"/>
              <w:right w:val="single" w:sz="4" w:space="0" w:color="auto"/>
            </w:tcBorders>
            <w:shd w:val="clear" w:color="000000" w:fill="D9D9D9"/>
            <w:vAlign w:val="center"/>
          </w:tcPr>
          <w:p w14:paraId="736352D7" w14:textId="77777777" w:rsidR="0094664C" w:rsidRPr="00AC766F" w:rsidRDefault="0094664C"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Lek/m</w:t>
            </w:r>
            <w:r w:rsidRPr="00C55449">
              <w:rPr>
                <w:rFonts w:ascii="Garamond" w:hAnsi="Garamond"/>
                <w:b/>
                <w:sz w:val="24"/>
                <w:szCs w:val="24"/>
                <w:vertAlign w:val="superscript"/>
                <w:lang w:val="sq-AL"/>
              </w:rPr>
              <w:t>3</w:t>
            </w:r>
          </w:p>
        </w:tc>
      </w:tr>
      <w:tr w:rsidR="0094664C" w:rsidRPr="00AC766F" w14:paraId="3DF63171" w14:textId="77777777" w:rsidTr="003750B2">
        <w:trPr>
          <w:trHeight w:val="20"/>
          <w:jc w:val="center"/>
        </w:trPr>
        <w:tc>
          <w:tcPr>
            <w:tcW w:w="1498" w:type="pct"/>
            <w:tcBorders>
              <w:top w:val="nil"/>
              <w:left w:val="single" w:sz="4" w:space="0" w:color="auto"/>
              <w:bottom w:val="single" w:sz="4" w:space="0" w:color="auto"/>
              <w:right w:val="single" w:sz="4" w:space="0" w:color="auto"/>
            </w:tcBorders>
            <w:shd w:val="clear" w:color="auto" w:fill="auto"/>
            <w:noWrap/>
            <w:vAlign w:val="center"/>
            <w:hideMark/>
          </w:tcPr>
          <w:p w14:paraId="4AE587D3" w14:textId="00F2498D"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1. Konsumatorë </w:t>
            </w:r>
            <w:r w:rsidR="00C55449" w:rsidRPr="00AC766F">
              <w:rPr>
                <w:rFonts w:ascii="Garamond" w:hAnsi="Garamond"/>
                <w:sz w:val="24"/>
                <w:szCs w:val="24"/>
                <w:lang w:val="sq-AL"/>
              </w:rPr>
              <w:t>familjarë</w:t>
            </w:r>
          </w:p>
        </w:tc>
        <w:tc>
          <w:tcPr>
            <w:tcW w:w="850" w:type="pct"/>
            <w:tcBorders>
              <w:top w:val="nil"/>
              <w:left w:val="nil"/>
              <w:bottom w:val="single" w:sz="4" w:space="0" w:color="auto"/>
              <w:right w:val="single" w:sz="4" w:space="0" w:color="auto"/>
            </w:tcBorders>
            <w:shd w:val="clear" w:color="auto" w:fill="auto"/>
            <w:vAlign w:val="center"/>
            <w:hideMark/>
          </w:tcPr>
          <w:p w14:paraId="62987A20"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48</w:t>
            </w:r>
          </w:p>
        </w:tc>
        <w:tc>
          <w:tcPr>
            <w:tcW w:w="879" w:type="pct"/>
            <w:tcBorders>
              <w:top w:val="nil"/>
              <w:left w:val="nil"/>
              <w:bottom w:val="single" w:sz="4" w:space="0" w:color="auto"/>
              <w:right w:val="single" w:sz="4" w:space="0" w:color="auto"/>
            </w:tcBorders>
            <w:shd w:val="clear" w:color="auto" w:fill="auto"/>
            <w:vAlign w:val="center"/>
            <w:hideMark/>
          </w:tcPr>
          <w:p w14:paraId="0E91FA9D"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w:t>
            </w:r>
          </w:p>
        </w:tc>
        <w:tc>
          <w:tcPr>
            <w:tcW w:w="867" w:type="pct"/>
            <w:tcBorders>
              <w:top w:val="nil"/>
              <w:left w:val="nil"/>
              <w:bottom w:val="single" w:sz="4" w:space="0" w:color="auto"/>
              <w:right w:val="single" w:sz="4" w:space="0" w:color="auto"/>
            </w:tcBorders>
            <w:shd w:val="clear" w:color="auto" w:fill="auto"/>
            <w:noWrap/>
            <w:vAlign w:val="center"/>
            <w:hideMark/>
          </w:tcPr>
          <w:p w14:paraId="11481C79"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58</w:t>
            </w:r>
          </w:p>
        </w:tc>
        <w:tc>
          <w:tcPr>
            <w:tcW w:w="906" w:type="pct"/>
            <w:tcBorders>
              <w:top w:val="nil"/>
              <w:left w:val="nil"/>
              <w:bottom w:val="single" w:sz="4" w:space="0" w:color="auto"/>
              <w:right w:val="single" w:sz="4" w:space="0" w:color="auto"/>
            </w:tcBorders>
          </w:tcPr>
          <w:p w14:paraId="167913B8"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+10</w:t>
            </w:r>
          </w:p>
        </w:tc>
      </w:tr>
      <w:tr w:rsidR="0094664C" w:rsidRPr="00AC766F" w14:paraId="12BF5DC0" w14:textId="77777777" w:rsidTr="003750B2">
        <w:trPr>
          <w:trHeight w:val="20"/>
          <w:jc w:val="center"/>
        </w:trPr>
        <w:tc>
          <w:tcPr>
            <w:tcW w:w="1498" w:type="pct"/>
            <w:tcBorders>
              <w:top w:val="nil"/>
              <w:left w:val="single" w:sz="4" w:space="0" w:color="auto"/>
              <w:bottom w:val="single" w:sz="4" w:space="0" w:color="auto"/>
              <w:right w:val="single" w:sz="4" w:space="0" w:color="auto"/>
            </w:tcBorders>
            <w:shd w:val="clear" w:color="auto" w:fill="auto"/>
            <w:noWrap/>
            <w:vAlign w:val="center"/>
            <w:hideMark/>
          </w:tcPr>
          <w:p w14:paraId="28D38D5A" w14:textId="65D821B2"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2. Konsumatorë </w:t>
            </w:r>
            <w:r w:rsidR="00C55449" w:rsidRPr="00AC766F">
              <w:rPr>
                <w:rFonts w:ascii="Garamond" w:hAnsi="Garamond"/>
                <w:sz w:val="24"/>
                <w:szCs w:val="24"/>
                <w:lang w:val="sq-AL"/>
              </w:rPr>
              <w:t>publik</w:t>
            </w:r>
          </w:p>
        </w:tc>
        <w:tc>
          <w:tcPr>
            <w:tcW w:w="850" w:type="pct"/>
            <w:tcBorders>
              <w:top w:val="nil"/>
              <w:left w:val="nil"/>
              <w:bottom w:val="single" w:sz="4" w:space="0" w:color="auto"/>
              <w:right w:val="single" w:sz="4" w:space="0" w:color="auto"/>
            </w:tcBorders>
            <w:shd w:val="clear" w:color="auto" w:fill="auto"/>
            <w:vAlign w:val="center"/>
            <w:hideMark/>
          </w:tcPr>
          <w:p w14:paraId="56E26C3E"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100</w:t>
            </w:r>
          </w:p>
        </w:tc>
        <w:tc>
          <w:tcPr>
            <w:tcW w:w="879" w:type="pct"/>
            <w:tcBorders>
              <w:top w:val="nil"/>
              <w:left w:val="nil"/>
              <w:bottom w:val="single" w:sz="4" w:space="0" w:color="auto"/>
              <w:right w:val="single" w:sz="4" w:space="0" w:color="auto"/>
            </w:tcBorders>
            <w:shd w:val="clear" w:color="auto" w:fill="auto"/>
            <w:vAlign w:val="center"/>
            <w:hideMark/>
          </w:tcPr>
          <w:p w14:paraId="475F695B"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w:t>
            </w:r>
          </w:p>
        </w:tc>
        <w:tc>
          <w:tcPr>
            <w:tcW w:w="867" w:type="pct"/>
            <w:tcBorders>
              <w:top w:val="nil"/>
              <w:left w:val="nil"/>
              <w:bottom w:val="single" w:sz="4" w:space="0" w:color="auto"/>
              <w:right w:val="single" w:sz="4" w:space="0" w:color="auto"/>
            </w:tcBorders>
            <w:shd w:val="clear" w:color="auto" w:fill="auto"/>
            <w:noWrap/>
            <w:vAlign w:val="center"/>
            <w:hideMark/>
          </w:tcPr>
          <w:p w14:paraId="325991F0"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120</w:t>
            </w:r>
          </w:p>
        </w:tc>
        <w:tc>
          <w:tcPr>
            <w:tcW w:w="906" w:type="pct"/>
            <w:tcBorders>
              <w:top w:val="nil"/>
              <w:left w:val="nil"/>
              <w:bottom w:val="single" w:sz="4" w:space="0" w:color="auto"/>
              <w:right w:val="single" w:sz="4" w:space="0" w:color="auto"/>
            </w:tcBorders>
          </w:tcPr>
          <w:p w14:paraId="314081C6"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+20</w:t>
            </w:r>
          </w:p>
        </w:tc>
      </w:tr>
      <w:tr w:rsidR="0094664C" w:rsidRPr="00AC766F" w14:paraId="16AE7E9A" w14:textId="77777777" w:rsidTr="003750B2">
        <w:trPr>
          <w:trHeight w:val="20"/>
          <w:jc w:val="center"/>
        </w:trPr>
        <w:tc>
          <w:tcPr>
            <w:tcW w:w="1498" w:type="pct"/>
            <w:tcBorders>
              <w:top w:val="nil"/>
              <w:left w:val="single" w:sz="4" w:space="0" w:color="auto"/>
              <w:bottom w:val="single" w:sz="4" w:space="0" w:color="auto"/>
              <w:right w:val="single" w:sz="4" w:space="0" w:color="auto"/>
            </w:tcBorders>
            <w:shd w:val="clear" w:color="auto" w:fill="auto"/>
            <w:noWrap/>
            <w:vAlign w:val="center"/>
            <w:hideMark/>
          </w:tcPr>
          <w:p w14:paraId="527C59E7" w14:textId="4AD1B983"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3. Konsumatorë </w:t>
            </w:r>
            <w:r w:rsidR="00C55449" w:rsidRPr="00AC766F">
              <w:rPr>
                <w:rFonts w:ascii="Garamond" w:hAnsi="Garamond"/>
                <w:sz w:val="24"/>
                <w:szCs w:val="24"/>
                <w:lang w:val="sq-AL"/>
              </w:rPr>
              <w:t>privat</w:t>
            </w:r>
          </w:p>
        </w:tc>
        <w:tc>
          <w:tcPr>
            <w:tcW w:w="850" w:type="pct"/>
            <w:tcBorders>
              <w:top w:val="nil"/>
              <w:left w:val="nil"/>
              <w:bottom w:val="single" w:sz="4" w:space="0" w:color="auto"/>
              <w:right w:val="single" w:sz="4" w:space="0" w:color="auto"/>
            </w:tcBorders>
            <w:shd w:val="clear" w:color="auto" w:fill="auto"/>
            <w:vAlign w:val="center"/>
            <w:hideMark/>
          </w:tcPr>
          <w:p w14:paraId="0791D3E1"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100</w:t>
            </w:r>
          </w:p>
        </w:tc>
        <w:tc>
          <w:tcPr>
            <w:tcW w:w="879" w:type="pct"/>
            <w:tcBorders>
              <w:top w:val="nil"/>
              <w:left w:val="nil"/>
              <w:bottom w:val="single" w:sz="4" w:space="0" w:color="auto"/>
              <w:right w:val="single" w:sz="4" w:space="0" w:color="auto"/>
            </w:tcBorders>
            <w:shd w:val="clear" w:color="auto" w:fill="auto"/>
            <w:vAlign w:val="center"/>
            <w:hideMark/>
          </w:tcPr>
          <w:p w14:paraId="007A13DE"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w:t>
            </w:r>
          </w:p>
        </w:tc>
        <w:tc>
          <w:tcPr>
            <w:tcW w:w="867" w:type="pct"/>
            <w:tcBorders>
              <w:top w:val="nil"/>
              <w:left w:val="nil"/>
              <w:bottom w:val="single" w:sz="4" w:space="0" w:color="auto"/>
              <w:right w:val="single" w:sz="4" w:space="0" w:color="auto"/>
            </w:tcBorders>
            <w:shd w:val="clear" w:color="auto" w:fill="auto"/>
            <w:noWrap/>
            <w:vAlign w:val="center"/>
            <w:hideMark/>
          </w:tcPr>
          <w:p w14:paraId="6658D6CE"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120</w:t>
            </w:r>
          </w:p>
        </w:tc>
        <w:tc>
          <w:tcPr>
            <w:tcW w:w="906" w:type="pct"/>
            <w:tcBorders>
              <w:top w:val="nil"/>
              <w:left w:val="nil"/>
              <w:bottom w:val="single" w:sz="4" w:space="0" w:color="auto"/>
              <w:right w:val="single" w:sz="4" w:space="0" w:color="auto"/>
            </w:tcBorders>
          </w:tcPr>
          <w:p w14:paraId="79358EA6"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+20</w:t>
            </w:r>
          </w:p>
        </w:tc>
      </w:tr>
      <w:tr w:rsidR="0094664C" w:rsidRPr="00AC766F" w14:paraId="701DF86B" w14:textId="77777777" w:rsidTr="003750B2">
        <w:trPr>
          <w:trHeight w:val="20"/>
          <w:jc w:val="center"/>
        </w:trPr>
        <w:tc>
          <w:tcPr>
            <w:tcW w:w="1498" w:type="pct"/>
            <w:tcBorders>
              <w:top w:val="nil"/>
              <w:left w:val="single" w:sz="4" w:space="0" w:color="auto"/>
              <w:bottom w:val="single" w:sz="4" w:space="0" w:color="auto"/>
              <w:right w:val="single" w:sz="4" w:space="0" w:color="auto"/>
            </w:tcBorders>
            <w:shd w:val="clear" w:color="000000" w:fill="F2F2F2"/>
            <w:noWrap/>
            <w:vAlign w:val="center"/>
            <w:hideMark/>
          </w:tcPr>
          <w:p w14:paraId="3F3B9D02" w14:textId="46A45F64"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B. Tarifë </w:t>
            </w:r>
            <w:r w:rsidR="00C55449" w:rsidRPr="00AC766F">
              <w:rPr>
                <w:rFonts w:ascii="Garamond" w:hAnsi="Garamond"/>
                <w:sz w:val="24"/>
                <w:szCs w:val="24"/>
                <w:lang w:val="sq-AL"/>
              </w:rPr>
              <w:t xml:space="preserve">volumetrike </w:t>
            </w:r>
            <w:r w:rsidRPr="00AC766F">
              <w:rPr>
                <w:rFonts w:ascii="Garamond" w:hAnsi="Garamond"/>
                <w:sz w:val="24"/>
                <w:szCs w:val="24"/>
                <w:lang w:val="sq-AL"/>
              </w:rPr>
              <w:t>për KUN</w:t>
            </w:r>
          </w:p>
        </w:tc>
        <w:tc>
          <w:tcPr>
            <w:tcW w:w="850" w:type="pct"/>
            <w:tcBorders>
              <w:top w:val="nil"/>
              <w:left w:val="nil"/>
              <w:bottom w:val="single" w:sz="4" w:space="0" w:color="auto"/>
              <w:right w:val="single" w:sz="4" w:space="0" w:color="auto"/>
            </w:tcBorders>
            <w:shd w:val="clear" w:color="000000" w:fill="F2F2F2"/>
            <w:vAlign w:val="center"/>
            <w:hideMark/>
          </w:tcPr>
          <w:p w14:paraId="6D031F01"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Lek/m3</w:t>
            </w:r>
          </w:p>
        </w:tc>
        <w:tc>
          <w:tcPr>
            <w:tcW w:w="879" w:type="pct"/>
            <w:tcBorders>
              <w:top w:val="nil"/>
              <w:left w:val="nil"/>
              <w:bottom w:val="single" w:sz="4" w:space="0" w:color="auto"/>
              <w:right w:val="single" w:sz="4" w:space="0" w:color="auto"/>
            </w:tcBorders>
            <w:shd w:val="clear" w:color="000000" w:fill="F2F2F2"/>
            <w:vAlign w:val="center"/>
            <w:hideMark/>
          </w:tcPr>
          <w:p w14:paraId="2BC95BEE"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Lek/m3</w:t>
            </w:r>
          </w:p>
        </w:tc>
        <w:tc>
          <w:tcPr>
            <w:tcW w:w="867" w:type="pct"/>
            <w:tcBorders>
              <w:top w:val="nil"/>
              <w:left w:val="nil"/>
              <w:bottom w:val="single" w:sz="4" w:space="0" w:color="auto"/>
              <w:right w:val="single" w:sz="4" w:space="0" w:color="auto"/>
            </w:tcBorders>
            <w:shd w:val="clear" w:color="000000" w:fill="F2F2F2"/>
            <w:vAlign w:val="center"/>
            <w:hideMark/>
          </w:tcPr>
          <w:p w14:paraId="66D888F5"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Lek/m3</w:t>
            </w:r>
          </w:p>
        </w:tc>
        <w:tc>
          <w:tcPr>
            <w:tcW w:w="906" w:type="pct"/>
            <w:tcBorders>
              <w:top w:val="nil"/>
              <w:left w:val="nil"/>
              <w:bottom w:val="single" w:sz="4" w:space="0" w:color="auto"/>
              <w:right w:val="single" w:sz="4" w:space="0" w:color="auto"/>
            </w:tcBorders>
            <w:shd w:val="clear" w:color="000000" w:fill="F2F2F2"/>
          </w:tcPr>
          <w:p w14:paraId="1C0B147E"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Lek/m3</w:t>
            </w:r>
          </w:p>
        </w:tc>
      </w:tr>
      <w:tr w:rsidR="0094664C" w:rsidRPr="00AC766F" w14:paraId="29080245" w14:textId="77777777" w:rsidTr="003750B2">
        <w:trPr>
          <w:trHeight w:val="20"/>
          <w:jc w:val="center"/>
        </w:trPr>
        <w:tc>
          <w:tcPr>
            <w:tcW w:w="1498" w:type="pct"/>
            <w:tcBorders>
              <w:top w:val="nil"/>
              <w:left w:val="single" w:sz="4" w:space="0" w:color="auto"/>
              <w:bottom w:val="single" w:sz="4" w:space="0" w:color="auto"/>
              <w:right w:val="single" w:sz="4" w:space="0" w:color="auto"/>
            </w:tcBorders>
            <w:shd w:val="clear" w:color="auto" w:fill="auto"/>
            <w:noWrap/>
            <w:vAlign w:val="center"/>
            <w:hideMark/>
          </w:tcPr>
          <w:p w14:paraId="48D0081F" w14:textId="56885AE6"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1. Konsumatorë </w:t>
            </w:r>
            <w:r w:rsidR="00C55449" w:rsidRPr="00AC766F">
              <w:rPr>
                <w:rFonts w:ascii="Garamond" w:hAnsi="Garamond"/>
                <w:sz w:val="24"/>
                <w:szCs w:val="24"/>
                <w:lang w:val="sq-AL"/>
              </w:rPr>
              <w:t>familjarë</w:t>
            </w:r>
          </w:p>
        </w:tc>
        <w:tc>
          <w:tcPr>
            <w:tcW w:w="850" w:type="pct"/>
            <w:tcBorders>
              <w:top w:val="nil"/>
              <w:left w:val="nil"/>
              <w:bottom w:val="single" w:sz="4" w:space="0" w:color="auto"/>
              <w:right w:val="single" w:sz="4" w:space="0" w:color="auto"/>
            </w:tcBorders>
            <w:shd w:val="clear" w:color="auto" w:fill="auto"/>
            <w:vAlign w:val="center"/>
            <w:hideMark/>
          </w:tcPr>
          <w:p w14:paraId="6FD472C9"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16.7</w:t>
            </w:r>
          </w:p>
        </w:tc>
        <w:tc>
          <w:tcPr>
            <w:tcW w:w="879" w:type="pct"/>
            <w:tcBorders>
              <w:top w:val="nil"/>
              <w:left w:val="nil"/>
              <w:bottom w:val="single" w:sz="4" w:space="0" w:color="auto"/>
              <w:right w:val="single" w:sz="4" w:space="0" w:color="auto"/>
            </w:tcBorders>
            <w:shd w:val="clear" w:color="auto" w:fill="auto"/>
            <w:vAlign w:val="center"/>
            <w:hideMark/>
          </w:tcPr>
          <w:p w14:paraId="44448DF1"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w:t>
            </w:r>
          </w:p>
        </w:tc>
        <w:tc>
          <w:tcPr>
            <w:tcW w:w="867" w:type="pct"/>
            <w:tcBorders>
              <w:top w:val="nil"/>
              <w:left w:val="nil"/>
              <w:bottom w:val="single" w:sz="4" w:space="0" w:color="auto"/>
              <w:right w:val="single" w:sz="4" w:space="0" w:color="auto"/>
            </w:tcBorders>
            <w:shd w:val="clear" w:color="auto" w:fill="auto"/>
            <w:noWrap/>
            <w:vAlign w:val="center"/>
            <w:hideMark/>
          </w:tcPr>
          <w:p w14:paraId="15063962"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18</w:t>
            </w:r>
          </w:p>
        </w:tc>
        <w:tc>
          <w:tcPr>
            <w:tcW w:w="906" w:type="pct"/>
            <w:tcBorders>
              <w:top w:val="nil"/>
              <w:left w:val="nil"/>
              <w:bottom w:val="single" w:sz="4" w:space="0" w:color="auto"/>
              <w:right w:val="single" w:sz="4" w:space="0" w:color="auto"/>
            </w:tcBorders>
          </w:tcPr>
          <w:p w14:paraId="2AD42E7C"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+1.3</w:t>
            </w:r>
          </w:p>
        </w:tc>
      </w:tr>
      <w:tr w:rsidR="0094664C" w:rsidRPr="00AC766F" w14:paraId="3D85C35A" w14:textId="77777777" w:rsidTr="003750B2">
        <w:trPr>
          <w:trHeight w:val="20"/>
          <w:jc w:val="center"/>
        </w:trPr>
        <w:tc>
          <w:tcPr>
            <w:tcW w:w="1498" w:type="pct"/>
            <w:tcBorders>
              <w:top w:val="nil"/>
              <w:left w:val="single" w:sz="4" w:space="0" w:color="auto"/>
              <w:bottom w:val="single" w:sz="4" w:space="0" w:color="auto"/>
              <w:right w:val="single" w:sz="4" w:space="0" w:color="auto"/>
            </w:tcBorders>
            <w:shd w:val="clear" w:color="auto" w:fill="auto"/>
            <w:noWrap/>
            <w:vAlign w:val="center"/>
            <w:hideMark/>
          </w:tcPr>
          <w:p w14:paraId="334BE5E3" w14:textId="56047075"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2. Konsumatorë </w:t>
            </w:r>
            <w:r w:rsidR="00C55449" w:rsidRPr="00AC766F">
              <w:rPr>
                <w:rFonts w:ascii="Garamond" w:hAnsi="Garamond"/>
                <w:sz w:val="24"/>
                <w:szCs w:val="24"/>
                <w:lang w:val="sq-AL"/>
              </w:rPr>
              <w:t>publik</w:t>
            </w:r>
          </w:p>
        </w:tc>
        <w:tc>
          <w:tcPr>
            <w:tcW w:w="850" w:type="pct"/>
            <w:tcBorders>
              <w:top w:val="nil"/>
              <w:left w:val="nil"/>
              <w:bottom w:val="single" w:sz="4" w:space="0" w:color="auto"/>
              <w:right w:val="single" w:sz="4" w:space="0" w:color="auto"/>
            </w:tcBorders>
            <w:shd w:val="clear" w:color="auto" w:fill="auto"/>
            <w:vAlign w:val="center"/>
            <w:hideMark/>
          </w:tcPr>
          <w:p w14:paraId="01BF009F"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33.7</w:t>
            </w:r>
          </w:p>
        </w:tc>
        <w:tc>
          <w:tcPr>
            <w:tcW w:w="879" w:type="pct"/>
            <w:tcBorders>
              <w:top w:val="nil"/>
              <w:left w:val="nil"/>
              <w:bottom w:val="single" w:sz="4" w:space="0" w:color="auto"/>
              <w:right w:val="single" w:sz="4" w:space="0" w:color="auto"/>
            </w:tcBorders>
            <w:shd w:val="clear" w:color="auto" w:fill="auto"/>
            <w:vAlign w:val="center"/>
            <w:hideMark/>
          </w:tcPr>
          <w:p w14:paraId="17878E5C"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w:t>
            </w:r>
          </w:p>
        </w:tc>
        <w:tc>
          <w:tcPr>
            <w:tcW w:w="867" w:type="pct"/>
            <w:tcBorders>
              <w:top w:val="nil"/>
              <w:left w:val="nil"/>
              <w:bottom w:val="single" w:sz="4" w:space="0" w:color="auto"/>
              <w:right w:val="single" w:sz="4" w:space="0" w:color="auto"/>
            </w:tcBorders>
            <w:shd w:val="clear" w:color="auto" w:fill="auto"/>
            <w:noWrap/>
            <w:vAlign w:val="center"/>
            <w:hideMark/>
          </w:tcPr>
          <w:p w14:paraId="466D148C"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35</w:t>
            </w:r>
          </w:p>
        </w:tc>
        <w:tc>
          <w:tcPr>
            <w:tcW w:w="906" w:type="pct"/>
            <w:tcBorders>
              <w:top w:val="nil"/>
              <w:left w:val="nil"/>
              <w:bottom w:val="single" w:sz="4" w:space="0" w:color="auto"/>
              <w:right w:val="single" w:sz="4" w:space="0" w:color="auto"/>
            </w:tcBorders>
          </w:tcPr>
          <w:p w14:paraId="61BA2762"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+1.3</w:t>
            </w:r>
          </w:p>
        </w:tc>
      </w:tr>
      <w:tr w:rsidR="0094664C" w:rsidRPr="00AC766F" w14:paraId="4853D604" w14:textId="77777777" w:rsidTr="003750B2">
        <w:trPr>
          <w:trHeight w:val="20"/>
          <w:jc w:val="center"/>
        </w:trPr>
        <w:tc>
          <w:tcPr>
            <w:tcW w:w="1498" w:type="pct"/>
            <w:tcBorders>
              <w:top w:val="nil"/>
              <w:left w:val="single" w:sz="4" w:space="0" w:color="auto"/>
              <w:bottom w:val="single" w:sz="4" w:space="0" w:color="auto"/>
              <w:right w:val="single" w:sz="4" w:space="0" w:color="auto"/>
            </w:tcBorders>
            <w:shd w:val="clear" w:color="auto" w:fill="auto"/>
            <w:noWrap/>
            <w:vAlign w:val="center"/>
            <w:hideMark/>
          </w:tcPr>
          <w:p w14:paraId="4FA42AFC" w14:textId="32F55F84"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3. Konsumatorë </w:t>
            </w:r>
            <w:r w:rsidR="00C55449" w:rsidRPr="00AC766F">
              <w:rPr>
                <w:rFonts w:ascii="Garamond" w:hAnsi="Garamond"/>
                <w:sz w:val="24"/>
                <w:szCs w:val="24"/>
                <w:lang w:val="sq-AL"/>
              </w:rPr>
              <w:t>privat</w:t>
            </w:r>
          </w:p>
        </w:tc>
        <w:tc>
          <w:tcPr>
            <w:tcW w:w="850" w:type="pct"/>
            <w:tcBorders>
              <w:top w:val="nil"/>
              <w:left w:val="nil"/>
              <w:bottom w:val="single" w:sz="4" w:space="0" w:color="auto"/>
              <w:right w:val="single" w:sz="4" w:space="0" w:color="auto"/>
            </w:tcBorders>
            <w:shd w:val="clear" w:color="auto" w:fill="auto"/>
            <w:vAlign w:val="center"/>
            <w:hideMark/>
          </w:tcPr>
          <w:p w14:paraId="6811F6D6"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33.7</w:t>
            </w:r>
          </w:p>
        </w:tc>
        <w:tc>
          <w:tcPr>
            <w:tcW w:w="879" w:type="pct"/>
            <w:tcBorders>
              <w:top w:val="nil"/>
              <w:left w:val="nil"/>
              <w:bottom w:val="single" w:sz="4" w:space="0" w:color="auto"/>
              <w:right w:val="single" w:sz="4" w:space="0" w:color="auto"/>
            </w:tcBorders>
            <w:shd w:val="clear" w:color="auto" w:fill="auto"/>
            <w:vAlign w:val="center"/>
            <w:hideMark/>
          </w:tcPr>
          <w:p w14:paraId="14376229"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w:t>
            </w:r>
          </w:p>
        </w:tc>
        <w:tc>
          <w:tcPr>
            <w:tcW w:w="867" w:type="pct"/>
            <w:tcBorders>
              <w:top w:val="nil"/>
              <w:left w:val="nil"/>
              <w:bottom w:val="single" w:sz="4" w:space="0" w:color="auto"/>
              <w:right w:val="single" w:sz="4" w:space="0" w:color="auto"/>
            </w:tcBorders>
            <w:shd w:val="clear" w:color="auto" w:fill="auto"/>
            <w:noWrap/>
            <w:vAlign w:val="center"/>
            <w:hideMark/>
          </w:tcPr>
          <w:p w14:paraId="2BBD8062"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35</w:t>
            </w:r>
          </w:p>
        </w:tc>
        <w:tc>
          <w:tcPr>
            <w:tcW w:w="906" w:type="pct"/>
            <w:tcBorders>
              <w:top w:val="nil"/>
              <w:left w:val="nil"/>
              <w:bottom w:val="single" w:sz="4" w:space="0" w:color="auto"/>
              <w:right w:val="single" w:sz="4" w:space="0" w:color="auto"/>
            </w:tcBorders>
          </w:tcPr>
          <w:p w14:paraId="1FF30000"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+1.3</w:t>
            </w:r>
          </w:p>
        </w:tc>
      </w:tr>
      <w:tr w:rsidR="0094664C" w:rsidRPr="00AC766F" w14:paraId="5892B65D" w14:textId="77777777" w:rsidTr="003750B2">
        <w:trPr>
          <w:trHeight w:val="20"/>
          <w:jc w:val="center"/>
        </w:trPr>
        <w:tc>
          <w:tcPr>
            <w:tcW w:w="1498" w:type="pct"/>
            <w:tcBorders>
              <w:top w:val="nil"/>
              <w:left w:val="single" w:sz="4" w:space="0" w:color="auto"/>
              <w:bottom w:val="single" w:sz="4" w:space="0" w:color="auto"/>
              <w:right w:val="single" w:sz="4" w:space="0" w:color="auto"/>
            </w:tcBorders>
            <w:shd w:val="clear" w:color="000000" w:fill="F2F2F2"/>
            <w:noWrap/>
            <w:vAlign w:val="center"/>
            <w:hideMark/>
          </w:tcPr>
          <w:p w14:paraId="5346455F" w14:textId="0E4CC743"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C. Tarifë </w:t>
            </w:r>
            <w:r w:rsidR="00C55449" w:rsidRPr="00AC766F">
              <w:rPr>
                <w:rFonts w:ascii="Garamond" w:hAnsi="Garamond"/>
                <w:sz w:val="24"/>
                <w:szCs w:val="24"/>
                <w:lang w:val="sq-AL"/>
              </w:rPr>
              <w:t>fikse e shërbimit</w:t>
            </w:r>
          </w:p>
        </w:tc>
        <w:tc>
          <w:tcPr>
            <w:tcW w:w="850" w:type="pct"/>
            <w:tcBorders>
              <w:top w:val="nil"/>
              <w:left w:val="nil"/>
              <w:bottom w:val="single" w:sz="4" w:space="0" w:color="auto"/>
              <w:right w:val="single" w:sz="4" w:space="0" w:color="auto"/>
            </w:tcBorders>
            <w:shd w:val="clear" w:color="000000" w:fill="F2F2F2"/>
            <w:vAlign w:val="center"/>
            <w:hideMark/>
          </w:tcPr>
          <w:p w14:paraId="49E03942"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Lek/muaj/lidhje</w:t>
            </w:r>
          </w:p>
        </w:tc>
        <w:tc>
          <w:tcPr>
            <w:tcW w:w="879" w:type="pct"/>
            <w:tcBorders>
              <w:top w:val="nil"/>
              <w:left w:val="nil"/>
              <w:bottom w:val="single" w:sz="4" w:space="0" w:color="auto"/>
              <w:right w:val="single" w:sz="4" w:space="0" w:color="auto"/>
            </w:tcBorders>
            <w:shd w:val="clear" w:color="000000" w:fill="F2F2F2"/>
            <w:vAlign w:val="center"/>
            <w:hideMark/>
          </w:tcPr>
          <w:p w14:paraId="3A017A75"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Lek/muaj/lidhje</w:t>
            </w:r>
          </w:p>
        </w:tc>
        <w:tc>
          <w:tcPr>
            <w:tcW w:w="867" w:type="pct"/>
            <w:tcBorders>
              <w:top w:val="nil"/>
              <w:left w:val="nil"/>
              <w:bottom w:val="single" w:sz="4" w:space="0" w:color="auto"/>
              <w:right w:val="single" w:sz="4" w:space="0" w:color="auto"/>
            </w:tcBorders>
            <w:shd w:val="clear" w:color="000000" w:fill="F2F2F2"/>
            <w:vAlign w:val="center"/>
            <w:hideMark/>
          </w:tcPr>
          <w:p w14:paraId="65C3C068"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Lek/muaj/lidhje</w:t>
            </w:r>
          </w:p>
        </w:tc>
        <w:tc>
          <w:tcPr>
            <w:tcW w:w="906" w:type="pct"/>
            <w:tcBorders>
              <w:top w:val="nil"/>
              <w:left w:val="nil"/>
              <w:bottom w:val="single" w:sz="4" w:space="0" w:color="auto"/>
              <w:right w:val="single" w:sz="4" w:space="0" w:color="auto"/>
            </w:tcBorders>
            <w:shd w:val="clear" w:color="000000" w:fill="F2F2F2"/>
            <w:vAlign w:val="center"/>
          </w:tcPr>
          <w:p w14:paraId="21B930D2" w14:textId="1E709FFD"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Lek/muaj/lidh</w:t>
            </w:r>
            <w:r w:rsidR="00B75D57" w:rsidRPr="00AC766F">
              <w:rPr>
                <w:rFonts w:ascii="Garamond" w:hAnsi="Garamond"/>
                <w:sz w:val="24"/>
                <w:szCs w:val="24"/>
                <w:lang w:val="sq-AL"/>
              </w:rPr>
              <w:t>je</w:t>
            </w:r>
          </w:p>
        </w:tc>
      </w:tr>
      <w:tr w:rsidR="0094664C" w:rsidRPr="00AC766F" w14:paraId="3B4DF538" w14:textId="77777777" w:rsidTr="003750B2">
        <w:trPr>
          <w:trHeight w:val="20"/>
          <w:jc w:val="center"/>
        </w:trPr>
        <w:tc>
          <w:tcPr>
            <w:tcW w:w="1498" w:type="pct"/>
            <w:tcBorders>
              <w:top w:val="nil"/>
              <w:left w:val="single" w:sz="4" w:space="0" w:color="auto"/>
              <w:bottom w:val="single" w:sz="4" w:space="0" w:color="auto"/>
              <w:right w:val="single" w:sz="4" w:space="0" w:color="auto"/>
            </w:tcBorders>
            <w:shd w:val="clear" w:color="auto" w:fill="auto"/>
            <w:noWrap/>
            <w:vAlign w:val="center"/>
            <w:hideMark/>
          </w:tcPr>
          <w:p w14:paraId="0F6AF1F8" w14:textId="3AFD7DC8"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1. Konsumatorë </w:t>
            </w:r>
            <w:r w:rsidR="00C55449" w:rsidRPr="00AC766F">
              <w:rPr>
                <w:rFonts w:ascii="Garamond" w:hAnsi="Garamond"/>
                <w:sz w:val="24"/>
                <w:szCs w:val="24"/>
                <w:lang w:val="sq-AL"/>
              </w:rPr>
              <w:t>familjarë</w:t>
            </w:r>
          </w:p>
        </w:tc>
        <w:tc>
          <w:tcPr>
            <w:tcW w:w="850" w:type="pct"/>
            <w:tcBorders>
              <w:top w:val="nil"/>
              <w:left w:val="nil"/>
              <w:bottom w:val="single" w:sz="4" w:space="0" w:color="auto"/>
              <w:right w:val="single" w:sz="4" w:space="0" w:color="auto"/>
            </w:tcBorders>
            <w:shd w:val="clear" w:color="auto" w:fill="auto"/>
            <w:vAlign w:val="center"/>
            <w:hideMark/>
          </w:tcPr>
          <w:p w14:paraId="14D164F4"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167</w:t>
            </w:r>
          </w:p>
        </w:tc>
        <w:tc>
          <w:tcPr>
            <w:tcW w:w="879" w:type="pct"/>
            <w:tcBorders>
              <w:top w:val="nil"/>
              <w:left w:val="nil"/>
              <w:bottom w:val="single" w:sz="4" w:space="0" w:color="auto"/>
              <w:right w:val="single" w:sz="4" w:space="0" w:color="auto"/>
            </w:tcBorders>
            <w:shd w:val="clear" w:color="auto" w:fill="auto"/>
            <w:vAlign w:val="center"/>
            <w:hideMark/>
          </w:tcPr>
          <w:p w14:paraId="401A9E69"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722 *</w:t>
            </w:r>
          </w:p>
        </w:tc>
        <w:tc>
          <w:tcPr>
            <w:tcW w:w="867" w:type="pct"/>
            <w:tcBorders>
              <w:top w:val="nil"/>
              <w:left w:val="nil"/>
              <w:bottom w:val="single" w:sz="4" w:space="0" w:color="auto"/>
              <w:right w:val="single" w:sz="4" w:space="0" w:color="auto"/>
            </w:tcBorders>
            <w:shd w:val="clear" w:color="auto" w:fill="auto"/>
            <w:noWrap/>
            <w:vAlign w:val="center"/>
            <w:hideMark/>
          </w:tcPr>
          <w:p w14:paraId="583BFDB5"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167</w:t>
            </w:r>
          </w:p>
        </w:tc>
        <w:tc>
          <w:tcPr>
            <w:tcW w:w="906" w:type="pct"/>
            <w:tcBorders>
              <w:top w:val="nil"/>
              <w:left w:val="nil"/>
              <w:bottom w:val="single" w:sz="4" w:space="0" w:color="auto"/>
              <w:right w:val="single" w:sz="4" w:space="0" w:color="auto"/>
            </w:tcBorders>
          </w:tcPr>
          <w:p w14:paraId="1080E13F"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0</w:t>
            </w:r>
          </w:p>
        </w:tc>
      </w:tr>
      <w:tr w:rsidR="0094664C" w:rsidRPr="00AC766F" w14:paraId="590D4F78" w14:textId="77777777" w:rsidTr="003750B2">
        <w:trPr>
          <w:trHeight w:val="20"/>
          <w:jc w:val="center"/>
        </w:trPr>
        <w:tc>
          <w:tcPr>
            <w:tcW w:w="1498" w:type="pct"/>
            <w:tcBorders>
              <w:top w:val="nil"/>
              <w:left w:val="single" w:sz="4" w:space="0" w:color="auto"/>
              <w:bottom w:val="single" w:sz="4" w:space="0" w:color="auto"/>
              <w:right w:val="single" w:sz="4" w:space="0" w:color="auto"/>
            </w:tcBorders>
            <w:shd w:val="clear" w:color="auto" w:fill="auto"/>
            <w:noWrap/>
            <w:vAlign w:val="center"/>
            <w:hideMark/>
          </w:tcPr>
          <w:p w14:paraId="38C53C30" w14:textId="46F105C9"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2. Konsumatorë </w:t>
            </w:r>
            <w:r w:rsidR="00C55449" w:rsidRPr="00AC766F">
              <w:rPr>
                <w:rFonts w:ascii="Garamond" w:hAnsi="Garamond"/>
                <w:sz w:val="24"/>
                <w:szCs w:val="24"/>
                <w:lang w:val="sq-AL"/>
              </w:rPr>
              <w:t>publik</w:t>
            </w:r>
          </w:p>
        </w:tc>
        <w:tc>
          <w:tcPr>
            <w:tcW w:w="850" w:type="pct"/>
            <w:tcBorders>
              <w:top w:val="nil"/>
              <w:left w:val="nil"/>
              <w:bottom w:val="single" w:sz="4" w:space="0" w:color="auto"/>
              <w:right w:val="single" w:sz="4" w:space="0" w:color="auto"/>
            </w:tcBorders>
            <w:shd w:val="clear" w:color="auto" w:fill="auto"/>
            <w:vAlign w:val="center"/>
            <w:hideMark/>
          </w:tcPr>
          <w:p w14:paraId="01A2C4EC"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200</w:t>
            </w:r>
          </w:p>
        </w:tc>
        <w:tc>
          <w:tcPr>
            <w:tcW w:w="879" w:type="pct"/>
            <w:tcBorders>
              <w:top w:val="nil"/>
              <w:left w:val="nil"/>
              <w:bottom w:val="single" w:sz="4" w:space="0" w:color="auto"/>
              <w:right w:val="single" w:sz="4" w:space="0" w:color="auto"/>
            </w:tcBorders>
            <w:shd w:val="clear" w:color="auto" w:fill="auto"/>
            <w:vAlign w:val="center"/>
            <w:hideMark/>
          </w:tcPr>
          <w:p w14:paraId="5C695026"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w:t>
            </w:r>
          </w:p>
        </w:tc>
        <w:tc>
          <w:tcPr>
            <w:tcW w:w="867" w:type="pct"/>
            <w:tcBorders>
              <w:top w:val="nil"/>
              <w:left w:val="nil"/>
              <w:bottom w:val="single" w:sz="4" w:space="0" w:color="auto"/>
              <w:right w:val="single" w:sz="4" w:space="0" w:color="auto"/>
            </w:tcBorders>
            <w:shd w:val="clear" w:color="auto" w:fill="auto"/>
            <w:noWrap/>
            <w:vAlign w:val="center"/>
            <w:hideMark/>
          </w:tcPr>
          <w:p w14:paraId="4F34A768"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200</w:t>
            </w:r>
          </w:p>
        </w:tc>
        <w:tc>
          <w:tcPr>
            <w:tcW w:w="906" w:type="pct"/>
            <w:tcBorders>
              <w:top w:val="nil"/>
              <w:left w:val="nil"/>
              <w:bottom w:val="single" w:sz="4" w:space="0" w:color="auto"/>
              <w:right w:val="single" w:sz="4" w:space="0" w:color="auto"/>
            </w:tcBorders>
          </w:tcPr>
          <w:p w14:paraId="320731C6"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0</w:t>
            </w:r>
          </w:p>
        </w:tc>
      </w:tr>
      <w:tr w:rsidR="0094664C" w:rsidRPr="00AC766F" w14:paraId="097476E5" w14:textId="77777777" w:rsidTr="003750B2">
        <w:trPr>
          <w:trHeight w:val="20"/>
          <w:jc w:val="center"/>
        </w:trPr>
        <w:tc>
          <w:tcPr>
            <w:tcW w:w="1498" w:type="pct"/>
            <w:tcBorders>
              <w:top w:val="nil"/>
              <w:left w:val="single" w:sz="4" w:space="0" w:color="auto"/>
              <w:bottom w:val="single" w:sz="4" w:space="0" w:color="auto"/>
              <w:right w:val="single" w:sz="4" w:space="0" w:color="auto"/>
            </w:tcBorders>
            <w:shd w:val="clear" w:color="auto" w:fill="auto"/>
            <w:noWrap/>
            <w:vAlign w:val="center"/>
            <w:hideMark/>
          </w:tcPr>
          <w:p w14:paraId="6EAEA6ED" w14:textId="436A6EC2"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3. Konsumatorë </w:t>
            </w:r>
            <w:r w:rsidR="00C55449" w:rsidRPr="00AC766F">
              <w:rPr>
                <w:rFonts w:ascii="Garamond" w:hAnsi="Garamond"/>
                <w:sz w:val="24"/>
                <w:szCs w:val="24"/>
                <w:lang w:val="sq-AL"/>
              </w:rPr>
              <w:t>privat</w:t>
            </w:r>
          </w:p>
        </w:tc>
        <w:tc>
          <w:tcPr>
            <w:tcW w:w="850" w:type="pct"/>
            <w:tcBorders>
              <w:top w:val="nil"/>
              <w:left w:val="nil"/>
              <w:bottom w:val="single" w:sz="4" w:space="0" w:color="auto"/>
              <w:right w:val="single" w:sz="4" w:space="0" w:color="auto"/>
            </w:tcBorders>
            <w:shd w:val="clear" w:color="auto" w:fill="auto"/>
            <w:vAlign w:val="center"/>
            <w:hideMark/>
          </w:tcPr>
          <w:p w14:paraId="3D46C75C"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200</w:t>
            </w:r>
          </w:p>
        </w:tc>
        <w:tc>
          <w:tcPr>
            <w:tcW w:w="879" w:type="pct"/>
            <w:tcBorders>
              <w:top w:val="nil"/>
              <w:left w:val="nil"/>
              <w:bottom w:val="single" w:sz="4" w:space="0" w:color="auto"/>
              <w:right w:val="single" w:sz="4" w:space="0" w:color="auto"/>
            </w:tcBorders>
            <w:shd w:val="clear" w:color="auto" w:fill="auto"/>
            <w:vAlign w:val="center"/>
            <w:hideMark/>
          </w:tcPr>
          <w:p w14:paraId="5F5AF899"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 -</w:t>
            </w:r>
          </w:p>
        </w:tc>
        <w:tc>
          <w:tcPr>
            <w:tcW w:w="867" w:type="pct"/>
            <w:tcBorders>
              <w:top w:val="nil"/>
              <w:left w:val="nil"/>
              <w:bottom w:val="single" w:sz="4" w:space="0" w:color="auto"/>
              <w:right w:val="single" w:sz="4" w:space="0" w:color="auto"/>
            </w:tcBorders>
            <w:shd w:val="clear" w:color="auto" w:fill="auto"/>
            <w:noWrap/>
            <w:vAlign w:val="center"/>
            <w:hideMark/>
          </w:tcPr>
          <w:p w14:paraId="4000002A"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200</w:t>
            </w:r>
          </w:p>
        </w:tc>
        <w:tc>
          <w:tcPr>
            <w:tcW w:w="906" w:type="pct"/>
            <w:tcBorders>
              <w:top w:val="nil"/>
              <w:left w:val="nil"/>
              <w:bottom w:val="single" w:sz="4" w:space="0" w:color="auto"/>
              <w:right w:val="single" w:sz="4" w:space="0" w:color="auto"/>
            </w:tcBorders>
          </w:tcPr>
          <w:p w14:paraId="5B132B64" w14:textId="77777777" w:rsidR="0094664C" w:rsidRPr="00AC766F" w:rsidRDefault="0094664C" w:rsidP="00B51C03">
            <w:pPr>
              <w:spacing w:after="0" w:line="240" w:lineRule="auto"/>
              <w:jc w:val="both"/>
              <w:rPr>
                <w:rFonts w:ascii="Garamond" w:hAnsi="Garamond"/>
                <w:sz w:val="24"/>
                <w:szCs w:val="24"/>
                <w:lang w:val="sq-AL"/>
              </w:rPr>
            </w:pPr>
            <w:r w:rsidRPr="00AC766F">
              <w:rPr>
                <w:rFonts w:ascii="Garamond" w:hAnsi="Garamond"/>
                <w:sz w:val="24"/>
                <w:szCs w:val="24"/>
                <w:lang w:val="sq-AL"/>
              </w:rPr>
              <w:t>0</w:t>
            </w:r>
          </w:p>
        </w:tc>
      </w:tr>
    </w:tbl>
    <w:p w14:paraId="0528D440" w14:textId="374E8BAA" w:rsidR="00D61FBD" w:rsidRPr="00AC766F" w:rsidRDefault="00D61FBD"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*Tarifë flat mujore për klientët e NJA Vergo pa matës. Kjo tarifë sipas propozimit nuk do të aplikohet pasi për klientët pa matës do të aplikohet faturimi volumetrik me 150 litra/ditë /frymë.</w:t>
      </w:r>
    </w:p>
    <w:p w14:paraId="0A6341D7" w14:textId="2E6F9179" w:rsidR="00D61FBD" w:rsidRPr="00AC766F" w:rsidRDefault="00D61FBD"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**Fshatrat e tjerë të shtuar në zonën e juridiksionit nuk kanë shërbim nga UK Delvinë</w:t>
      </w:r>
      <w:r w:rsidR="00F26A58">
        <w:rPr>
          <w:rFonts w:ascii="Garamond" w:hAnsi="Garamond"/>
          <w:sz w:val="24"/>
          <w:szCs w:val="24"/>
          <w:lang w:val="sq-AL"/>
        </w:rPr>
        <w:t>.</w:t>
      </w:r>
      <w:r w:rsidRPr="00AC766F">
        <w:rPr>
          <w:rFonts w:ascii="Garamond" w:hAnsi="Garamond"/>
          <w:sz w:val="24"/>
          <w:szCs w:val="24"/>
          <w:lang w:val="sq-AL"/>
        </w:rPr>
        <w:t xml:space="preserve"> </w:t>
      </w:r>
    </w:p>
    <w:p w14:paraId="69CAA876" w14:textId="77777777" w:rsidR="00045264" w:rsidRPr="00AC766F" w:rsidRDefault="00045264" w:rsidP="00B51C03">
      <w:pPr>
        <w:spacing w:after="0" w:line="240" w:lineRule="auto"/>
        <w:ind w:firstLine="284"/>
        <w:jc w:val="both"/>
        <w:rPr>
          <w:rFonts w:ascii="Garamond" w:hAnsi="Garamond"/>
          <w:sz w:val="24"/>
          <w:szCs w:val="24"/>
          <w:lang w:val="sq-AL"/>
        </w:rPr>
      </w:pPr>
    </w:p>
    <w:p w14:paraId="1A3CE84E" w14:textId="31112AD2" w:rsidR="001767E6" w:rsidRPr="00AC766F" w:rsidRDefault="008C32A2"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 </w:t>
      </w:r>
      <w:r w:rsidR="00B51C03" w:rsidRPr="00AC766F">
        <w:rPr>
          <w:rFonts w:ascii="Garamond" w:hAnsi="Garamond"/>
          <w:sz w:val="24"/>
          <w:szCs w:val="24"/>
          <w:lang w:val="sq-AL"/>
        </w:rPr>
        <w:t xml:space="preserve">4. </w:t>
      </w:r>
      <w:r w:rsidR="00E2690E" w:rsidRPr="00AC766F">
        <w:rPr>
          <w:rFonts w:ascii="Garamond" w:hAnsi="Garamond"/>
          <w:sz w:val="24"/>
          <w:szCs w:val="24"/>
          <w:lang w:val="sq-AL"/>
        </w:rPr>
        <w:t xml:space="preserve">Referuar kërkesës dhe dokumentacionit shoqërues, rezulton se treguesit e arritur të performancës për vitin 2017 </w:t>
      </w:r>
      <w:bookmarkStart w:id="0" w:name="_Hlk1397094"/>
      <w:r w:rsidR="00E2690E" w:rsidRPr="00AC766F">
        <w:rPr>
          <w:rFonts w:ascii="Garamond" w:hAnsi="Garamond"/>
          <w:sz w:val="24"/>
          <w:szCs w:val="24"/>
          <w:lang w:val="sq-AL"/>
        </w:rPr>
        <w:t xml:space="preserve">dhe objektivat e propozuara nga shoqëria UK Delvinë për vitin 2019 </w:t>
      </w:r>
      <w:bookmarkEnd w:id="0"/>
      <w:r w:rsidR="00E2690E" w:rsidRPr="00AC766F">
        <w:rPr>
          <w:rFonts w:ascii="Garamond" w:hAnsi="Garamond"/>
          <w:sz w:val="24"/>
          <w:szCs w:val="24"/>
          <w:lang w:val="sq-AL"/>
        </w:rPr>
        <w:t>janë sipas tabelës së mëposhtme:</w:t>
      </w:r>
    </w:p>
    <w:p w14:paraId="3551EBCA" w14:textId="6FDC6BAF" w:rsidR="00045264" w:rsidRPr="00AC766F" w:rsidRDefault="00045264" w:rsidP="00B51C03">
      <w:pPr>
        <w:spacing w:after="0" w:line="240" w:lineRule="auto"/>
        <w:ind w:firstLine="284"/>
        <w:jc w:val="both"/>
        <w:rPr>
          <w:rFonts w:ascii="Garamond" w:hAnsi="Garamond"/>
          <w:sz w:val="24"/>
          <w:szCs w:val="24"/>
          <w:highlight w:val="yellow"/>
          <w:lang w:val="sq-AL"/>
        </w:rPr>
      </w:pPr>
    </w:p>
    <w:tbl>
      <w:tblPr>
        <w:tblStyle w:val="TableGrid"/>
        <w:tblW w:w="5000" w:type="pct"/>
        <w:jc w:val="center"/>
        <w:tblLook w:val="04A0" w:firstRow="1" w:lastRow="0" w:firstColumn="1" w:lastColumn="0" w:noHBand="0" w:noVBand="1"/>
      </w:tblPr>
      <w:tblGrid>
        <w:gridCol w:w="3426"/>
        <w:gridCol w:w="1654"/>
        <w:gridCol w:w="2036"/>
        <w:gridCol w:w="2640"/>
      </w:tblGrid>
      <w:tr w:rsidR="00E2690E" w:rsidRPr="00AC766F" w14:paraId="6694B6CD" w14:textId="77777777" w:rsidTr="00B51C03">
        <w:trPr>
          <w:cantSplit/>
          <w:trHeight w:hRule="exact" w:val="792"/>
          <w:jc w:val="center"/>
        </w:trPr>
        <w:tc>
          <w:tcPr>
            <w:tcW w:w="1931" w:type="pct"/>
            <w:shd w:val="clear" w:color="auto" w:fill="E7E6E6" w:themeFill="background2"/>
            <w:vAlign w:val="center"/>
          </w:tcPr>
          <w:p w14:paraId="206C13C9" w14:textId="1C47E862" w:rsidR="00E2690E" w:rsidRPr="00AC766F" w:rsidRDefault="00E2690E" w:rsidP="00C55449">
            <w:pPr>
              <w:spacing w:after="0" w:line="240" w:lineRule="auto"/>
              <w:jc w:val="center"/>
              <w:rPr>
                <w:rFonts w:ascii="Garamond" w:hAnsi="Garamond"/>
                <w:b/>
                <w:sz w:val="24"/>
                <w:szCs w:val="24"/>
                <w:lang w:val="sq-AL"/>
              </w:rPr>
            </w:pPr>
            <w:r w:rsidRPr="00AC766F">
              <w:rPr>
                <w:rFonts w:ascii="Garamond" w:hAnsi="Garamond"/>
                <w:b/>
                <w:sz w:val="24"/>
                <w:szCs w:val="24"/>
                <w:lang w:val="sq-AL"/>
              </w:rPr>
              <w:t xml:space="preserve">Treguesit e </w:t>
            </w:r>
            <w:r w:rsidR="00C55449">
              <w:rPr>
                <w:rFonts w:ascii="Garamond" w:hAnsi="Garamond"/>
                <w:b/>
                <w:sz w:val="24"/>
                <w:szCs w:val="24"/>
                <w:lang w:val="sq-AL"/>
              </w:rPr>
              <w:t>p</w:t>
            </w:r>
            <w:r w:rsidRPr="00AC766F">
              <w:rPr>
                <w:rFonts w:ascii="Garamond" w:hAnsi="Garamond"/>
                <w:b/>
                <w:sz w:val="24"/>
                <w:szCs w:val="24"/>
                <w:lang w:val="sq-AL"/>
              </w:rPr>
              <w:t>erformancës</w:t>
            </w:r>
          </w:p>
        </w:tc>
        <w:tc>
          <w:tcPr>
            <w:tcW w:w="323" w:type="pct"/>
            <w:shd w:val="clear" w:color="auto" w:fill="E7E6E6" w:themeFill="background2"/>
            <w:vAlign w:val="center"/>
          </w:tcPr>
          <w:p w14:paraId="6D3FD285" w14:textId="77777777" w:rsidR="00E2690E" w:rsidRPr="00AC766F" w:rsidRDefault="00E2690E"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Njësia</w:t>
            </w:r>
          </w:p>
        </w:tc>
        <w:tc>
          <w:tcPr>
            <w:tcW w:w="1218" w:type="pct"/>
            <w:shd w:val="clear" w:color="auto" w:fill="E7E6E6" w:themeFill="background2"/>
            <w:vAlign w:val="center"/>
          </w:tcPr>
          <w:p w14:paraId="105C7001" w14:textId="337A8853" w:rsidR="005149CF" w:rsidRPr="00AC766F" w:rsidRDefault="00E2690E"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 xml:space="preserve">Treguesit e </w:t>
            </w:r>
            <w:r w:rsidR="00C55449">
              <w:rPr>
                <w:rFonts w:ascii="Garamond" w:hAnsi="Garamond"/>
                <w:b/>
                <w:sz w:val="24"/>
                <w:szCs w:val="24"/>
                <w:lang w:val="sq-AL"/>
              </w:rPr>
              <w:t>p</w:t>
            </w:r>
            <w:r w:rsidRPr="00AC766F">
              <w:rPr>
                <w:rFonts w:ascii="Garamond" w:hAnsi="Garamond"/>
                <w:b/>
                <w:sz w:val="24"/>
                <w:szCs w:val="24"/>
                <w:lang w:val="sq-AL"/>
              </w:rPr>
              <w:t>erformancës</w:t>
            </w:r>
          </w:p>
          <w:p w14:paraId="447C239D" w14:textId="49AD171C" w:rsidR="00E2690E" w:rsidRPr="00AC766F" w:rsidRDefault="00E2690E"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Viti 2017</w:t>
            </w:r>
          </w:p>
        </w:tc>
        <w:tc>
          <w:tcPr>
            <w:tcW w:w="1528" w:type="pct"/>
            <w:shd w:val="clear" w:color="auto" w:fill="E7E6E6" w:themeFill="background2"/>
            <w:vAlign w:val="center"/>
          </w:tcPr>
          <w:p w14:paraId="01AD481D" w14:textId="0C7C3E78" w:rsidR="005149CF" w:rsidRPr="00AC766F" w:rsidRDefault="00E2690E"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 xml:space="preserve">Objektivat e </w:t>
            </w:r>
            <w:r w:rsidR="00C55449">
              <w:rPr>
                <w:rFonts w:ascii="Garamond" w:hAnsi="Garamond"/>
                <w:b/>
                <w:sz w:val="24"/>
                <w:szCs w:val="24"/>
                <w:lang w:val="sq-AL"/>
              </w:rPr>
              <w:t>p</w:t>
            </w:r>
            <w:r w:rsidRPr="00AC766F">
              <w:rPr>
                <w:rFonts w:ascii="Garamond" w:hAnsi="Garamond"/>
                <w:b/>
                <w:sz w:val="24"/>
                <w:szCs w:val="24"/>
                <w:lang w:val="sq-AL"/>
              </w:rPr>
              <w:t>ropozuara</w:t>
            </w:r>
          </w:p>
          <w:p w14:paraId="7E3EC8DF" w14:textId="4BCF8D3B" w:rsidR="005149CF" w:rsidRPr="00AC766F" w:rsidRDefault="00E2690E"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 xml:space="preserve">nga </w:t>
            </w:r>
            <w:r w:rsidR="00C55449">
              <w:rPr>
                <w:rFonts w:ascii="Garamond" w:hAnsi="Garamond"/>
                <w:b/>
                <w:sz w:val="24"/>
                <w:szCs w:val="24"/>
                <w:lang w:val="sq-AL"/>
              </w:rPr>
              <w:t>s</w:t>
            </w:r>
            <w:r w:rsidRPr="00AC766F">
              <w:rPr>
                <w:rFonts w:ascii="Garamond" w:hAnsi="Garamond"/>
                <w:b/>
                <w:sz w:val="24"/>
                <w:szCs w:val="24"/>
                <w:lang w:val="sq-AL"/>
              </w:rPr>
              <w:t>hoqëria</w:t>
            </w:r>
          </w:p>
          <w:p w14:paraId="696F1C11" w14:textId="296E0EE9" w:rsidR="00E2690E" w:rsidRPr="00AC766F" w:rsidRDefault="00E2690E"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Viti 2019</w:t>
            </w:r>
          </w:p>
        </w:tc>
      </w:tr>
      <w:tr w:rsidR="00E2690E" w:rsidRPr="00AC766F" w14:paraId="0EFC65C6" w14:textId="77777777" w:rsidTr="0078772B">
        <w:trPr>
          <w:cantSplit/>
          <w:trHeight w:hRule="exact" w:val="302"/>
          <w:jc w:val="center"/>
        </w:trPr>
        <w:tc>
          <w:tcPr>
            <w:tcW w:w="1931" w:type="pct"/>
            <w:vAlign w:val="center"/>
          </w:tcPr>
          <w:p w14:paraId="7235D5A0" w14:textId="1E250F3F"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Uji </w:t>
            </w:r>
            <w:r w:rsidR="00C55449" w:rsidRPr="00AC766F">
              <w:rPr>
                <w:rFonts w:ascii="Garamond" w:hAnsi="Garamond"/>
                <w:sz w:val="24"/>
                <w:szCs w:val="24"/>
                <w:lang w:val="sq-AL"/>
              </w:rPr>
              <w:t>pa të ardhura</w:t>
            </w:r>
          </w:p>
        </w:tc>
        <w:tc>
          <w:tcPr>
            <w:tcW w:w="323" w:type="pct"/>
            <w:vAlign w:val="center"/>
          </w:tcPr>
          <w:p w14:paraId="16513E55" w14:textId="77777777"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w:t>
            </w:r>
          </w:p>
        </w:tc>
        <w:tc>
          <w:tcPr>
            <w:tcW w:w="1218" w:type="pct"/>
            <w:vAlign w:val="center"/>
          </w:tcPr>
          <w:p w14:paraId="45D1093D" w14:textId="1C898B56" w:rsidR="00E2690E" w:rsidRPr="00AC766F" w:rsidRDefault="005737AE" w:rsidP="00B51C03">
            <w:pPr>
              <w:spacing w:after="0" w:line="240" w:lineRule="auto"/>
              <w:jc w:val="both"/>
              <w:rPr>
                <w:rFonts w:ascii="Garamond" w:hAnsi="Garamond"/>
                <w:sz w:val="24"/>
                <w:szCs w:val="24"/>
                <w:lang w:val="sq-AL"/>
              </w:rPr>
            </w:pPr>
            <w:r w:rsidRPr="00AC766F">
              <w:rPr>
                <w:rFonts w:ascii="Garamond" w:hAnsi="Garamond"/>
                <w:sz w:val="24"/>
                <w:szCs w:val="24"/>
                <w:lang w:val="sq-AL"/>
              </w:rPr>
              <w:t>51.6</w:t>
            </w:r>
          </w:p>
        </w:tc>
        <w:tc>
          <w:tcPr>
            <w:tcW w:w="1528" w:type="pct"/>
            <w:vAlign w:val="center"/>
          </w:tcPr>
          <w:p w14:paraId="7F5C3223" w14:textId="3EB22DA6" w:rsidR="00E2690E" w:rsidRPr="00AC766F" w:rsidRDefault="005737AE" w:rsidP="00B51C03">
            <w:pPr>
              <w:spacing w:after="0" w:line="240" w:lineRule="auto"/>
              <w:jc w:val="both"/>
              <w:rPr>
                <w:rFonts w:ascii="Garamond" w:hAnsi="Garamond"/>
                <w:sz w:val="24"/>
                <w:szCs w:val="24"/>
                <w:lang w:val="sq-AL"/>
              </w:rPr>
            </w:pPr>
            <w:r w:rsidRPr="00AC766F">
              <w:rPr>
                <w:rFonts w:ascii="Garamond" w:hAnsi="Garamond"/>
                <w:sz w:val="24"/>
                <w:szCs w:val="24"/>
                <w:lang w:val="sq-AL"/>
              </w:rPr>
              <w:t>52.5</w:t>
            </w:r>
          </w:p>
        </w:tc>
      </w:tr>
      <w:tr w:rsidR="00E2690E" w:rsidRPr="00AC766F" w14:paraId="3AA987DD" w14:textId="77777777" w:rsidTr="0078772B">
        <w:trPr>
          <w:cantSplit/>
          <w:trHeight w:hRule="exact" w:val="302"/>
          <w:jc w:val="center"/>
        </w:trPr>
        <w:tc>
          <w:tcPr>
            <w:tcW w:w="1931" w:type="pct"/>
            <w:vAlign w:val="center"/>
          </w:tcPr>
          <w:p w14:paraId="03D9168E" w14:textId="5EF138D8"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Mbulimi i </w:t>
            </w:r>
            <w:r w:rsidR="00C55449" w:rsidRPr="00AC766F">
              <w:rPr>
                <w:rFonts w:ascii="Garamond" w:hAnsi="Garamond"/>
                <w:sz w:val="24"/>
                <w:szCs w:val="24"/>
                <w:lang w:val="sq-AL"/>
              </w:rPr>
              <w:t xml:space="preserve">kostove </w:t>
            </w:r>
            <w:r w:rsidR="005737AE" w:rsidRPr="00AC766F">
              <w:rPr>
                <w:rFonts w:ascii="Garamond" w:hAnsi="Garamond"/>
                <w:sz w:val="24"/>
                <w:szCs w:val="24"/>
                <w:lang w:val="sq-AL"/>
              </w:rPr>
              <w:t>OM</w:t>
            </w:r>
          </w:p>
        </w:tc>
        <w:tc>
          <w:tcPr>
            <w:tcW w:w="323" w:type="pct"/>
            <w:vAlign w:val="center"/>
          </w:tcPr>
          <w:p w14:paraId="3A42ECD9" w14:textId="77777777"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w:t>
            </w:r>
          </w:p>
        </w:tc>
        <w:tc>
          <w:tcPr>
            <w:tcW w:w="1218" w:type="pct"/>
            <w:vAlign w:val="center"/>
          </w:tcPr>
          <w:p w14:paraId="34852191" w14:textId="46F40D71" w:rsidR="00E2690E" w:rsidRPr="00AC766F" w:rsidRDefault="005737AE" w:rsidP="00B51C03">
            <w:pPr>
              <w:spacing w:after="0" w:line="240" w:lineRule="auto"/>
              <w:jc w:val="both"/>
              <w:rPr>
                <w:rFonts w:ascii="Garamond" w:hAnsi="Garamond"/>
                <w:sz w:val="24"/>
                <w:szCs w:val="24"/>
                <w:lang w:val="sq-AL"/>
              </w:rPr>
            </w:pPr>
            <w:r w:rsidRPr="00AC766F">
              <w:rPr>
                <w:rFonts w:ascii="Garamond" w:hAnsi="Garamond"/>
                <w:sz w:val="24"/>
                <w:szCs w:val="24"/>
                <w:lang w:val="sq-AL"/>
              </w:rPr>
              <w:t>67</w:t>
            </w:r>
          </w:p>
        </w:tc>
        <w:tc>
          <w:tcPr>
            <w:tcW w:w="1528" w:type="pct"/>
            <w:vAlign w:val="center"/>
          </w:tcPr>
          <w:p w14:paraId="72657E41" w14:textId="2AC67886" w:rsidR="00E2690E" w:rsidRPr="00AC766F" w:rsidRDefault="005737AE" w:rsidP="00B51C03">
            <w:pPr>
              <w:spacing w:after="0" w:line="240" w:lineRule="auto"/>
              <w:jc w:val="both"/>
              <w:rPr>
                <w:rFonts w:ascii="Garamond" w:hAnsi="Garamond"/>
                <w:sz w:val="24"/>
                <w:szCs w:val="24"/>
                <w:lang w:val="sq-AL"/>
              </w:rPr>
            </w:pPr>
            <w:r w:rsidRPr="00AC766F">
              <w:rPr>
                <w:rFonts w:ascii="Garamond" w:hAnsi="Garamond"/>
                <w:sz w:val="24"/>
                <w:szCs w:val="24"/>
                <w:lang w:val="sq-AL"/>
              </w:rPr>
              <w:t>82</w:t>
            </w:r>
          </w:p>
        </w:tc>
      </w:tr>
      <w:tr w:rsidR="00E2690E" w:rsidRPr="00AC766F" w14:paraId="1E596DF6" w14:textId="77777777" w:rsidTr="0078772B">
        <w:trPr>
          <w:cantSplit/>
          <w:trHeight w:hRule="exact" w:val="341"/>
          <w:jc w:val="center"/>
        </w:trPr>
        <w:tc>
          <w:tcPr>
            <w:tcW w:w="1931" w:type="pct"/>
            <w:vAlign w:val="center"/>
          </w:tcPr>
          <w:p w14:paraId="14CDF3B1" w14:textId="7A7EC9F2"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Mbulimi i </w:t>
            </w:r>
            <w:r w:rsidR="00C55449" w:rsidRPr="00AC766F">
              <w:rPr>
                <w:rFonts w:ascii="Garamond" w:hAnsi="Garamond"/>
                <w:sz w:val="24"/>
                <w:szCs w:val="24"/>
                <w:lang w:val="sq-AL"/>
              </w:rPr>
              <w:t>kostove totale</w:t>
            </w:r>
          </w:p>
        </w:tc>
        <w:tc>
          <w:tcPr>
            <w:tcW w:w="323" w:type="pct"/>
            <w:vAlign w:val="center"/>
          </w:tcPr>
          <w:p w14:paraId="3C0A8EF0" w14:textId="77777777"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w:t>
            </w:r>
          </w:p>
        </w:tc>
        <w:tc>
          <w:tcPr>
            <w:tcW w:w="1218" w:type="pct"/>
            <w:vAlign w:val="center"/>
          </w:tcPr>
          <w:p w14:paraId="7C1A6B85" w14:textId="162D7813" w:rsidR="00E2690E" w:rsidRPr="00AC766F" w:rsidRDefault="005737AE" w:rsidP="00B51C03">
            <w:pPr>
              <w:spacing w:after="0" w:line="240" w:lineRule="auto"/>
              <w:jc w:val="both"/>
              <w:rPr>
                <w:rFonts w:ascii="Garamond" w:hAnsi="Garamond"/>
                <w:sz w:val="24"/>
                <w:szCs w:val="24"/>
                <w:lang w:val="sq-AL"/>
              </w:rPr>
            </w:pPr>
            <w:r w:rsidRPr="00AC766F">
              <w:rPr>
                <w:rFonts w:ascii="Garamond" w:hAnsi="Garamond"/>
                <w:sz w:val="24"/>
                <w:szCs w:val="24"/>
                <w:lang w:val="sq-AL"/>
              </w:rPr>
              <w:t>59</w:t>
            </w:r>
          </w:p>
        </w:tc>
        <w:tc>
          <w:tcPr>
            <w:tcW w:w="1528" w:type="pct"/>
            <w:vAlign w:val="center"/>
          </w:tcPr>
          <w:p w14:paraId="1C9BC175" w14:textId="35735437" w:rsidR="00E2690E" w:rsidRPr="00AC766F" w:rsidRDefault="005737AE" w:rsidP="00B51C03">
            <w:pPr>
              <w:spacing w:after="0" w:line="240" w:lineRule="auto"/>
              <w:jc w:val="both"/>
              <w:rPr>
                <w:rFonts w:ascii="Garamond" w:hAnsi="Garamond"/>
                <w:sz w:val="24"/>
                <w:szCs w:val="24"/>
                <w:lang w:val="sq-AL"/>
              </w:rPr>
            </w:pPr>
            <w:r w:rsidRPr="00AC766F">
              <w:rPr>
                <w:rFonts w:ascii="Garamond" w:hAnsi="Garamond"/>
                <w:sz w:val="24"/>
                <w:szCs w:val="24"/>
                <w:lang w:val="sq-AL"/>
              </w:rPr>
              <w:t>71</w:t>
            </w:r>
          </w:p>
        </w:tc>
      </w:tr>
      <w:tr w:rsidR="00E2690E" w:rsidRPr="00AC766F" w14:paraId="78DED740" w14:textId="77777777" w:rsidTr="0078772B">
        <w:trPr>
          <w:cantSplit/>
          <w:trHeight w:hRule="exact" w:val="302"/>
          <w:jc w:val="center"/>
        </w:trPr>
        <w:tc>
          <w:tcPr>
            <w:tcW w:w="1931" w:type="pct"/>
            <w:vAlign w:val="center"/>
          </w:tcPr>
          <w:p w14:paraId="67DC42A4" w14:textId="0DE58349"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Niveli i </w:t>
            </w:r>
            <w:r w:rsidR="00C55449" w:rsidRPr="00AC766F">
              <w:rPr>
                <w:rFonts w:ascii="Garamond" w:hAnsi="Garamond"/>
                <w:sz w:val="24"/>
                <w:szCs w:val="24"/>
                <w:lang w:val="sq-AL"/>
              </w:rPr>
              <w:t>matjes</w:t>
            </w:r>
          </w:p>
        </w:tc>
        <w:tc>
          <w:tcPr>
            <w:tcW w:w="323" w:type="pct"/>
            <w:vAlign w:val="center"/>
          </w:tcPr>
          <w:p w14:paraId="07F58A56" w14:textId="77777777"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w:t>
            </w:r>
          </w:p>
        </w:tc>
        <w:tc>
          <w:tcPr>
            <w:tcW w:w="1218" w:type="pct"/>
            <w:vAlign w:val="center"/>
          </w:tcPr>
          <w:p w14:paraId="71C8C946" w14:textId="4815B54A" w:rsidR="00E2690E" w:rsidRPr="00AC766F" w:rsidRDefault="005737AE" w:rsidP="00B51C03">
            <w:pPr>
              <w:spacing w:after="0" w:line="240" w:lineRule="auto"/>
              <w:jc w:val="both"/>
              <w:rPr>
                <w:rFonts w:ascii="Garamond" w:hAnsi="Garamond"/>
                <w:sz w:val="24"/>
                <w:szCs w:val="24"/>
                <w:lang w:val="sq-AL"/>
              </w:rPr>
            </w:pPr>
            <w:r w:rsidRPr="00AC766F">
              <w:rPr>
                <w:rFonts w:ascii="Garamond" w:hAnsi="Garamond"/>
                <w:sz w:val="24"/>
                <w:szCs w:val="24"/>
                <w:lang w:val="sq-AL"/>
              </w:rPr>
              <w:t>41.6</w:t>
            </w:r>
          </w:p>
        </w:tc>
        <w:tc>
          <w:tcPr>
            <w:tcW w:w="1528" w:type="pct"/>
            <w:vAlign w:val="center"/>
          </w:tcPr>
          <w:p w14:paraId="3EDE7FEF" w14:textId="4D9E394E" w:rsidR="00E2690E" w:rsidRPr="00AC766F" w:rsidRDefault="005737AE" w:rsidP="00B51C03">
            <w:pPr>
              <w:spacing w:after="0" w:line="240" w:lineRule="auto"/>
              <w:jc w:val="both"/>
              <w:rPr>
                <w:rFonts w:ascii="Garamond" w:hAnsi="Garamond"/>
                <w:sz w:val="24"/>
                <w:szCs w:val="24"/>
                <w:lang w:val="sq-AL"/>
              </w:rPr>
            </w:pPr>
            <w:r w:rsidRPr="00AC766F">
              <w:rPr>
                <w:rFonts w:ascii="Garamond" w:hAnsi="Garamond"/>
                <w:sz w:val="24"/>
                <w:szCs w:val="24"/>
                <w:lang w:val="sq-AL"/>
              </w:rPr>
              <w:t>65</w:t>
            </w:r>
          </w:p>
        </w:tc>
      </w:tr>
      <w:tr w:rsidR="00E2690E" w:rsidRPr="00AC766F" w14:paraId="69A3005A" w14:textId="77777777" w:rsidTr="0078772B">
        <w:trPr>
          <w:cantSplit/>
          <w:trHeight w:hRule="exact" w:val="343"/>
          <w:jc w:val="center"/>
        </w:trPr>
        <w:tc>
          <w:tcPr>
            <w:tcW w:w="1931" w:type="pct"/>
            <w:vAlign w:val="center"/>
          </w:tcPr>
          <w:p w14:paraId="21A57B82" w14:textId="6C39DCC6" w:rsidR="00E2690E" w:rsidRPr="00AC766F" w:rsidRDefault="00135C9E"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Vazhdimësia e </w:t>
            </w:r>
            <w:r w:rsidR="00C55449" w:rsidRPr="00AC766F">
              <w:rPr>
                <w:rFonts w:ascii="Garamond" w:hAnsi="Garamond"/>
                <w:sz w:val="24"/>
                <w:szCs w:val="24"/>
                <w:lang w:val="sq-AL"/>
              </w:rPr>
              <w:t xml:space="preserve">furnizimit me ujë </w:t>
            </w:r>
          </w:p>
        </w:tc>
        <w:tc>
          <w:tcPr>
            <w:tcW w:w="323" w:type="pct"/>
            <w:vAlign w:val="center"/>
          </w:tcPr>
          <w:p w14:paraId="647FE99D" w14:textId="77777777"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orë/ditë</w:t>
            </w:r>
          </w:p>
        </w:tc>
        <w:tc>
          <w:tcPr>
            <w:tcW w:w="1218" w:type="pct"/>
            <w:vAlign w:val="center"/>
          </w:tcPr>
          <w:p w14:paraId="1A321F81" w14:textId="1EFD620B" w:rsidR="00E2690E" w:rsidRPr="00AC766F" w:rsidRDefault="005737AE" w:rsidP="00B51C03">
            <w:pPr>
              <w:spacing w:after="0" w:line="240" w:lineRule="auto"/>
              <w:jc w:val="both"/>
              <w:rPr>
                <w:rFonts w:ascii="Garamond" w:hAnsi="Garamond"/>
                <w:sz w:val="24"/>
                <w:szCs w:val="24"/>
                <w:lang w:val="sq-AL"/>
              </w:rPr>
            </w:pPr>
            <w:r w:rsidRPr="00AC766F">
              <w:rPr>
                <w:rFonts w:ascii="Garamond" w:hAnsi="Garamond"/>
                <w:sz w:val="24"/>
                <w:szCs w:val="24"/>
                <w:lang w:val="sq-AL"/>
              </w:rPr>
              <w:t>8</w:t>
            </w:r>
          </w:p>
        </w:tc>
        <w:tc>
          <w:tcPr>
            <w:tcW w:w="1528" w:type="pct"/>
            <w:vAlign w:val="center"/>
          </w:tcPr>
          <w:p w14:paraId="0FEF47D2" w14:textId="634D2A8A" w:rsidR="00E2690E" w:rsidRPr="00AC766F" w:rsidRDefault="005737AE" w:rsidP="00B51C03">
            <w:pPr>
              <w:spacing w:after="0" w:line="240" w:lineRule="auto"/>
              <w:jc w:val="both"/>
              <w:rPr>
                <w:rFonts w:ascii="Garamond" w:hAnsi="Garamond"/>
                <w:sz w:val="24"/>
                <w:szCs w:val="24"/>
                <w:lang w:val="sq-AL"/>
              </w:rPr>
            </w:pPr>
            <w:r w:rsidRPr="00AC766F">
              <w:rPr>
                <w:rFonts w:ascii="Garamond" w:hAnsi="Garamond"/>
                <w:sz w:val="24"/>
                <w:szCs w:val="24"/>
                <w:lang w:val="sq-AL"/>
              </w:rPr>
              <w:t>9</w:t>
            </w:r>
          </w:p>
        </w:tc>
      </w:tr>
      <w:tr w:rsidR="00E2690E" w:rsidRPr="00AC766F" w14:paraId="53735507" w14:textId="77777777" w:rsidTr="0078772B">
        <w:trPr>
          <w:cantSplit/>
          <w:trHeight w:hRule="exact" w:val="302"/>
          <w:jc w:val="center"/>
        </w:trPr>
        <w:tc>
          <w:tcPr>
            <w:tcW w:w="1931" w:type="pct"/>
            <w:vAlign w:val="center"/>
          </w:tcPr>
          <w:p w14:paraId="2D517E53" w14:textId="27E668FE"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Efi</w:t>
            </w:r>
            <w:r w:rsidR="009F770C" w:rsidRPr="00AC766F">
              <w:rPr>
                <w:rFonts w:ascii="Garamond" w:hAnsi="Garamond"/>
                <w:sz w:val="24"/>
                <w:szCs w:val="24"/>
                <w:lang w:val="sq-AL"/>
              </w:rPr>
              <w:t>çenca</w:t>
            </w:r>
            <w:r w:rsidRPr="00AC766F">
              <w:rPr>
                <w:rFonts w:ascii="Garamond" w:hAnsi="Garamond"/>
                <w:sz w:val="24"/>
                <w:szCs w:val="24"/>
                <w:lang w:val="sq-AL"/>
              </w:rPr>
              <w:t xml:space="preserve"> </w:t>
            </w:r>
            <w:r w:rsidR="009F770C" w:rsidRPr="00AC766F">
              <w:rPr>
                <w:rFonts w:ascii="Garamond" w:hAnsi="Garamond"/>
                <w:sz w:val="24"/>
                <w:szCs w:val="24"/>
                <w:lang w:val="sq-AL"/>
              </w:rPr>
              <w:t>e</w:t>
            </w:r>
            <w:r w:rsidRPr="00AC766F">
              <w:rPr>
                <w:rFonts w:ascii="Garamond" w:hAnsi="Garamond"/>
                <w:sz w:val="24"/>
                <w:szCs w:val="24"/>
                <w:lang w:val="sq-AL"/>
              </w:rPr>
              <w:t xml:space="preserve"> </w:t>
            </w:r>
            <w:r w:rsidR="00C55449" w:rsidRPr="00AC766F">
              <w:rPr>
                <w:rFonts w:ascii="Garamond" w:hAnsi="Garamond"/>
                <w:sz w:val="24"/>
                <w:szCs w:val="24"/>
                <w:lang w:val="sq-AL"/>
              </w:rPr>
              <w:t>stafit</w:t>
            </w:r>
          </w:p>
          <w:p w14:paraId="2A67F2C5" w14:textId="77777777" w:rsidR="00E2690E" w:rsidRPr="00AC766F" w:rsidRDefault="00E2690E" w:rsidP="00B51C03">
            <w:pPr>
              <w:spacing w:after="0" w:line="240" w:lineRule="auto"/>
              <w:jc w:val="both"/>
              <w:rPr>
                <w:rFonts w:ascii="Garamond" w:hAnsi="Garamond"/>
                <w:sz w:val="24"/>
                <w:szCs w:val="24"/>
                <w:lang w:val="sq-AL"/>
              </w:rPr>
            </w:pPr>
          </w:p>
        </w:tc>
        <w:tc>
          <w:tcPr>
            <w:tcW w:w="323" w:type="pct"/>
            <w:vAlign w:val="center"/>
          </w:tcPr>
          <w:p w14:paraId="70D94761" w14:textId="77777777"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Staf/1000lidhje</w:t>
            </w:r>
          </w:p>
        </w:tc>
        <w:tc>
          <w:tcPr>
            <w:tcW w:w="1218" w:type="pct"/>
            <w:vAlign w:val="center"/>
          </w:tcPr>
          <w:p w14:paraId="5A944FF2" w14:textId="51A57D7A" w:rsidR="00E2690E" w:rsidRPr="00AC766F" w:rsidRDefault="005737AE" w:rsidP="00B51C03">
            <w:pPr>
              <w:spacing w:after="0" w:line="240" w:lineRule="auto"/>
              <w:jc w:val="both"/>
              <w:rPr>
                <w:rFonts w:ascii="Garamond" w:hAnsi="Garamond"/>
                <w:sz w:val="24"/>
                <w:szCs w:val="24"/>
                <w:lang w:val="sq-AL"/>
              </w:rPr>
            </w:pPr>
            <w:r w:rsidRPr="00AC766F">
              <w:rPr>
                <w:rFonts w:ascii="Garamond" w:hAnsi="Garamond"/>
                <w:sz w:val="24"/>
                <w:szCs w:val="24"/>
                <w:lang w:val="sq-AL"/>
              </w:rPr>
              <w:t>6.4</w:t>
            </w:r>
          </w:p>
        </w:tc>
        <w:tc>
          <w:tcPr>
            <w:tcW w:w="1528" w:type="pct"/>
            <w:vAlign w:val="center"/>
          </w:tcPr>
          <w:p w14:paraId="06CBCC90" w14:textId="58DBAC07" w:rsidR="00E2690E" w:rsidRPr="00AC766F" w:rsidRDefault="005737AE" w:rsidP="00B51C03">
            <w:pPr>
              <w:spacing w:after="0" w:line="240" w:lineRule="auto"/>
              <w:jc w:val="both"/>
              <w:rPr>
                <w:rFonts w:ascii="Garamond" w:hAnsi="Garamond"/>
                <w:sz w:val="24"/>
                <w:szCs w:val="24"/>
                <w:lang w:val="sq-AL"/>
              </w:rPr>
            </w:pPr>
            <w:r w:rsidRPr="00AC766F">
              <w:rPr>
                <w:rFonts w:ascii="Garamond" w:hAnsi="Garamond"/>
                <w:sz w:val="24"/>
                <w:szCs w:val="24"/>
                <w:lang w:val="sq-AL"/>
              </w:rPr>
              <w:t>6.2</w:t>
            </w:r>
          </w:p>
        </w:tc>
      </w:tr>
      <w:tr w:rsidR="00E2690E" w:rsidRPr="00AC766F" w14:paraId="43123272" w14:textId="77777777" w:rsidTr="0078772B">
        <w:trPr>
          <w:cantSplit/>
          <w:trHeight w:hRule="exact" w:val="302"/>
          <w:jc w:val="center"/>
        </w:trPr>
        <w:tc>
          <w:tcPr>
            <w:tcW w:w="1931" w:type="pct"/>
            <w:vAlign w:val="center"/>
          </w:tcPr>
          <w:p w14:paraId="0A91C789" w14:textId="052234A7"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Mbulimi me </w:t>
            </w:r>
            <w:r w:rsidR="00C55449" w:rsidRPr="00AC766F">
              <w:rPr>
                <w:rFonts w:ascii="Garamond" w:hAnsi="Garamond"/>
                <w:sz w:val="24"/>
                <w:szCs w:val="24"/>
                <w:lang w:val="sq-AL"/>
              </w:rPr>
              <w:t>ujë</w:t>
            </w:r>
          </w:p>
        </w:tc>
        <w:tc>
          <w:tcPr>
            <w:tcW w:w="323" w:type="pct"/>
            <w:vAlign w:val="center"/>
          </w:tcPr>
          <w:p w14:paraId="15A08C05" w14:textId="77777777"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w:t>
            </w:r>
          </w:p>
        </w:tc>
        <w:tc>
          <w:tcPr>
            <w:tcW w:w="1218" w:type="pct"/>
            <w:vAlign w:val="center"/>
          </w:tcPr>
          <w:p w14:paraId="4B28469A" w14:textId="3F844DC1" w:rsidR="00E2690E" w:rsidRPr="00AC766F" w:rsidRDefault="005737AE" w:rsidP="00B51C03">
            <w:pPr>
              <w:spacing w:after="0" w:line="240" w:lineRule="auto"/>
              <w:jc w:val="both"/>
              <w:rPr>
                <w:rFonts w:ascii="Garamond" w:hAnsi="Garamond"/>
                <w:sz w:val="24"/>
                <w:szCs w:val="24"/>
                <w:lang w:val="sq-AL"/>
              </w:rPr>
            </w:pPr>
            <w:r w:rsidRPr="00AC766F">
              <w:rPr>
                <w:rFonts w:ascii="Garamond" w:hAnsi="Garamond"/>
                <w:sz w:val="24"/>
                <w:szCs w:val="24"/>
                <w:lang w:val="sq-AL"/>
              </w:rPr>
              <w:t>68</w:t>
            </w:r>
          </w:p>
        </w:tc>
        <w:tc>
          <w:tcPr>
            <w:tcW w:w="1528" w:type="pct"/>
            <w:vAlign w:val="center"/>
          </w:tcPr>
          <w:p w14:paraId="632950EB" w14:textId="12BAEB02" w:rsidR="00E2690E" w:rsidRPr="00AC766F" w:rsidRDefault="005737AE" w:rsidP="00B51C03">
            <w:pPr>
              <w:spacing w:after="0" w:line="240" w:lineRule="auto"/>
              <w:jc w:val="both"/>
              <w:rPr>
                <w:rFonts w:ascii="Garamond" w:hAnsi="Garamond"/>
                <w:sz w:val="24"/>
                <w:szCs w:val="24"/>
                <w:lang w:val="sq-AL"/>
              </w:rPr>
            </w:pPr>
            <w:r w:rsidRPr="00AC766F">
              <w:rPr>
                <w:rFonts w:ascii="Garamond" w:hAnsi="Garamond"/>
                <w:sz w:val="24"/>
                <w:szCs w:val="24"/>
                <w:lang w:val="sq-AL"/>
              </w:rPr>
              <w:t>68</w:t>
            </w:r>
          </w:p>
        </w:tc>
      </w:tr>
      <w:tr w:rsidR="00E2690E" w:rsidRPr="00AC766F" w14:paraId="1A1C787B" w14:textId="77777777" w:rsidTr="0078772B">
        <w:trPr>
          <w:cantSplit/>
          <w:trHeight w:hRule="exact" w:val="302"/>
          <w:jc w:val="center"/>
        </w:trPr>
        <w:tc>
          <w:tcPr>
            <w:tcW w:w="1931" w:type="pct"/>
            <w:vAlign w:val="center"/>
          </w:tcPr>
          <w:p w14:paraId="2C26088C" w14:textId="77777777"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Mbulimi me KUN</w:t>
            </w:r>
          </w:p>
        </w:tc>
        <w:tc>
          <w:tcPr>
            <w:tcW w:w="323" w:type="pct"/>
            <w:vAlign w:val="center"/>
          </w:tcPr>
          <w:p w14:paraId="4A22A120" w14:textId="77777777"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w:t>
            </w:r>
          </w:p>
        </w:tc>
        <w:tc>
          <w:tcPr>
            <w:tcW w:w="1218" w:type="pct"/>
            <w:vAlign w:val="center"/>
          </w:tcPr>
          <w:p w14:paraId="2D8C204B" w14:textId="5AF6B8B2" w:rsidR="00E2690E" w:rsidRPr="00AC766F" w:rsidRDefault="005737AE" w:rsidP="00B51C03">
            <w:pPr>
              <w:spacing w:after="0" w:line="240" w:lineRule="auto"/>
              <w:jc w:val="both"/>
              <w:rPr>
                <w:rFonts w:ascii="Garamond" w:hAnsi="Garamond"/>
                <w:sz w:val="24"/>
                <w:szCs w:val="24"/>
                <w:lang w:val="sq-AL"/>
              </w:rPr>
            </w:pPr>
            <w:r w:rsidRPr="00AC766F">
              <w:rPr>
                <w:rFonts w:ascii="Garamond" w:hAnsi="Garamond"/>
                <w:sz w:val="24"/>
                <w:szCs w:val="24"/>
                <w:lang w:val="sq-AL"/>
              </w:rPr>
              <w:t>36.6</w:t>
            </w:r>
          </w:p>
        </w:tc>
        <w:tc>
          <w:tcPr>
            <w:tcW w:w="1528" w:type="pct"/>
            <w:vAlign w:val="center"/>
          </w:tcPr>
          <w:p w14:paraId="73BFA4A6" w14:textId="41A18AD2" w:rsidR="00E2690E" w:rsidRPr="00AC766F" w:rsidRDefault="005737AE" w:rsidP="00B51C03">
            <w:pPr>
              <w:spacing w:after="0" w:line="240" w:lineRule="auto"/>
              <w:jc w:val="both"/>
              <w:rPr>
                <w:rFonts w:ascii="Garamond" w:hAnsi="Garamond"/>
                <w:sz w:val="24"/>
                <w:szCs w:val="24"/>
                <w:lang w:val="sq-AL"/>
              </w:rPr>
            </w:pPr>
            <w:r w:rsidRPr="00AC766F">
              <w:rPr>
                <w:rFonts w:ascii="Garamond" w:hAnsi="Garamond"/>
                <w:sz w:val="24"/>
                <w:szCs w:val="24"/>
                <w:lang w:val="sq-AL"/>
              </w:rPr>
              <w:t>36.5</w:t>
            </w:r>
          </w:p>
        </w:tc>
      </w:tr>
      <w:tr w:rsidR="00E2690E" w:rsidRPr="00AC766F" w14:paraId="1ECB2366" w14:textId="77777777" w:rsidTr="0078772B">
        <w:trPr>
          <w:cantSplit/>
          <w:trHeight w:hRule="exact" w:val="302"/>
          <w:jc w:val="center"/>
        </w:trPr>
        <w:tc>
          <w:tcPr>
            <w:tcW w:w="1931" w:type="pct"/>
            <w:vAlign w:val="center"/>
          </w:tcPr>
          <w:p w14:paraId="5146CA0B" w14:textId="694F1A78"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Norma e </w:t>
            </w:r>
            <w:r w:rsidR="00C55449" w:rsidRPr="00AC766F">
              <w:rPr>
                <w:rFonts w:ascii="Garamond" w:hAnsi="Garamond"/>
                <w:sz w:val="24"/>
                <w:szCs w:val="24"/>
                <w:lang w:val="sq-AL"/>
              </w:rPr>
              <w:t>arkëtimit</w:t>
            </w:r>
          </w:p>
        </w:tc>
        <w:tc>
          <w:tcPr>
            <w:tcW w:w="323" w:type="pct"/>
            <w:vAlign w:val="center"/>
          </w:tcPr>
          <w:p w14:paraId="23C1ED27" w14:textId="77777777"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w:t>
            </w:r>
          </w:p>
        </w:tc>
        <w:tc>
          <w:tcPr>
            <w:tcW w:w="1218" w:type="pct"/>
            <w:vAlign w:val="center"/>
          </w:tcPr>
          <w:p w14:paraId="61B3ACE2" w14:textId="3446BA7D"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8</w:t>
            </w:r>
            <w:r w:rsidR="005737AE" w:rsidRPr="00AC766F">
              <w:rPr>
                <w:rFonts w:ascii="Garamond" w:hAnsi="Garamond"/>
                <w:sz w:val="24"/>
                <w:szCs w:val="24"/>
                <w:lang w:val="sq-AL"/>
              </w:rPr>
              <w:t>0</w:t>
            </w:r>
          </w:p>
        </w:tc>
        <w:tc>
          <w:tcPr>
            <w:tcW w:w="1528" w:type="pct"/>
            <w:vAlign w:val="center"/>
          </w:tcPr>
          <w:p w14:paraId="44FC5163" w14:textId="73FAA73F" w:rsidR="00E2690E" w:rsidRPr="00AC766F" w:rsidRDefault="00E2690E" w:rsidP="00B51C03">
            <w:pPr>
              <w:spacing w:after="0" w:line="240" w:lineRule="auto"/>
              <w:jc w:val="both"/>
              <w:rPr>
                <w:rFonts w:ascii="Garamond" w:hAnsi="Garamond"/>
                <w:sz w:val="24"/>
                <w:szCs w:val="24"/>
                <w:lang w:val="sq-AL"/>
              </w:rPr>
            </w:pPr>
            <w:r w:rsidRPr="00AC766F">
              <w:rPr>
                <w:rFonts w:ascii="Garamond" w:hAnsi="Garamond"/>
                <w:sz w:val="24"/>
                <w:szCs w:val="24"/>
                <w:lang w:val="sq-AL"/>
              </w:rPr>
              <w:t>8</w:t>
            </w:r>
            <w:r w:rsidR="005737AE" w:rsidRPr="00AC766F">
              <w:rPr>
                <w:rFonts w:ascii="Garamond" w:hAnsi="Garamond"/>
                <w:sz w:val="24"/>
                <w:szCs w:val="24"/>
                <w:lang w:val="sq-AL"/>
              </w:rPr>
              <w:t>2</w:t>
            </w:r>
          </w:p>
        </w:tc>
      </w:tr>
    </w:tbl>
    <w:p w14:paraId="22CF632D" w14:textId="77777777" w:rsidR="00045264" w:rsidRPr="00AC766F" w:rsidRDefault="00045264" w:rsidP="00B51C03">
      <w:pPr>
        <w:spacing w:after="0" w:line="240" w:lineRule="auto"/>
        <w:ind w:firstLine="284"/>
        <w:jc w:val="both"/>
        <w:rPr>
          <w:rFonts w:ascii="Garamond" w:hAnsi="Garamond"/>
          <w:sz w:val="24"/>
          <w:szCs w:val="24"/>
          <w:lang w:val="sq-AL"/>
        </w:rPr>
      </w:pPr>
    </w:p>
    <w:p w14:paraId="477CC846" w14:textId="086C4F30" w:rsidR="00FE7B5D" w:rsidRPr="00AC766F" w:rsidRDefault="00B51C03" w:rsidP="00B51C03">
      <w:pPr>
        <w:spacing w:after="0" w:line="240" w:lineRule="auto"/>
        <w:ind w:firstLine="284"/>
        <w:jc w:val="both"/>
        <w:rPr>
          <w:rFonts w:ascii="Garamond" w:hAnsi="Garamond"/>
          <w:sz w:val="24"/>
          <w:szCs w:val="24"/>
          <w:lang w:val="sq-AL"/>
        </w:rPr>
      </w:pPr>
      <w:bookmarkStart w:id="1" w:name="_Hlk531875224"/>
      <w:r w:rsidRPr="00AC766F">
        <w:rPr>
          <w:rFonts w:ascii="Garamond" w:hAnsi="Garamond"/>
          <w:sz w:val="24"/>
          <w:szCs w:val="24"/>
          <w:lang w:val="sq-AL"/>
        </w:rPr>
        <w:t xml:space="preserve">a) </w:t>
      </w:r>
      <w:r w:rsidR="005149CF" w:rsidRPr="00AC766F">
        <w:rPr>
          <w:rFonts w:ascii="Garamond" w:hAnsi="Garamond"/>
          <w:sz w:val="24"/>
          <w:szCs w:val="24"/>
          <w:lang w:val="sq-AL"/>
        </w:rPr>
        <w:t xml:space="preserve">Treguesi </w:t>
      </w:r>
      <w:r w:rsidR="00E272EB" w:rsidRPr="00AC766F">
        <w:rPr>
          <w:rFonts w:ascii="Garamond" w:hAnsi="Garamond"/>
          <w:sz w:val="24"/>
          <w:szCs w:val="24"/>
          <w:lang w:val="sq-AL"/>
        </w:rPr>
        <w:t xml:space="preserve">ujë pa të ardhura </w:t>
      </w:r>
      <w:r w:rsidR="005149CF" w:rsidRPr="00AC766F">
        <w:rPr>
          <w:rFonts w:ascii="Garamond" w:hAnsi="Garamond"/>
          <w:sz w:val="24"/>
          <w:szCs w:val="24"/>
          <w:lang w:val="sq-AL"/>
        </w:rPr>
        <w:t>për vitin 2017 është në nivelin 51.6%. Sasia e ujit të prodhuar është 558,700 m</w:t>
      </w:r>
      <w:r w:rsidR="005149CF" w:rsidRPr="00E272EB">
        <w:rPr>
          <w:rFonts w:ascii="Garamond" w:hAnsi="Garamond"/>
          <w:sz w:val="24"/>
          <w:szCs w:val="24"/>
          <w:vertAlign w:val="superscript"/>
          <w:lang w:val="sq-AL"/>
        </w:rPr>
        <w:t>3</w:t>
      </w:r>
      <w:r w:rsidR="005149CF" w:rsidRPr="00AC766F">
        <w:rPr>
          <w:rFonts w:ascii="Garamond" w:hAnsi="Garamond"/>
          <w:sz w:val="24"/>
          <w:szCs w:val="24"/>
          <w:lang w:val="sq-AL"/>
        </w:rPr>
        <w:t xml:space="preserve"> ujë. Humbjet administrative janë 36.9% e humbjeve totale ndërsa ato reale 63.1% e tyre. </w:t>
      </w:r>
    </w:p>
    <w:p w14:paraId="1BDF7658" w14:textId="07D19B9E" w:rsidR="005149CF"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b) </w:t>
      </w:r>
      <w:r w:rsidR="005149CF" w:rsidRPr="00AC766F">
        <w:rPr>
          <w:rFonts w:ascii="Garamond" w:hAnsi="Garamond"/>
          <w:sz w:val="24"/>
          <w:szCs w:val="24"/>
          <w:lang w:val="sq-AL"/>
        </w:rPr>
        <w:t>Për vitin 2019 shoqëria parashikon që niveli i humbjeve të jetë në të njëjtat nivele por pas analizës, në mënyrë që të përmirësojë këtë tregues shoqërisë i duhet të:</w:t>
      </w:r>
    </w:p>
    <w:p w14:paraId="31B2051F" w14:textId="04F880AA" w:rsidR="005149CF"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 </w:t>
      </w:r>
      <w:r w:rsidR="00C55449">
        <w:rPr>
          <w:rFonts w:ascii="Garamond" w:hAnsi="Garamond"/>
          <w:sz w:val="24"/>
          <w:szCs w:val="24"/>
          <w:lang w:val="sq-AL"/>
        </w:rPr>
        <w:t>r</w:t>
      </w:r>
      <w:r w:rsidR="0006350E" w:rsidRPr="00AC766F">
        <w:rPr>
          <w:rFonts w:ascii="Garamond" w:hAnsi="Garamond"/>
          <w:sz w:val="24"/>
          <w:szCs w:val="24"/>
          <w:lang w:val="sq-AL"/>
        </w:rPr>
        <w:t>eduktoj</w:t>
      </w:r>
      <w:r w:rsidR="00C55449">
        <w:rPr>
          <w:rFonts w:ascii="Garamond" w:hAnsi="Garamond"/>
          <w:sz w:val="24"/>
          <w:szCs w:val="24"/>
          <w:lang w:val="sq-AL"/>
        </w:rPr>
        <w:t>ë</w:t>
      </w:r>
      <w:r w:rsidR="0006350E" w:rsidRPr="00AC766F">
        <w:rPr>
          <w:rFonts w:ascii="Garamond" w:hAnsi="Garamond"/>
          <w:sz w:val="24"/>
          <w:szCs w:val="24"/>
          <w:lang w:val="sq-AL"/>
        </w:rPr>
        <w:t xml:space="preserve"> humbjet e shkaktuara nga lidhjet e paligjshme në rrjetin e transmisionit dhe shpërndarjes nga 21 </w:t>
      </w:r>
      <w:r w:rsidR="00FE7B5D" w:rsidRPr="00AC766F">
        <w:rPr>
          <w:rFonts w:ascii="Garamond" w:hAnsi="Garamond"/>
          <w:sz w:val="24"/>
          <w:szCs w:val="24"/>
          <w:lang w:val="sq-AL"/>
        </w:rPr>
        <w:t>mijë</w:t>
      </w:r>
      <w:r w:rsidR="0006350E" w:rsidRPr="00AC766F">
        <w:rPr>
          <w:rFonts w:ascii="Garamond" w:hAnsi="Garamond"/>
          <w:sz w:val="24"/>
          <w:szCs w:val="24"/>
          <w:lang w:val="sq-AL"/>
        </w:rPr>
        <w:t xml:space="preserve"> m</w:t>
      </w:r>
      <w:r w:rsidR="0006350E" w:rsidRPr="00E272EB">
        <w:rPr>
          <w:rFonts w:ascii="Garamond" w:hAnsi="Garamond"/>
          <w:sz w:val="24"/>
          <w:szCs w:val="24"/>
          <w:vertAlign w:val="superscript"/>
          <w:lang w:val="sq-AL"/>
        </w:rPr>
        <w:t>3</w:t>
      </w:r>
      <w:r w:rsidR="0006350E" w:rsidRPr="00AC766F">
        <w:rPr>
          <w:rFonts w:ascii="Garamond" w:hAnsi="Garamond"/>
          <w:sz w:val="24"/>
          <w:szCs w:val="24"/>
          <w:lang w:val="sq-AL"/>
        </w:rPr>
        <w:t xml:space="preserve"> </w:t>
      </w:r>
      <w:r w:rsidR="00FE7B5D" w:rsidRPr="00AC766F">
        <w:rPr>
          <w:rFonts w:ascii="Garamond" w:hAnsi="Garamond"/>
          <w:sz w:val="24"/>
          <w:szCs w:val="24"/>
          <w:lang w:val="sq-AL"/>
        </w:rPr>
        <w:t>në</w:t>
      </w:r>
      <w:r w:rsidR="0006350E" w:rsidRPr="00AC766F">
        <w:rPr>
          <w:rFonts w:ascii="Garamond" w:hAnsi="Garamond"/>
          <w:sz w:val="24"/>
          <w:szCs w:val="24"/>
          <w:lang w:val="sq-AL"/>
        </w:rPr>
        <w:t xml:space="preserve"> </w:t>
      </w:r>
      <w:r w:rsidR="00130939" w:rsidRPr="00AC766F">
        <w:rPr>
          <w:rFonts w:ascii="Garamond" w:hAnsi="Garamond"/>
          <w:sz w:val="24"/>
          <w:szCs w:val="24"/>
          <w:lang w:val="sq-AL"/>
        </w:rPr>
        <w:t>6</w:t>
      </w:r>
      <w:r w:rsidR="0006350E" w:rsidRPr="00AC766F">
        <w:rPr>
          <w:rFonts w:ascii="Garamond" w:hAnsi="Garamond"/>
          <w:sz w:val="24"/>
          <w:szCs w:val="24"/>
          <w:lang w:val="sq-AL"/>
        </w:rPr>
        <w:t xml:space="preserve"> </w:t>
      </w:r>
      <w:r w:rsidR="00FE7B5D" w:rsidRPr="00AC766F">
        <w:rPr>
          <w:rFonts w:ascii="Garamond" w:hAnsi="Garamond"/>
          <w:sz w:val="24"/>
          <w:szCs w:val="24"/>
          <w:lang w:val="sq-AL"/>
        </w:rPr>
        <w:t>mijë</w:t>
      </w:r>
      <w:r w:rsidR="0006350E" w:rsidRPr="00AC766F">
        <w:rPr>
          <w:rFonts w:ascii="Garamond" w:hAnsi="Garamond"/>
          <w:sz w:val="24"/>
          <w:szCs w:val="24"/>
          <w:lang w:val="sq-AL"/>
        </w:rPr>
        <w:t xml:space="preserve"> m</w:t>
      </w:r>
      <w:r w:rsidR="0006350E" w:rsidRPr="00E272EB">
        <w:rPr>
          <w:rFonts w:ascii="Garamond" w:hAnsi="Garamond"/>
          <w:sz w:val="24"/>
          <w:szCs w:val="24"/>
          <w:vertAlign w:val="superscript"/>
          <w:lang w:val="sq-AL"/>
        </w:rPr>
        <w:t>3</w:t>
      </w:r>
      <w:r w:rsidR="005C0C6C">
        <w:rPr>
          <w:rFonts w:ascii="Garamond" w:hAnsi="Garamond"/>
          <w:sz w:val="24"/>
          <w:szCs w:val="24"/>
          <w:lang w:val="sq-AL"/>
        </w:rPr>
        <w:t>;</w:t>
      </w:r>
    </w:p>
    <w:p w14:paraId="59D7434D" w14:textId="029A4D50" w:rsidR="00304F68"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 </w:t>
      </w:r>
      <w:r w:rsidR="00FE7B5D" w:rsidRPr="00AC766F">
        <w:rPr>
          <w:rFonts w:ascii="Garamond" w:hAnsi="Garamond"/>
          <w:sz w:val="24"/>
          <w:szCs w:val="24"/>
          <w:lang w:val="sq-AL"/>
        </w:rPr>
        <w:t>saktësojë</w:t>
      </w:r>
      <w:r w:rsidR="0006350E" w:rsidRPr="00AC766F">
        <w:rPr>
          <w:rFonts w:ascii="Garamond" w:hAnsi="Garamond"/>
          <w:sz w:val="24"/>
          <w:szCs w:val="24"/>
          <w:lang w:val="sq-AL"/>
        </w:rPr>
        <w:t xml:space="preserve"> maksimalisht </w:t>
      </w:r>
      <w:r w:rsidR="00FE7B5D" w:rsidRPr="00AC766F">
        <w:rPr>
          <w:rFonts w:ascii="Garamond" w:hAnsi="Garamond"/>
          <w:sz w:val="24"/>
          <w:szCs w:val="24"/>
          <w:lang w:val="sq-AL"/>
        </w:rPr>
        <w:t>vlerësimin</w:t>
      </w:r>
      <w:r w:rsidR="0006350E" w:rsidRPr="00AC766F">
        <w:rPr>
          <w:rFonts w:ascii="Garamond" w:hAnsi="Garamond"/>
          <w:sz w:val="24"/>
          <w:szCs w:val="24"/>
          <w:lang w:val="sq-AL"/>
        </w:rPr>
        <w:t xml:space="preserve"> e </w:t>
      </w:r>
      <w:r w:rsidR="00FE7B5D" w:rsidRPr="00AC766F">
        <w:rPr>
          <w:rFonts w:ascii="Garamond" w:hAnsi="Garamond"/>
          <w:sz w:val="24"/>
          <w:szCs w:val="24"/>
          <w:lang w:val="sq-AL"/>
        </w:rPr>
        <w:t>sasisë</w:t>
      </w:r>
      <w:r w:rsidR="0006350E" w:rsidRPr="00AC766F">
        <w:rPr>
          <w:rFonts w:ascii="Garamond" w:hAnsi="Garamond"/>
          <w:sz w:val="24"/>
          <w:szCs w:val="24"/>
          <w:lang w:val="sq-AL"/>
        </w:rPr>
        <w:t xml:space="preserve"> </w:t>
      </w:r>
      <w:r w:rsidR="00FE7B5D" w:rsidRPr="00AC766F">
        <w:rPr>
          <w:rFonts w:ascii="Garamond" w:hAnsi="Garamond"/>
          <w:sz w:val="24"/>
          <w:szCs w:val="24"/>
          <w:lang w:val="sq-AL"/>
        </w:rPr>
        <w:t>s</w:t>
      </w:r>
      <w:r w:rsidR="00424044" w:rsidRPr="00AC766F">
        <w:rPr>
          <w:rFonts w:ascii="Garamond" w:hAnsi="Garamond"/>
          <w:sz w:val="24"/>
          <w:szCs w:val="24"/>
          <w:lang w:val="sq-AL"/>
        </w:rPr>
        <w:t>ë</w:t>
      </w:r>
      <w:r w:rsidR="0006350E" w:rsidRPr="00AC766F">
        <w:rPr>
          <w:rFonts w:ascii="Garamond" w:hAnsi="Garamond"/>
          <w:sz w:val="24"/>
          <w:szCs w:val="24"/>
          <w:lang w:val="sq-AL"/>
        </w:rPr>
        <w:t xml:space="preserve"> ujit </w:t>
      </w:r>
      <w:r w:rsidR="00FE7B5D" w:rsidRPr="00AC766F">
        <w:rPr>
          <w:rFonts w:ascii="Garamond" w:hAnsi="Garamond"/>
          <w:sz w:val="24"/>
          <w:szCs w:val="24"/>
          <w:lang w:val="sq-AL"/>
        </w:rPr>
        <w:t>të</w:t>
      </w:r>
      <w:r w:rsidR="0006350E" w:rsidRPr="00AC766F">
        <w:rPr>
          <w:rFonts w:ascii="Garamond" w:hAnsi="Garamond"/>
          <w:sz w:val="24"/>
          <w:szCs w:val="24"/>
          <w:lang w:val="sq-AL"/>
        </w:rPr>
        <w:t xml:space="preserve"> prodhuar i cili do </w:t>
      </w:r>
      <w:r w:rsidR="00FE7B5D" w:rsidRPr="00AC766F">
        <w:rPr>
          <w:rFonts w:ascii="Garamond" w:hAnsi="Garamond"/>
          <w:sz w:val="24"/>
          <w:szCs w:val="24"/>
          <w:lang w:val="sq-AL"/>
        </w:rPr>
        <w:t>të</w:t>
      </w:r>
      <w:r w:rsidR="0006350E" w:rsidRPr="00AC766F">
        <w:rPr>
          <w:rFonts w:ascii="Garamond" w:hAnsi="Garamond"/>
          <w:sz w:val="24"/>
          <w:szCs w:val="24"/>
          <w:lang w:val="sq-AL"/>
        </w:rPr>
        <w:t xml:space="preserve"> reflektohet </w:t>
      </w:r>
      <w:r w:rsidR="00336456" w:rsidRPr="00AC766F">
        <w:rPr>
          <w:rFonts w:ascii="Garamond" w:hAnsi="Garamond"/>
          <w:sz w:val="24"/>
          <w:szCs w:val="24"/>
          <w:lang w:val="sq-AL"/>
        </w:rPr>
        <w:t>në</w:t>
      </w:r>
      <w:r w:rsidR="0006350E" w:rsidRPr="00AC766F">
        <w:rPr>
          <w:rFonts w:ascii="Garamond" w:hAnsi="Garamond"/>
          <w:sz w:val="24"/>
          <w:szCs w:val="24"/>
          <w:lang w:val="sq-AL"/>
        </w:rPr>
        <w:t xml:space="preserve"> </w:t>
      </w:r>
      <w:r w:rsidR="00D40F71" w:rsidRPr="00AC766F">
        <w:rPr>
          <w:rFonts w:ascii="Garamond" w:hAnsi="Garamond"/>
          <w:sz w:val="24"/>
          <w:szCs w:val="24"/>
          <w:lang w:val="sq-AL"/>
        </w:rPr>
        <w:t>“</w:t>
      </w:r>
      <w:r w:rsidR="0006350E" w:rsidRPr="00AC766F">
        <w:rPr>
          <w:rFonts w:ascii="Garamond" w:hAnsi="Garamond"/>
          <w:sz w:val="24"/>
          <w:szCs w:val="24"/>
          <w:lang w:val="sq-AL"/>
        </w:rPr>
        <w:t>pasaktësia në matje për ujin e prodhuar</w:t>
      </w:r>
      <w:r w:rsidR="00D40F71" w:rsidRPr="00AC766F">
        <w:rPr>
          <w:rFonts w:ascii="Garamond" w:hAnsi="Garamond"/>
          <w:sz w:val="24"/>
          <w:szCs w:val="24"/>
          <w:lang w:val="sq-AL"/>
        </w:rPr>
        <w:t>”</w:t>
      </w:r>
      <w:r w:rsidR="0006350E" w:rsidRPr="00AC766F">
        <w:rPr>
          <w:rFonts w:ascii="Garamond" w:hAnsi="Garamond"/>
          <w:sz w:val="24"/>
          <w:szCs w:val="24"/>
          <w:lang w:val="sq-AL"/>
        </w:rPr>
        <w:t xml:space="preserve"> duke korrigjuar </w:t>
      </w:r>
      <w:r w:rsidR="00FE7B5D" w:rsidRPr="00AC766F">
        <w:rPr>
          <w:rFonts w:ascii="Garamond" w:hAnsi="Garamond"/>
          <w:sz w:val="24"/>
          <w:szCs w:val="24"/>
          <w:lang w:val="sq-AL"/>
        </w:rPr>
        <w:t>atë</w:t>
      </w:r>
      <w:r w:rsidR="0006350E" w:rsidRPr="00AC766F">
        <w:rPr>
          <w:rFonts w:ascii="Garamond" w:hAnsi="Garamond"/>
          <w:sz w:val="24"/>
          <w:szCs w:val="24"/>
          <w:lang w:val="sq-AL"/>
        </w:rPr>
        <w:t xml:space="preserve"> me rreth 6 </w:t>
      </w:r>
      <w:r w:rsidR="00FE7B5D" w:rsidRPr="00AC766F">
        <w:rPr>
          <w:rFonts w:ascii="Garamond" w:hAnsi="Garamond"/>
          <w:sz w:val="24"/>
          <w:szCs w:val="24"/>
          <w:lang w:val="sq-AL"/>
        </w:rPr>
        <w:t>mijë</w:t>
      </w:r>
      <w:r w:rsidR="0006350E" w:rsidRPr="00AC766F">
        <w:rPr>
          <w:rFonts w:ascii="Garamond" w:hAnsi="Garamond"/>
          <w:sz w:val="24"/>
          <w:szCs w:val="24"/>
          <w:lang w:val="sq-AL"/>
        </w:rPr>
        <w:t xml:space="preserve"> m</w:t>
      </w:r>
      <w:r w:rsidR="0006350E" w:rsidRPr="00E272EB">
        <w:rPr>
          <w:rFonts w:ascii="Garamond" w:hAnsi="Garamond"/>
          <w:sz w:val="24"/>
          <w:szCs w:val="24"/>
          <w:vertAlign w:val="superscript"/>
          <w:lang w:val="sq-AL"/>
        </w:rPr>
        <w:t>3</w:t>
      </w:r>
      <w:r w:rsidR="0006350E" w:rsidRPr="00AC766F">
        <w:rPr>
          <w:rFonts w:ascii="Garamond" w:hAnsi="Garamond"/>
          <w:sz w:val="24"/>
          <w:szCs w:val="24"/>
          <w:lang w:val="sq-AL"/>
        </w:rPr>
        <w:t xml:space="preserve"> </w:t>
      </w:r>
      <w:r w:rsidR="00FE7B5D" w:rsidRPr="00AC766F">
        <w:rPr>
          <w:rFonts w:ascii="Garamond" w:hAnsi="Garamond"/>
          <w:sz w:val="24"/>
          <w:szCs w:val="24"/>
          <w:lang w:val="sq-AL"/>
        </w:rPr>
        <w:t>ujë</w:t>
      </w:r>
      <w:r w:rsidR="005C0C6C">
        <w:rPr>
          <w:rFonts w:ascii="Garamond" w:hAnsi="Garamond"/>
          <w:sz w:val="24"/>
          <w:szCs w:val="24"/>
          <w:lang w:val="sq-AL"/>
        </w:rPr>
        <w:t>;</w:t>
      </w:r>
    </w:p>
    <w:p w14:paraId="5457AC4B" w14:textId="7494BA05" w:rsidR="005149CF"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 </w:t>
      </w:r>
      <w:r w:rsidR="00C55449">
        <w:rPr>
          <w:rFonts w:ascii="Garamond" w:hAnsi="Garamond"/>
          <w:sz w:val="24"/>
          <w:szCs w:val="24"/>
          <w:lang w:val="sq-AL"/>
        </w:rPr>
        <w:t>r</w:t>
      </w:r>
      <w:r w:rsidR="005149CF" w:rsidRPr="00AC766F">
        <w:rPr>
          <w:rFonts w:ascii="Garamond" w:hAnsi="Garamond"/>
          <w:sz w:val="24"/>
          <w:szCs w:val="24"/>
          <w:lang w:val="sq-AL"/>
        </w:rPr>
        <w:t>eduktojë humbjet fizike në masën 5% të atyre ekzistuese (rreth 9,000 m</w:t>
      </w:r>
      <w:r w:rsidR="005149CF" w:rsidRPr="00E272EB">
        <w:rPr>
          <w:rFonts w:ascii="Garamond" w:hAnsi="Garamond"/>
          <w:sz w:val="24"/>
          <w:szCs w:val="24"/>
          <w:vertAlign w:val="superscript"/>
          <w:lang w:val="sq-AL"/>
        </w:rPr>
        <w:t>3</w:t>
      </w:r>
      <w:r w:rsidR="005149CF" w:rsidRPr="00AC766F">
        <w:rPr>
          <w:rFonts w:ascii="Garamond" w:hAnsi="Garamond"/>
          <w:sz w:val="24"/>
          <w:szCs w:val="24"/>
          <w:lang w:val="sq-AL"/>
        </w:rPr>
        <w:t>) duke reaguar në kohën e duhur ndaj defekteve në sistem</w:t>
      </w:r>
      <w:r w:rsidR="005C0C6C">
        <w:rPr>
          <w:rFonts w:ascii="Garamond" w:hAnsi="Garamond"/>
          <w:sz w:val="24"/>
          <w:szCs w:val="24"/>
          <w:lang w:val="sq-AL"/>
        </w:rPr>
        <w:t>,</w:t>
      </w:r>
      <w:r w:rsidR="005149CF" w:rsidRPr="00AC766F">
        <w:rPr>
          <w:rFonts w:ascii="Garamond" w:hAnsi="Garamond"/>
          <w:sz w:val="24"/>
          <w:szCs w:val="24"/>
          <w:lang w:val="sq-AL"/>
        </w:rPr>
        <w:t xml:space="preserve"> si dhe nëpërmjet manaxhimit m</w:t>
      </w:r>
      <w:r w:rsidR="00424044" w:rsidRPr="00AC766F">
        <w:rPr>
          <w:rFonts w:ascii="Garamond" w:hAnsi="Garamond"/>
          <w:sz w:val="24"/>
          <w:szCs w:val="24"/>
          <w:lang w:val="sq-AL"/>
        </w:rPr>
        <w:t>ë</w:t>
      </w:r>
      <w:r w:rsidR="005149CF" w:rsidRPr="00AC766F">
        <w:rPr>
          <w:rFonts w:ascii="Garamond" w:hAnsi="Garamond"/>
          <w:sz w:val="24"/>
          <w:szCs w:val="24"/>
          <w:lang w:val="sq-AL"/>
        </w:rPr>
        <w:t xml:space="preserve"> të mirë të presionit ma</w:t>
      </w:r>
      <w:r w:rsidR="00411488" w:rsidRPr="00AC766F">
        <w:rPr>
          <w:rFonts w:ascii="Garamond" w:hAnsi="Garamond"/>
          <w:sz w:val="24"/>
          <w:szCs w:val="24"/>
          <w:lang w:val="sq-AL"/>
        </w:rPr>
        <w:t>ksimal</w:t>
      </w:r>
      <w:r w:rsidR="005149CF" w:rsidRPr="00AC766F">
        <w:rPr>
          <w:rFonts w:ascii="Garamond" w:hAnsi="Garamond"/>
          <w:sz w:val="24"/>
          <w:szCs w:val="24"/>
          <w:lang w:val="sq-AL"/>
        </w:rPr>
        <w:t xml:space="preserve"> në rrjet i cili i shkakton humbje të mëdha dhe defekte.</w:t>
      </w:r>
    </w:p>
    <w:p w14:paraId="5CD57FFE" w14:textId="4D7AFB4A" w:rsidR="005149CF" w:rsidRPr="00AC766F" w:rsidRDefault="005149CF"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Nëse do të merren në konsideratë ndryshimet e mësipërme niveli i humbjeve për vitin 2019 </w:t>
      </w:r>
      <w:r w:rsidR="00411488" w:rsidRPr="00AC766F">
        <w:rPr>
          <w:rFonts w:ascii="Garamond" w:hAnsi="Garamond"/>
          <w:sz w:val="24"/>
          <w:szCs w:val="24"/>
          <w:lang w:val="sq-AL"/>
        </w:rPr>
        <w:t xml:space="preserve">reduktohet </w:t>
      </w:r>
      <w:r w:rsidR="00130939" w:rsidRPr="00AC766F">
        <w:rPr>
          <w:rFonts w:ascii="Garamond" w:hAnsi="Garamond"/>
          <w:sz w:val="24"/>
          <w:szCs w:val="24"/>
          <w:lang w:val="sq-AL"/>
        </w:rPr>
        <w:t>në</w:t>
      </w:r>
      <w:r w:rsidRPr="00AC766F">
        <w:rPr>
          <w:rFonts w:ascii="Garamond" w:hAnsi="Garamond"/>
          <w:sz w:val="24"/>
          <w:szCs w:val="24"/>
          <w:lang w:val="sq-AL"/>
        </w:rPr>
        <w:t xml:space="preserve"> 47%.</w:t>
      </w:r>
    </w:p>
    <w:p w14:paraId="6E7B916D" w14:textId="0B8C3486" w:rsidR="005149CF" w:rsidRPr="00AC766F" w:rsidRDefault="00B51C03" w:rsidP="00B51C03">
      <w:pPr>
        <w:spacing w:after="0" w:line="240" w:lineRule="auto"/>
        <w:ind w:firstLine="284"/>
        <w:jc w:val="both"/>
        <w:rPr>
          <w:rFonts w:ascii="Garamond" w:hAnsi="Garamond"/>
          <w:sz w:val="24"/>
          <w:szCs w:val="24"/>
          <w:lang w:val="sq-AL"/>
        </w:rPr>
      </w:pPr>
      <w:bookmarkStart w:id="2" w:name="_Hlk532557376"/>
      <w:r w:rsidRPr="00AC766F">
        <w:rPr>
          <w:rFonts w:ascii="Garamond" w:hAnsi="Garamond"/>
          <w:sz w:val="24"/>
          <w:szCs w:val="24"/>
          <w:lang w:val="sq-AL"/>
        </w:rPr>
        <w:t xml:space="preserve">c) </w:t>
      </w:r>
      <w:r w:rsidR="005149CF" w:rsidRPr="00AC766F">
        <w:rPr>
          <w:rFonts w:ascii="Garamond" w:hAnsi="Garamond"/>
          <w:sz w:val="24"/>
          <w:szCs w:val="24"/>
          <w:lang w:val="sq-AL"/>
        </w:rPr>
        <w:t xml:space="preserve">Mbulimi i </w:t>
      </w:r>
      <w:r w:rsidR="00C55449">
        <w:rPr>
          <w:rFonts w:ascii="Garamond" w:hAnsi="Garamond"/>
          <w:sz w:val="24"/>
          <w:szCs w:val="24"/>
          <w:lang w:val="sq-AL"/>
        </w:rPr>
        <w:t>k</w:t>
      </w:r>
      <w:r w:rsidR="005149CF" w:rsidRPr="00AC766F">
        <w:rPr>
          <w:rFonts w:ascii="Garamond" w:hAnsi="Garamond"/>
          <w:sz w:val="24"/>
          <w:szCs w:val="24"/>
          <w:lang w:val="sq-AL"/>
        </w:rPr>
        <w:t xml:space="preserve">ostove të O&amp;M. Për vitin 2019 nevoja për të ardhura synon përmirësimin e nivelit të mbulimit të kostove O&amp;M nga rreth 67.1% që është në vitin 2017 në 82%. </w:t>
      </w:r>
      <w:bookmarkEnd w:id="2"/>
      <w:r w:rsidR="005149CF" w:rsidRPr="00AC766F">
        <w:rPr>
          <w:rFonts w:ascii="Garamond" w:hAnsi="Garamond"/>
          <w:sz w:val="24"/>
          <w:szCs w:val="24"/>
          <w:lang w:val="sq-AL"/>
        </w:rPr>
        <w:t xml:space="preserve">Mbulimi 100% i kostove </w:t>
      </w:r>
      <w:r w:rsidR="005149CF" w:rsidRPr="00AC766F">
        <w:rPr>
          <w:rFonts w:ascii="Garamond" w:hAnsi="Garamond"/>
          <w:sz w:val="24"/>
          <w:szCs w:val="24"/>
          <w:lang w:val="sq-AL"/>
        </w:rPr>
        <w:lastRenderedPageBreak/>
        <w:t>O&amp;M do të përbënte një kërcim mjaft të madh të vlerës së faturës për konsumatorët familjarë me rrezikun e pasojave negative nga një reaksion në masë për mospagim të faturës së ujit nga ana e tyre.</w:t>
      </w:r>
    </w:p>
    <w:p w14:paraId="3D522928" w14:textId="20AB727A" w:rsidR="00AD5AD7" w:rsidRPr="00AC766F" w:rsidRDefault="00B51C03" w:rsidP="00B51C03">
      <w:pPr>
        <w:spacing w:after="0" w:line="240" w:lineRule="auto"/>
        <w:ind w:firstLine="284"/>
        <w:jc w:val="both"/>
        <w:rPr>
          <w:rFonts w:ascii="Garamond" w:hAnsi="Garamond"/>
          <w:sz w:val="24"/>
          <w:szCs w:val="24"/>
          <w:lang w:val="sq-AL"/>
        </w:rPr>
      </w:pPr>
      <w:bookmarkStart w:id="3" w:name="_Hlk534892745"/>
      <w:r w:rsidRPr="00AC766F">
        <w:rPr>
          <w:rFonts w:ascii="Garamond" w:hAnsi="Garamond"/>
          <w:sz w:val="24"/>
          <w:szCs w:val="24"/>
          <w:lang w:val="sq-AL"/>
        </w:rPr>
        <w:t xml:space="preserve">d) </w:t>
      </w:r>
      <w:r w:rsidR="00AD5AD7" w:rsidRPr="00AC766F">
        <w:rPr>
          <w:rFonts w:ascii="Garamond" w:hAnsi="Garamond"/>
          <w:sz w:val="24"/>
          <w:szCs w:val="24"/>
          <w:lang w:val="sq-AL"/>
        </w:rPr>
        <w:t>Niveli i matjes. Nga informacioni i fundit i marrë nga shoqëria, në kuadër dhe të nismave të qeverisë për reformën në ujësjellës, raportohen se vetëm gjatë muajve Tetor-Nëntor 2018  janë instaluar 200 matës në dy fshatra si dhe një matës në prodhim. Nisur nga ky fakt niveli i matjes për vitin 2018 llogaritet në 52% kundrejt 41.6% që ishte në vitin paraardhës. Shoqëria nuk ka kapacitete financiare me qëllim që të prokuroj</w:t>
      </w:r>
      <w:r w:rsidR="00BD6F5B" w:rsidRPr="00AC766F">
        <w:rPr>
          <w:rFonts w:ascii="Garamond" w:hAnsi="Garamond"/>
          <w:sz w:val="24"/>
          <w:szCs w:val="24"/>
          <w:lang w:val="sq-AL"/>
        </w:rPr>
        <w:t>ë</w:t>
      </w:r>
      <w:r w:rsidR="00AD5AD7" w:rsidRPr="00AC766F">
        <w:rPr>
          <w:rFonts w:ascii="Garamond" w:hAnsi="Garamond"/>
          <w:sz w:val="24"/>
          <w:szCs w:val="24"/>
          <w:lang w:val="sq-AL"/>
        </w:rPr>
        <w:t xml:space="preserve"> sasi të konsiderueshme matës</w:t>
      </w:r>
      <w:r w:rsidR="00E272EB">
        <w:rPr>
          <w:rFonts w:ascii="Garamond" w:hAnsi="Garamond"/>
          <w:sz w:val="24"/>
          <w:szCs w:val="24"/>
          <w:lang w:val="sq-AL"/>
        </w:rPr>
        <w:t>i</w:t>
      </w:r>
      <w:r w:rsidR="00AD5AD7" w:rsidRPr="00AC766F">
        <w:rPr>
          <w:rFonts w:ascii="Garamond" w:hAnsi="Garamond"/>
          <w:sz w:val="24"/>
          <w:szCs w:val="24"/>
          <w:lang w:val="sq-AL"/>
        </w:rPr>
        <w:t>sh e më pas të paguhen nga klientët në momentin e instalimit. Edhe matës</w:t>
      </w:r>
      <w:r w:rsidR="00E272EB">
        <w:rPr>
          <w:rFonts w:ascii="Garamond" w:hAnsi="Garamond"/>
          <w:sz w:val="24"/>
          <w:szCs w:val="24"/>
          <w:lang w:val="sq-AL"/>
        </w:rPr>
        <w:t>i</w:t>
      </w:r>
      <w:r w:rsidR="00AD5AD7" w:rsidRPr="00AC766F">
        <w:rPr>
          <w:rFonts w:ascii="Garamond" w:hAnsi="Garamond"/>
          <w:sz w:val="24"/>
          <w:szCs w:val="24"/>
          <w:lang w:val="sq-AL"/>
        </w:rPr>
        <w:t xml:space="preserve">t që janë vendosur dhe parashikuar të vendosen gjatë vitit 2019 i takojnë kryesisht klientëve familjarë inaktiv të cilët janë të detyruar të paguajnë vetëm tarifën fikse me konsum zero që do të </w:t>
      </w:r>
      <w:r w:rsidR="00DF17C4" w:rsidRPr="00AC766F">
        <w:rPr>
          <w:rFonts w:ascii="Garamond" w:hAnsi="Garamond"/>
          <w:sz w:val="24"/>
          <w:szCs w:val="24"/>
          <w:lang w:val="sq-AL"/>
        </w:rPr>
        <w:t>ç</w:t>
      </w:r>
      <w:r w:rsidR="00AD5AD7" w:rsidRPr="00AC766F">
        <w:rPr>
          <w:rFonts w:ascii="Garamond" w:hAnsi="Garamond"/>
          <w:sz w:val="24"/>
          <w:szCs w:val="24"/>
          <w:lang w:val="sq-AL"/>
        </w:rPr>
        <w:t>ojë nivelin e matjes në 65%.</w:t>
      </w:r>
    </w:p>
    <w:p w14:paraId="1401C82A" w14:textId="66639F39" w:rsidR="00AD5AD7" w:rsidRPr="00AC766F" w:rsidRDefault="00AD5AD7"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ERRU</w:t>
      </w:r>
      <w:r w:rsidR="004A068C">
        <w:rPr>
          <w:rFonts w:ascii="Garamond" w:hAnsi="Garamond"/>
          <w:sz w:val="24"/>
          <w:szCs w:val="24"/>
          <w:lang w:val="sq-AL"/>
        </w:rPr>
        <w:t>-ja,</w:t>
      </w:r>
      <w:r w:rsidRPr="00AC766F">
        <w:rPr>
          <w:rFonts w:ascii="Garamond" w:hAnsi="Garamond"/>
          <w:sz w:val="24"/>
          <w:szCs w:val="24"/>
          <w:lang w:val="sq-AL"/>
        </w:rPr>
        <w:t xml:space="preserve"> duke marrë në konsideratë ritmet e fund vitit 2018 në instalimin e matësve dhe duke e shtrirë këtë ecuri në të gjithë vitin 2019 gjykon se </w:t>
      </w:r>
      <w:r w:rsidR="00E81009" w:rsidRPr="00AC766F">
        <w:rPr>
          <w:rFonts w:ascii="Garamond" w:hAnsi="Garamond"/>
          <w:sz w:val="24"/>
          <w:szCs w:val="24"/>
          <w:lang w:val="sq-AL"/>
        </w:rPr>
        <w:t>s</w:t>
      </w:r>
      <w:r w:rsidRPr="00AC766F">
        <w:rPr>
          <w:rFonts w:ascii="Garamond" w:hAnsi="Garamond"/>
          <w:sz w:val="24"/>
          <w:szCs w:val="24"/>
          <w:lang w:val="sq-AL"/>
        </w:rPr>
        <w:t xml:space="preserve">hoqëria shërbimin e matur do ta çojë në 70% nga 65% që e ka parashikuar vetë. </w:t>
      </w:r>
    </w:p>
    <w:bookmarkEnd w:id="3"/>
    <w:p w14:paraId="25FA5A10" w14:textId="6432FEFF" w:rsidR="00AD5AD7"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e) </w:t>
      </w:r>
      <w:r w:rsidR="00AD5AD7" w:rsidRPr="00AC766F">
        <w:rPr>
          <w:rFonts w:ascii="Garamond" w:hAnsi="Garamond"/>
          <w:sz w:val="24"/>
          <w:szCs w:val="24"/>
          <w:lang w:val="sq-AL"/>
        </w:rPr>
        <w:t xml:space="preserve">Aktualisht, </w:t>
      </w:r>
      <w:r w:rsidR="004A068C" w:rsidRPr="00AC766F">
        <w:rPr>
          <w:rFonts w:ascii="Garamond" w:hAnsi="Garamond"/>
          <w:sz w:val="24"/>
          <w:szCs w:val="24"/>
          <w:lang w:val="sq-AL"/>
        </w:rPr>
        <w:t xml:space="preserve">vazhdimësia e furnizimit me ujë </w:t>
      </w:r>
      <w:r w:rsidR="00AD5AD7" w:rsidRPr="00AC766F">
        <w:rPr>
          <w:rFonts w:ascii="Garamond" w:hAnsi="Garamond"/>
          <w:sz w:val="24"/>
          <w:szCs w:val="24"/>
          <w:lang w:val="sq-AL"/>
        </w:rPr>
        <w:t>është mesatarisht 8 orë në ditë. Në disa zona shërbimi ofrohet 2 orë në ditë, kurse në disa zona të tjera konsumatorët përfitojnë 24 orë/ditë. Investimet që parashikohen të kryhen gjatë vitit 2019 do të japin efektin në vitet pasardhëse. Megjithatë shoqëria ka vënë si objektiv të vitit 2019 rritjen me një orë në ditë të nivelit të këtij treguesi, duke menaxhuar mirë nevojat për ujë, reduktuar lidhjet e paligjshme</w:t>
      </w:r>
      <w:r w:rsidR="004A068C">
        <w:rPr>
          <w:rFonts w:ascii="Garamond" w:hAnsi="Garamond"/>
          <w:sz w:val="24"/>
          <w:szCs w:val="24"/>
          <w:lang w:val="sq-AL"/>
        </w:rPr>
        <w:t>,</w:t>
      </w:r>
      <w:r w:rsidR="00AD5AD7" w:rsidRPr="00AC766F">
        <w:rPr>
          <w:rFonts w:ascii="Garamond" w:hAnsi="Garamond"/>
          <w:sz w:val="24"/>
          <w:szCs w:val="24"/>
          <w:lang w:val="sq-AL"/>
        </w:rPr>
        <w:t xml:space="preserve"> si dhe riparuar defektet brenda standarteve të përcaktuara.</w:t>
      </w:r>
    </w:p>
    <w:p w14:paraId="7AE92A27" w14:textId="70B92F02" w:rsidR="00AD5AD7"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f) </w:t>
      </w:r>
      <w:r w:rsidR="00AD5AD7" w:rsidRPr="00AC766F">
        <w:rPr>
          <w:rFonts w:ascii="Garamond" w:hAnsi="Garamond"/>
          <w:sz w:val="24"/>
          <w:szCs w:val="24"/>
          <w:lang w:val="sq-AL"/>
        </w:rPr>
        <w:t xml:space="preserve">Efikasiteti i </w:t>
      </w:r>
      <w:r w:rsidR="00E272EB">
        <w:rPr>
          <w:rFonts w:ascii="Garamond" w:hAnsi="Garamond"/>
          <w:sz w:val="24"/>
          <w:szCs w:val="24"/>
          <w:lang w:val="sq-AL"/>
        </w:rPr>
        <w:t>s</w:t>
      </w:r>
      <w:r w:rsidR="00AD5AD7" w:rsidRPr="00AC766F">
        <w:rPr>
          <w:rFonts w:ascii="Garamond" w:hAnsi="Garamond"/>
          <w:sz w:val="24"/>
          <w:szCs w:val="24"/>
          <w:lang w:val="sq-AL"/>
        </w:rPr>
        <w:t>tafit. Shoqëria edhe pse ka shtuar popullsinë në zonën e shërbimit me 1,336 banorë, nuk ka ndryshuar numrin e stafit, pra kryen aktivitetin me 29 punonjës staf drejtues dhe operues, për të mos rënduar më tej me kosto shtesë, si edhe duke përmirësuar ndarjen e ngarkesës shtesë të punës me stafin aktual. Edhe për vitin 2019 nuk do të ketë ndryshim të numrit të punonjësve.</w:t>
      </w:r>
    </w:p>
    <w:p w14:paraId="08082C12" w14:textId="7346CE03" w:rsidR="00AD5AD7" w:rsidRPr="00AC766F" w:rsidRDefault="00AD5AD7"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Mbajtja konstante e stafit si dhe rritja e pandjeshme e numrit të lidhjeve UK bën që ky tregues për vitin 2019 të jetë në nivelin 6.2 punonjës/1000 lidhje UK nga 6.4 që ishte në vitin 2017.</w:t>
      </w:r>
    </w:p>
    <w:p w14:paraId="3BE3CD8B" w14:textId="69A5FDEC" w:rsidR="00FC2016"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g) </w:t>
      </w:r>
      <w:r w:rsidR="00FC2016" w:rsidRPr="00AC766F">
        <w:rPr>
          <w:rFonts w:ascii="Garamond" w:hAnsi="Garamond"/>
          <w:sz w:val="24"/>
          <w:szCs w:val="24"/>
          <w:lang w:val="sq-AL"/>
        </w:rPr>
        <w:t xml:space="preserve">Sha UK Delvinë raporton se popullsia totale në zonën e juridiksionit është 18,636 banorë dhe </w:t>
      </w:r>
      <w:r w:rsidR="004A068C" w:rsidRPr="00AC766F">
        <w:rPr>
          <w:rFonts w:ascii="Garamond" w:hAnsi="Garamond"/>
          <w:sz w:val="24"/>
          <w:szCs w:val="24"/>
          <w:lang w:val="sq-AL"/>
        </w:rPr>
        <w:t xml:space="preserve">treguesi mbulimi me ujë </w:t>
      </w:r>
      <w:r w:rsidR="00FC2016" w:rsidRPr="00AC766F">
        <w:rPr>
          <w:rFonts w:ascii="Garamond" w:hAnsi="Garamond"/>
          <w:sz w:val="24"/>
          <w:szCs w:val="24"/>
          <w:lang w:val="sq-AL"/>
        </w:rPr>
        <w:t>është 6</w:t>
      </w:r>
      <w:r w:rsidR="00970C94" w:rsidRPr="00AC766F">
        <w:rPr>
          <w:rFonts w:ascii="Garamond" w:hAnsi="Garamond"/>
          <w:sz w:val="24"/>
          <w:szCs w:val="24"/>
          <w:lang w:val="sq-AL"/>
        </w:rPr>
        <w:t>8</w:t>
      </w:r>
      <w:r w:rsidR="00FC2016" w:rsidRPr="00AC766F">
        <w:rPr>
          <w:rFonts w:ascii="Garamond" w:hAnsi="Garamond"/>
          <w:sz w:val="24"/>
          <w:szCs w:val="24"/>
          <w:lang w:val="sq-AL"/>
        </w:rPr>
        <w:t>% në vitin 2017. Edhe pse zona në juridiksion shtohet, mbulimi me shërbim vetëm për këto zona mbetet shumë i ulët, në nivele 27.4% kështu që ky tregues ka rënë krahasuar me periudhën para riorganizimit. Për vitin 2019 ky tregues do të mbetet pothuajse në të njëjtat nivele me vitin paraardhës me ndryshim të papërfillshëm.</w:t>
      </w:r>
    </w:p>
    <w:p w14:paraId="2160F9C7" w14:textId="6A45E706" w:rsidR="00272BC0"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h) </w:t>
      </w:r>
      <w:r w:rsidR="00FC2016" w:rsidRPr="00AC766F">
        <w:rPr>
          <w:rFonts w:ascii="Garamond" w:hAnsi="Garamond"/>
          <w:sz w:val="24"/>
          <w:szCs w:val="24"/>
          <w:lang w:val="sq-AL"/>
        </w:rPr>
        <w:t xml:space="preserve">Mbulimi me </w:t>
      </w:r>
      <w:r w:rsidR="004A068C" w:rsidRPr="00AC766F">
        <w:rPr>
          <w:rFonts w:ascii="Garamond" w:hAnsi="Garamond"/>
          <w:sz w:val="24"/>
          <w:szCs w:val="24"/>
          <w:lang w:val="sq-AL"/>
        </w:rPr>
        <w:t>kanalizime të ujërave të ndotura</w:t>
      </w:r>
      <w:r w:rsidR="00FC2016" w:rsidRPr="00AC766F">
        <w:rPr>
          <w:rFonts w:ascii="Garamond" w:hAnsi="Garamond"/>
          <w:sz w:val="24"/>
          <w:szCs w:val="24"/>
          <w:lang w:val="sq-AL"/>
        </w:rPr>
        <w:t>. Shoqëria mbulon me shërbimet e KUN</w:t>
      </w:r>
      <w:r w:rsidR="00AC766F">
        <w:rPr>
          <w:rFonts w:ascii="Garamond" w:hAnsi="Garamond"/>
          <w:sz w:val="24"/>
          <w:szCs w:val="24"/>
          <w:lang w:val="sq-AL"/>
        </w:rPr>
        <w:t>-it</w:t>
      </w:r>
      <w:r w:rsidR="00FC2016" w:rsidRPr="00AC766F">
        <w:rPr>
          <w:rFonts w:ascii="Garamond" w:hAnsi="Garamond"/>
          <w:sz w:val="24"/>
          <w:szCs w:val="24"/>
          <w:lang w:val="sq-AL"/>
        </w:rPr>
        <w:t xml:space="preserve"> vetëm 70% të popullsisë së qytetit të Delvinës. Kjo pjesë e popullsisë përbën 3</w:t>
      </w:r>
      <w:r w:rsidR="003A46E8" w:rsidRPr="00AC766F">
        <w:rPr>
          <w:rFonts w:ascii="Garamond" w:hAnsi="Garamond"/>
          <w:sz w:val="24"/>
          <w:szCs w:val="24"/>
          <w:lang w:val="sq-AL"/>
        </w:rPr>
        <w:t>6.</w:t>
      </w:r>
      <w:r w:rsidR="00826ABA" w:rsidRPr="00AC766F">
        <w:rPr>
          <w:rFonts w:ascii="Garamond" w:hAnsi="Garamond"/>
          <w:sz w:val="24"/>
          <w:szCs w:val="24"/>
          <w:lang w:val="sq-AL"/>
        </w:rPr>
        <w:t>5</w:t>
      </w:r>
      <w:r w:rsidR="00FC2016" w:rsidRPr="00AC766F">
        <w:rPr>
          <w:rFonts w:ascii="Garamond" w:hAnsi="Garamond"/>
          <w:sz w:val="24"/>
          <w:szCs w:val="24"/>
          <w:lang w:val="sq-AL"/>
        </w:rPr>
        <w:t>% të të gjithë popullsisë në juridiksionin e Bashkisë Delvinë. Për vitin 2019 ky tregues nuk do të ndryshojë sepse nuk janë planifikuar investime në rrjetin e KUZ.</w:t>
      </w:r>
    </w:p>
    <w:p w14:paraId="6C8144C7" w14:textId="1D1635E4" w:rsidR="00FC2016"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i) </w:t>
      </w:r>
      <w:r w:rsidR="00FC2016" w:rsidRPr="00AC766F">
        <w:rPr>
          <w:rFonts w:ascii="Garamond" w:hAnsi="Garamond"/>
          <w:sz w:val="24"/>
          <w:szCs w:val="24"/>
          <w:lang w:val="sq-AL"/>
        </w:rPr>
        <w:t>Treguesi Norma e Arkëtimit për vitet 2017</w:t>
      </w:r>
      <w:r w:rsidR="00AC766F">
        <w:rPr>
          <w:rFonts w:ascii="Garamond" w:hAnsi="Garamond"/>
          <w:sz w:val="24"/>
          <w:szCs w:val="24"/>
          <w:lang w:val="sq-AL"/>
        </w:rPr>
        <w:t>–</w:t>
      </w:r>
      <w:r w:rsidR="00FC2016" w:rsidRPr="00AC766F">
        <w:rPr>
          <w:rFonts w:ascii="Garamond" w:hAnsi="Garamond"/>
          <w:sz w:val="24"/>
          <w:szCs w:val="24"/>
          <w:lang w:val="sq-AL"/>
        </w:rPr>
        <w:t>2018 është 80%</w:t>
      </w:r>
      <w:r w:rsidR="00AC766F">
        <w:rPr>
          <w:rFonts w:ascii="Garamond" w:hAnsi="Garamond"/>
          <w:sz w:val="24"/>
          <w:szCs w:val="24"/>
          <w:lang w:val="sq-AL"/>
        </w:rPr>
        <w:t>,</w:t>
      </w:r>
      <w:r w:rsidR="00FC2016" w:rsidRPr="00AC766F">
        <w:rPr>
          <w:rFonts w:ascii="Garamond" w:hAnsi="Garamond"/>
          <w:sz w:val="24"/>
          <w:szCs w:val="24"/>
          <w:lang w:val="sq-AL"/>
        </w:rPr>
        <w:t xml:space="preserve"> ndërsa për vitin 2019 parashikohet të jetë 82%, pasi në zonat rurale niveli i mbledhjes së të ardhurave mbetet 75% kështu. Gjatë vitit 2018 shoqëria ka rritur performancën në drejtim të arkëtimit të debive të prapambetura duke përmirësuar treguesin e </w:t>
      </w:r>
      <w:r w:rsidR="004A068C" w:rsidRPr="00AC766F">
        <w:rPr>
          <w:rFonts w:ascii="Garamond" w:hAnsi="Garamond"/>
          <w:sz w:val="24"/>
          <w:szCs w:val="24"/>
          <w:lang w:val="sq-AL"/>
        </w:rPr>
        <w:t>normës së përgjithshme të arkëtimit</w:t>
      </w:r>
      <w:r w:rsidR="00FC2016" w:rsidRPr="00AC766F">
        <w:rPr>
          <w:rFonts w:ascii="Garamond" w:hAnsi="Garamond"/>
          <w:sz w:val="24"/>
          <w:szCs w:val="24"/>
          <w:lang w:val="sq-AL"/>
        </w:rPr>
        <w:t>. Duke konsideruar punën e nisur për arkëtimin e faturave të prapambetura dhe nëse shoqëria do të punojë intensivisht me arkëtimin e faturave korrente</w:t>
      </w:r>
      <w:r w:rsidR="009F770C" w:rsidRPr="00AC766F">
        <w:rPr>
          <w:rFonts w:ascii="Garamond" w:hAnsi="Garamond"/>
          <w:sz w:val="24"/>
          <w:szCs w:val="24"/>
          <w:lang w:val="sq-AL"/>
        </w:rPr>
        <w:t>,</w:t>
      </w:r>
      <w:r w:rsidR="00FC2016" w:rsidRPr="00AC766F">
        <w:rPr>
          <w:rFonts w:ascii="Garamond" w:hAnsi="Garamond"/>
          <w:sz w:val="24"/>
          <w:szCs w:val="24"/>
          <w:lang w:val="sq-AL"/>
        </w:rPr>
        <w:t xml:space="preserve"> niveli i Normës së arkëtimit për vitin 2019 duhet të jetë 84%.</w:t>
      </w:r>
    </w:p>
    <w:bookmarkEnd w:id="1"/>
    <w:p w14:paraId="705252F6" w14:textId="5CAC77DE" w:rsidR="00E2690E"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5. </w:t>
      </w:r>
      <w:r w:rsidR="00E2690E" w:rsidRPr="00AC766F">
        <w:rPr>
          <w:rFonts w:ascii="Garamond" w:hAnsi="Garamond"/>
          <w:sz w:val="24"/>
          <w:szCs w:val="24"/>
          <w:lang w:val="sq-AL"/>
        </w:rPr>
        <w:t xml:space="preserve">Nevoja e ndryshimit të tarifave nga ana e UK Delvinë argumentohet: </w:t>
      </w:r>
    </w:p>
    <w:p w14:paraId="05631E96" w14:textId="371C7F94" w:rsidR="00E2690E"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a) </w:t>
      </w:r>
      <w:r w:rsidR="00E2690E" w:rsidRPr="00AC766F">
        <w:rPr>
          <w:rFonts w:ascii="Garamond" w:hAnsi="Garamond"/>
          <w:sz w:val="24"/>
          <w:szCs w:val="24"/>
          <w:lang w:val="sq-AL"/>
        </w:rPr>
        <w:t xml:space="preserve">Pas zgjerimit të zonës së shërbimit Shoqëria aplikon për herë të parë sipas </w:t>
      </w:r>
      <w:r w:rsidR="004A068C">
        <w:rPr>
          <w:rFonts w:ascii="Garamond" w:hAnsi="Garamond"/>
          <w:sz w:val="24"/>
          <w:szCs w:val="24"/>
          <w:lang w:val="sq-AL"/>
        </w:rPr>
        <w:t>m</w:t>
      </w:r>
      <w:r w:rsidR="00E2690E" w:rsidRPr="00AC766F">
        <w:rPr>
          <w:rFonts w:ascii="Garamond" w:hAnsi="Garamond"/>
          <w:sz w:val="24"/>
          <w:szCs w:val="24"/>
          <w:lang w:val="sq-AL"/>
        </w:rPr>
        <w:t xml:space="preserve">etodologjisë </w:t>
      </w:r>
      <w:r w:rsidR="00D40F71" w:rsidRPr="00AC766F">
        <w:rPr>
          <w:rFonts w:ascii="Garamond" w:hAnsi="Garamond"/>
          <w:sz w:val="24"/>
          <w:szCs w:val="24"/>
          <w:lang w:val="sq-AL"/>
        </w:rPr>
        <w:t>“</w:t>
      </w:r>
      <w:r w:rsidR="00E2690E" w:rsidRPr="00AC766F">
        <w:rPr>
          <w:rFonts w:ascii="Garamond" w:hAnsi="Garamond"/>
          <w:sz w:val="24"/>
          <w:szCs w:val="24"/>
          <w:lang w:val="sq-AL"/>
        </w:rPr>
        <w:t>Për vendosjen e tarifave për shërbimin e furnizimit me ujë dhe largimin e përpunimin e ujërave të ndotura</w:t>
      </w:r>
      <w:r w:rsidR="00D40F71" w:rsidRPr="00AC766F">
        <w:rPr>
          <w:rFonts w:ascii="Garamond" w:hAnsi="Garamond"/>
          <w:sz w:val="24"/>
          <w:szCs w:val="24"/>
          <w:lang w:val="sq-AL"/>
        </w:rPr>
        <w:t>”</w:t>
      </w:r>
      <w:r w:rsidR="00E2690E" w:rsidRPr="00AC766F">
        <w:rPr>
          <w:rFonts w:ascii="Garamond" w:hAnsi="Garamond"/>
          <w:sz w:val="24"/>
          <w:szCs w:val="24"/>
          <w:lang w:val="sq-AL"/>
        </w:rPr>
        <w:t xml:space="preserve">, miratuar nga Komisioni Kombëtar Rregullator me </w:t>
      </w:r>
      <w:r w:rsidR="00AC766F" w:rsidRPr="00AC766F">
        <w:rPr>
          <w:rFonts w:ascii="Garamond" w:hAnsi="Garamond"/>
          <w:sz w:val="24"/>
          <w:szCs w:val="24"/>
          <w:lang w:val="sq-AL"/>
        </w:rPr>
        <w:t>vendimin nr. 42</w:t>
      </w:r>
      <w:r w:rsidR="00AC766F">
        <w:rPr>
          <w:rFonts w:ascii="Garamond" w:hAnsi="Garamond"/>
          <w:sz w:val="24"/>
          <w:szCs w:val="24"/>
          <w:lang w:val="sq-AL"/>
        </w:rPr>
        <w:t>,</w:t>
      </w:r>
      <w:r w:rsidR="00AC766F" w:rsidRPr="00AC766F">
        <w:rPr>
          <w:rFonts w:ascii="Garamond" w:hAnsi="Garamond"/>
          <w:sz w:val="24"/>
          <w:szCs w:val="24"/>
          <w:lang w:val="sq-AL"/>
        </w:rPr>
        <w:t xml:space="preserve"> </w:t>
      </w:r>
      <w:r w:rsidR="00AC766F">
        <w:rPr>
          <w:rFonts w:ascii="Garamond" w:hAnsi="Garamond"/>
          <w:sz w:val="24"/>
          <w:szCs w:val="24"/>
          <w:lang w:val="sq-AL"/>
        </w:rPr>
        <w:t xml:space="preserve">datë </w:t>
      </w:r>
      <w:r w:rsidR="00E2690E" w:rsidRPr="00AC766F">
        <w:rPr>
          <w:rFonts w:ascii="Garamond" w:hAnsi="Garamond"/>
          <w:sz w:val="24"/>
          <w:szCs w:val="24"/>
          <w:lang w:val="sq-AL"/>
        </w:rPr>
        <w:t>9.12.2015, bazuar në analizën e gjendjes teknike dhe ekonomike të saj, konkretisht analizën e kostove dhe të ardhurave për shërbimet e ofruara, analizën dhe përcaktimin e objektivave për treguesit e performancës.</w:t>
      </w:r>
    </w:p>
    <w:p w14:paraId="76EB21EE" w14:textId="1E1788B9" w:rsidR="00E2690E"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b) </w:t>
      </w:r>
      <w:r w:rsidR="00E2690E" w:rsidRPr="00AC766F">
        <w:rPr>
          <w:rFonts w:ascii="Garamond" w:hAnsi="Garamond"/>
          <w:sz w:val="24"/>
          <w:szCs w:val="24"/>
          <w:lang w:val="sq-AL"/>
        </w:rPr>
        <w:t>Shoqëria ka një performancë të dobët financiare, ku kostot e shërbimeve UK</w:t>
      </w:r>
      <w:r w:rsidR="00B41A82" w:rsidRPr="00AC766F">
        <w:rPr>
          <w:rFonts w:ascii="Garamond" w:hAnsi="Garamond"/>
          <w:sz w:val="24"/>
          <w:szCs w:val="24"/>
          <w:lang w:val="sq-AL"/>
        </w:rPr>
        <w:t xml:space="preserve"> </w:t>
      </w:r>
      <w:r w:rsidR="00E2690E" w:rsidRPr="00AC766F">
        <w:rPr>
          <w:rFonts w:ascii="Garamond" w:hAnsi="Garamond"/>
          <w:sz w:val="24"/>
          <w:szCs w:val="24"/>
          <w:lang w:val="sq-AL"/>
        </w:rPr>
        <w:t>mbulohen në masën 6</w:t>
      </w:r>
      <w:r w:rsidR="00B41A82" w:rsidRPr="00AC766F">
        <w:rPr>
          <w:rFonts w:ascii="Garamond" w:hAnsi="Garamond"/>
          <w:sz w:val="24"/>
          <w:szCs w:val="24"/>
          <w:lang w:val="sq-AL"/>
        </w:rPr>
        <w:t>7</w:t>
      </w:r>
      <w:r w:rsidR="00E2690E" w:rsidRPr="00AC766F">
        <w:rPr>
          <w:rFonts w:ascii="Garamond" w:hAnsi="Garamond"/>
          <w:sz w:val="24"/>
          <w:szCs w:val="24"/>
          <w:lang w:val="sq-AL"/>
        </w:rPr>
        <w:t>% me të ardhurat e faturuara për këto shërbime. Shoqëria krahas përpjekjeve për mirë menaxhim në drejtim të mbajtjes nën kontroll të kostove si dhe rritjes së efi</w:t>
      </w:r>
      <w:r w:rsidR="00AC766F" w:rsidRPr="00AC766F">
        <w:rPr>
          <w:rFonts w:ascii="Garamond" w:hAnsi="Garamond"/>
          <w:sz w:val="24"/>
          <w:szCs w:val="24"/>
          <w:lang w:val="sq-AL"/>
        </w:rPr>
        <w:t>ci</w:t>
      </w:r>
      <w:r w:rsidR="00E2690E" w:rsidRPr="00AC766F">
        <w:rPr>
          <w:rFonts w:ascii="Garamond" w:hAnsi="Garamond"/>
          <w:sz w:val="24"/>
          <w:szCs w:val="24"/>
          <w:lang w:val="sq-AL"/>
        </w:rPr>
        <w:t xml:space="preserve">encës së mbledhjes së të ardhurave e ka të domosdoshme ndryshimin e tarifave me qëllim  gjenerimin e të ardhurave shtesë për përballimin e kostove të domosdoshme dhe të justifikuara. </w:t>
      </w:r>
    </w:p>
    <w:p w14:paraId="4954DE94" w14:textId="7AA1CC0D" w:rsidR="00E2690E"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c) </w:t>
      </w:r>
      <w:r w:rsidR="00E2690E" w:rsidRPr="00AC766F">
        <w:rPr>
          <w:rFonts w:ascii="Garamond" w:hAnsi="Garamond"/>
          <w:sz w:val="24"/>
          <w:szCs w:val="24"/>
          <w:lang w:val="sq-AL"/>
        </w:rPr>
        <w:t xml:space="preserve">Shtimi i zonave të reja në zonën e shërbimit ka sjellë nevoja për investime fizike duke </w:t>
      </w:r>
      <w:r w:rsidR="00DF17C4" w:rsidRPr="00AC766F">
        <w:rPr>
          <w:rFonts w:ascii="Garamond" w:hAnsi="Garamond"/>
          <w:sz w:val="24"/>
          <w:szCs w:val="24"/>
          <w:lang w:val="sq-AL"/>
        </w:rPr>
        <w:t>qenë</w:t>
      </w:r>
      <w:r w:rsidR="00E2690E" w:rsidRPr="00AC766F">
        <w:rPr>
          <w:rFonts w:ascii="Garamond" w:hAnsi="Garamond"/>
          <w:sz w:val="24"/>
          <w:szCs w:val="24"/>
          <w:lang w:val="sq-AL"/>
        </w:rPr>
        <w:t xml:space="preserve"> se edhe treguesit e performancës janë në nivele të dobëta, ku </w:t>
      </w:r>
      <w:r w:rsidR="00AC766F" w:rsidRPr="00AC766F">
        <w:rPr>
          <w:rFonts w:ascii="Garamond" w:hAnsi="Garamond"/>
          <w:sz w:val="24"/>
          <w:szCs w:val="24"/>
          <w:lang w:val="sq-AL"/>
        </w:rPr>
        <w:t xml:space="preserve">uji pa të ardhura </w:t>
      </w:r>
      <w:r w:rsidR="00E2690E" w:rsidRPr="00AC766F">
        <w:rPr>
          <w:rFonts w:ascii="Garamond" w:hAnsi="Garamond"/>
          <w:sz w:val="24"/>
          <w:szCs w:val="24"/>
          <w:lang w:val="sq-AL"/>
        </w:rPr>
        <w:t>është 51.6</w:t>
      </w:r>
      <w:r w:rsidR="00AC766F" w:rsidRPr="00AC766F">
        <w:rPr>
          <w:rFonts w:ascii="Garamond" w:hAnsi="Garamond"/>
          <w:sz w:val="24"/>
          <w:szCs w:val="24"/>
          <w:lang w:val="sq-AL"/>
        </w:rPr>
        <w:t>%, mbulimi me shërbimet e furnizimit me ujë ë</w:t>
      </w:r>
      <w:r w:rsidR="00E2690E" w:rsidRPr="00AC766F">
        <w:rPr>
          <w:rFonts w:ascii="Garamond" w:hAnsi="Garamond"/>
          <w:sz w:val="24"/>
          <w:szCs w:val="24"/>
          <w:lang w:val="sq-AL"/>
        </w:rPr>
        <w:t xml:space="preserve">shtë 68% dhe </w:t>
      </w:r>
      <w:r w:rsidR="00AC766F" w:rsidRPr="00AC766F">
        <w:rPr>
          <w:rFonts w:ascii="Garamond" w:hAnsi="Garamond"/>
          <w:sz w:val="24"/>
          <w:szCs w:val="24"/>
          <w:lang w:val="sq-AL"/>
        </w:rPr>
        <w:t xml:space="preserve">mbulimi me kanalizime </w:t>
      </w:r>
      <w:r w:rsidR="00E2690E" w:rsidRPr="00AC766F">
        <w:rPr>
          <w:rFonts w:ascii="Garamond" w:hAnsi="Garamond"/>
          <w:sz w:val="24"/>
          <w:szCs w:val="24"/>
          <w:lang w:val="sq-AL"/>
        </w:rPr>
        <w:t>është 36.6%.</w:t>
      </w:r>
    </w:p>
    <w:p w14:paraId="06089526" w14:textId="5C59E824" w:rsidR="00E2690E"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lastRenderedPageBreak/>
        <w:t xml:space="preserve">d) </w:t>
      </w:r>
      <w:r w:rsidR="00E2690E" w:rsidRPr="00AC766F">
        <w:rPr>
          <w:rFonts w:ascii="Garamond" w:hAnsi="Garamond"/>
          <w:sz w:val="24"/>
          <w:szCs w:val="24"/>
          <w:lang w:val="sq-AL"/>
        </w:rPr>
        <w:t>Sigurimi i tarifave më të larta nga shoqëria për shërbimin UK, për të plotësuar objektivat e vendosura nga K</w:t>
      </w:r>
      <w:r w:rsidR="00AC766F" w:rsidRPr="00AC766F">
        <w:rPr>
          <w:rFonts w:ascii="Garamond" w:hAnsi="Garamond"/>
          <w:sz w:val="24"/>
          <w:szCs w:val="24"/>
          <w:lang w:val="sq-AL"/>
        </w:rPr>
        <w:t>f</w:t>
      </w:r>
      <w:r w:rsidR="00E2690E" w:rsidRPr="00AC766F">
        <w:rPr>
          <w:rFonts w:ascii="Times New Roman" w:hAnsi="Times New Roman"/>
          <w:sz w:val="24"/>
          <w:szCs w:val="24"/>
          <w:lang w:val="sq-AL"/>
        </w:rPr>
        <w:t>Ԝ</w:t>
      </w:r>
      <w:r w:rsidR="00AC766F" w:rsidRPr="00AC766F">
        <w:rPr>
          <w:rFonts w:ascii="Garamond" w:hAnsi="Garamond"/>
          <w:sz w:val="24"/>
          <w:szCs w:val="24"/>
          <w:lang w:val="sq-AL"/>
        </w:rPr>
        <w:t>-ja</w:t>
      </w:r>
      <w:r w:rsidR="00E2690E" w:rsidRPr="00AC766F">
        <w:rPr>
          <w:rFonts w:ascii="Garamond" w:hAnsi="Garamond"/>
          <w:sz w:val="24"/>
          <w:szCs w:val="24"/>
          <w:lang w:val="sq-AL"/>
        </w:rPr>
        <w:t xml:space="preserve">, me qëllim përfitimin e financimit nga projektet e tyre. Fondi që UK Delvinë do të përfitojë nga </w:t>
      </w:r>
      <w:r w:rsidR="00AC766F" w:rsidRPr="00AC766F">
        <w:rPr>
          <w:rFonts w:ascii="Garamond" w:hAnsi="Garamond"/>
          <w:sz w:val="24"/>
          <w:szCs w:val="24"/>
          <w:lang w:val="sq-AL"/>
        </w:rPr>
        <w:t>Kf</w:t>
      </w:r>
      <w:r w:rsidR="00AC766F" w:rsidRPr="00AC766F">
        <w:rPr>
          <w:rFonts w:ascii="Times New Roman" w:hAnsi="Times New Roman"/>
          <w:sz w:val="24"/>
          <w:szCs w:val="24"/>
          <w:lang w:val="sq-AL"/>
        </w:rPr>
        <w:t>Ԝ</w:t>
      </w:r>
      <w:r w:rsidR="00AC766F" w:rsidRPr="00AC766F">
        <w:rPr>
          <w:rFonts w:ascii="Garamond" w:hAnsi="Garamond"/>
          <w:sz w:val="24"/>
          <w:szCs w:val="24"/>
          <w:lang w:val="sq-AL"/>
        </w:rPr>
        <w:t xml:space="preserve">-ja </w:t>
      </w:r>
      <w:r w:rsidR="00E2690E" w:rsidRPr="00AC766F">
        <w:rPr>
          <w:rFonts w:ascii="Garamond" w:hAnsi="Garamond"/>
          <w:sz w:val="24"/>
          <w:szCs w:val="24"/>
          <w:lang w:val="sq-AL"/>
        </w:rPr>
        <w:t>do t</w:t>
      </w:r>
      <w:r w:rsidR="00E2690E" w:rsidRPr="00AC766F">
        <w:rPr>
          <w:rFonts w:ascii="Garamond" w:hAnsi="Garamond" w:cs="Garamond"/>
          <w:sz w:val="24"/>
          <w:szCs w:val="24"/>
          <w:lang w:val="sq-AL"/>
        </w:rPr>
        <w:t>ë</w:t>
      </w:r>
      <w:r w:rsidR="00E2690E" w:rsidRPr="00AC766F">
        <w:rPr>
          <w:rFonts w:ascii="Garamond" w:hAnsi="Garamond"/>
          <w:sz w:val="24"/>
          <w:szCs w:val="24"/>
          <w:lang w:val="sq-AL"/>
        </w:rPr>
        <w:t xml:space="preserve"> p</w:t>
      </w:r>
      <w:r w:rsidR="00E2690E" w:rsidRPr="00AC766F">
        <w:rPr>
          <w:rFonts w:ascii="Garamond" w:hAnsi="Garamond" w:cs="Garamond"/>
          <w:sz w:val="24"/>
          <w:szCs w:val="24"/>
          <w:lang w:val="sq-AL"/>
        </w:rPr>
        <w:t>ë</w:t>
      </w:r>
      <w:r w:rsidR="00E2690E" w:rsidRPr="00AC766F">
        <w:rPr>
          <w:rFonts w:ascii="Garamond" w:hAnsi="Garamond"/>
          <w:sz w:val="24"/>
          <w:szCs w:val="24"/>
          <w:lang w:val="sq-AL"/>
        </w:rPr>
        <w:t>rdoret p</w:t>
      </w:r>
      <w:r w:rsidR="00E2690E" w:rsidRPr="00AC766F">
        <w:rPr>
          <w:rFonts w:ascii="Garamond" w:hAnsi="Garamond" w:cs="Garamond"/>
          <w:sz w:val="24"/>
          <w:szCs w:val="24"/>
          <w:lang w:val="sq-AL"/>
        </w:rPr>
        <w:t>ë</w:t>
      </w:r>
      <w:r w:rsidR="00E2690E" w:rsidRPr="00AC766F">
        <w:rPr>
          <w:rFonts w:ascii="Garamond" w:hAnsi="Garamond"/>
          <w:sz w:val="24"/>
          <w:szCs w:val="24"/>
          <w:lang w:val="sq-AL"/>
        </w:rPr>
        <w:t>r rehabilitimin e rrjetit t</w:t>
      </w:r>
      <w:r w:rsidR="00E2690E" w:rsidRPr="00AC766F">
        <w:rPr>
          <w:rFonts w:ascii="Garamond" w:hAnsi="Garamond" w:cs="Garamond"/>
          <w:sz w:val="24"/>
          <w:szCs w:val="24"/>
          <w:lang w:val="sq-AL"/>
        </w:rPr>
        <w:t>ë</w:t>
      </w:r>
      <w:r w:rsidR="00E2690E" w:rsidRPr="00AC766F">
        <w:rPr>
          <w:rFonts w:ascii="Garamond" w:hAnsi="Garamond"/>
          <w:sz w:val="24"/>
          <w:szCs w:val="24"/>
          <w:lang w:val="sq-AL"/>
        </w:rPr>
        <w:t xml:space="preserve"> uj</w:t>
      </w:r>
      <w:r w:rsidR="00E2690E" w:rsidRPr="00AC766F">
        <w:rPr>
          <w:rFonts w:ascii="Garamond" w:hAnsi="Garamond" w:cs="Garamond"/>
          <w:sz w:val="24"/>
          <w:szCs w:val="24"/>
          <w:lang w:val="sq-AL"/>
        </w:rPr>
        <w:t>ë</w:t>
      </w:r>
      <w:r w:rsidR="00E2690E" w:rsidRPr="00AC766F">
        <w:rPr>
          <w:rFonts w:ascii="Garamond" w:hAnsi="Garamond"/>
          <w:sz w:val="24"/>
          <w:szCs w:val="24"/>
          <w:lang w:val="sq-AL"/>
        </w:rPr>
        <w:t>sjell</w:t>
      </w:r>
      <w:r w:rsidR="00E2690E" w:rsidRPr="00AC766F">
        <w:rPr>
          <w:rFonts w:ascii="Garamond" w:hAnsi="Garamond" w:cs="Garamond"/>
          <w:sz w:val="24"/>
          <w:szCs w:val="24"/>
          <w:lang w:val="sq-AL"/>
        </w:rPr>
        <w:t>ë</w:t>
      </w:r>
      <w:r w:rsidR="00E2690E" w:rsidRPr="00AC766F">
        <w:rPr>
          <w:rFonts w:ascii="Garamond" w:hAnsi="Garamond"/>
          <w:sz w:val="24"/>
          <w:szCs w:val="24"/>
          <w:lang w:val="sq-AL"/>
        </w:rPr>
        <w:t>sit t</w:t>
      </w:r>
      <w:r w:rsidR="00E2690E" w:rsidRPr="00AC766F">
        <w:rPr>
          <w:rFonts w:ascii="Garamond" w:hAnsi="Garamond" w:cs="Garamond"/>
          <w:sz w:val="24"/>
          <w:szCs w:val="24"/>
          <w:lang w:val="sq-AL"/>
        </w:rPr>
        <w:t>ë</w:t>
      </w:r>
      <w:r w:rsidR="00E2690E" w:rsidRPr="00AC766F">
        <w:rPr>
          <w:rFonts w:ascii="Garamond" w:hAnsi="Garamond"/>
          <w:sz w:val="24"/>
          <w:szCs w:val="24"/>
          <w:lang w:val="sq-AL"/>
        </w:rPr>
        <w:t xml:space="preserve"> qytetit Delvin</w:t>
      </w:r>
      <w:r w:rsidR="00E2690E" w:rsidRPr="00AC766F">
        <w:rPr>
          <w:rFonts w:ascii="Garamond" w:hAnsi="Garamond" w:cs="Garamond"/>
          <w:sz w:val="24"/>
          <w:szCs w:val="24"/>
          <w:lang w:val="sq-AL"/>
        </w:rPr>
        <w:t>ë</w:t>
      </w:r>
      <w:r w:rsidR="00E2690E" w:rsidRPr="00AC766F">
        <w:rPr>
          <w:rFonts w:ascii="Garamond" w:hAnsi="Garamond"/>
          <w:sz w:val="24"/>
          <w:szCs w:val="24"/>
          <w:lang w:val="sq-AL"/>
        </w:rPr>
        <w:t xml:space="preserve">. Gjithashtu dhe Banka </w:t>
      </w:r>
      <w:r w:rsidR="00FE7B5D" w:rsidRPr="00AC766F">
        <w:rPr>
          <w:rFonts w:ascii="Garamond" w:hAnsi="Garamond"/>
          <w:sz w:val="24"/>
          <w:szCs w:val="24"/>
          <w:lang w:val="sq-AL"/>
        </w:rPr>
        <w:t>Zvicerane</w:t>
      </w:r>
      <w:r w:rsidR="00E2690E" w:rsidRPr="00AC766F">
        <w:rPr>
          <w:rFonts w:ascii="Garamond" w:hAnsi="Garamond"/>
          <w:sz w:val="24"/>
          <w:szCs w:val="24"/>
          <w:lang w:val="sq-AL"/>
        </w:rPr>
        <w:t xml:space="preserve"> ka parashikuar të investoj</w:t>
      </w:r>
      <w:r w:rsidR="008C6B7B" w:rsidRPr="00AC766F">
        <w:rPr>
          <w:rFonts w:ascii="Garamond" w:hAnsi="Garamond"/>
          <w:sz w:val="24"/>
          <w:szCs w:val="24"/>
          <w:lang w:val="sq-AL"/>
        </w:rPr>
        <w:t>ë</w:t>
      </w:r>
      <w:r w:rsidR="00E2690E" w:rsidRPr="00AC766F">
        <w:rPr>
          <w:rFonts w:ascii="Garamond" w:hAnsi="Garamond"/>
          <w:sz w:val="24"/>
          <w:szCs w:val="24"/>
          <w:lang w:val="sq-AL"/>
        </w:rPr>
        <w:t xml:space="preserve"> për shërbimet e konsulencës si dhe të infrastrukturës që ka të bëjë me sistemin kompjuterik të faturimit të shërbimeve UK.</w:t>
      </w:r>
    </w:p>
    <w:p w14:paraId="6BE68E48" w14:textId="6ACF1FA3" w:rsidR="00E2690E"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e) </w:t>
      </w:r>
      <w:r w:rsidR="00E2690E" w:rsidRPr="00AC766F">
        <w:rPr>
          <w:rFonts w:ascii="Garamond" w:hAnsi="Garamond"/>
          <w:sz w:val="24"/>
          <w:szCs w:val="24"/>
          <w:lang w:val="sq-AL"/>
        </w:rPr>
        <w:t>Shoqëria ende ka nevojë për subvencione nga qeveria për shlyerjen e faturave të energjisë elektrike si dhe të detyrimeve të tjera të prapambetura, por dhe të përballimit të kostove të tjera të vitit.</w:t>
      </w:r>
    </w:p>
    <w:p w14:paraId="7949D98C" w14:textId="29EEF832" w:rsidR="00153705"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6. </w:t>
      </w:r>
      <w:r w:rsidR="004F72D8" w:rsidRPr="00AC766F">
        <w:rPr>
          <w:rFonts w:ascii="Garamond" w:hAnsi="Garamond"/>
          <w:sz w:val="24"/>
          <w:szCs w:val="24"/>
          <w:lang w:val="sq-AL"/>
        </w:rPr>
        <w:t>ERRU</w:t>
      </w:r>
      <w:r w:rsidR="00AC766F" w:rsidRPr="00AC766F">
        <w:rPr>
          <w:rFonts w:ascii="Garamond" w:hAnsi="Garamond"/>
          <w:sz w:val="24"/>
          <w:szCs w:val="24"/>
          <w:lang w:val="sq-AL"/>
        </w:rPr>
        <w:t>-ja</w:t>
      </w:r>
      <w:r w:rsidR="004F72D8" w:rsidRPr="00AC766F">
        <w:rPr>
          <w:rFonts w:ascii="Garamond" w:hAnsi="Garamond"/>
          <w:sz w:val="24"/>
          <w:szCs w:val="24"/>
          <w:lang w:val="sq-AL"/>
        </w:rPr>
        <w:t>, gjatë procesit të analizës teknike ekonomike sipas metodologjisë së llogaritjes së tari</w:t>
      </w:r>
      <w:r w:rsidR="00890C62" w:rsidRPr="00AC766F">
        <w:rPr>
          <w:rFonts w:ascii="Garamond" w:hAnsi="Garamond"/>
          <w:sz w:val="24"/>
          <w:szCs w:val="24"/>
          <w:lang w:val="sq-AL"/>
        </w:rPr>
        <w:t>f</w:t>
      </w:r>
      <w:r w:rsidR="004F72D8" w:rsidRPr="00AC766F">
        <w:rPr>
          <w:rFonts w:ascii="Garamond" w:hAnsi="Garamond"/>
          <w:sz w:val="24"/>
          <w:szCs w:val="24"/>
          <w:lang w:val="sq-AL"/>
        </w:rPr>
        <w:t xml:space="preserve">ave të përcaktuar në </w:t>
      </w:r>
      <w:r w:rsidR="00AC766F" w:rsidRPr="00AC766F">
        <w:rPr>
          <w:rFonts w:ascii="Garamond" w:hAnsi="Garamond"/>
          <w:sz w:val="24"/>
          <w:szCs w:val="24"/>
          <w:lang w:val="sq-AL"/>
        </w:rPr>
        <w:t>v</w:t>
      </w:r>
      <w:r w:rsidR="004F72D8" w:rsidRPr="00AC766F">
        <w:rPr>
          <w:rFonts w:ascii="Garamond" w:hAnsi="Garamond"/>
          <w:sz w:val="24"/>
          <w:szCs w:val="24"/>
          <w:lang w:val="sq-AL"/>
        </w:rPr>
        <w:t>endimin nr.</w:t>
      </w:r>
      <w:r w:rsidR="00AC766F" w:rsidRPr="00AC766F">
        <w:rPr>
          <w:rFonts w:ascii="Garamond" w:hAnsi="Garamond"/>
          <w:sz w:val="24"/>
          <w:szCs w:val="24"/>
          <w:lang w:val="sq-AL"/>
        </w:rPr>
        <w:t xml:space="preserve"> </w:t>
      </w:r>
      <w:r w:rsidR="00AC6771" w:rsidRPr="00AC766F">
        <w:rPr>
          <w:rFonts w:ascii="Garamond" w:hAnsi="Garamond"/>
          <w:sz w:val="24"/>
          <w:szCs w:val="24"/>
          <w:lang w:val="sq-AL"/>
        </w:rPr>
        <w:t xml:space="preserve">42, </w:t>
      </w:r>
      <w:r w:rsidR="004F72D8" w:rsidRPr="00AC766F">
        <w:rPr>
          <w:rFonts w:ascii="Garamond" w:hAnsi="Garamond"/>
          <w:sz w:val="24"/>
          <w:szCs w:val="24"/>
          <w:lang w:val="sq-AL"/>
        </w:rPr>
        <w:t xml:space="preserve">ka kërkuar nga </w:t>
      </w:r>
      <w:r w:rsidR="00AC6771" w:rsidRPr="00AC766F">
        <w:rPr>
          <w:rFonts w:ascii="Garamond" w:hAnsi="Garamond"/>
          <w:sz w:val="24"/>
          <w:szCs w:val="24"/>
          <w:lang w:val="sq-AL"/>
        </w:rPr>
        <w:t xml:space="preserve">UK </w:t>
      </w:r>
      <w:r w:rsidR="002732C6" w:rsidRPr="00AC766F">
        <w:rPr>
          <w:rFonts w:ascii="Garamond" w:hAnsi="Garamond"/>
          <w:sz w:val="24"/>
          <w:szCs w:val="24"/>
          <w:lang w:val="sq-AL"/>
        </w:rPr>
        <w:t>Delvinë</w:t>
      </w:r>
      <w:r w:rsidR="004F72D8" w:rsidRPr="00AC766F">
        <w:rPr>
          <w:rFonts w:ascii="Garamond" w:hAnsi="Garamond"/>
          <w:sz w:val="24"/>
          <w:szCs w:val="24"/>
          <w:lang w:val="sq-AL"/>
        </w:rPr>
        <w:t xml:space="preserve"> informacion shtesë si dhe verifikim të saktësisë së të dhënave, të cilat janë vënë në dispozicion.</w:t>
      </w:r>
    </w:p>
    <w:p w14:paraId="04163536" w14:textId="67F0EA04" w:rsidR="005737AE"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7. </w:t>
      </w:r>
      <w:r w:rsidR="00AC766F" w:rsidRPr="00AC766F">
        <w:rPr>
          <w:rFonts w:ascii="Garamond" w:hAnsi="Garamond"/>
          <w:sz w:val="24"/>
          <w:szCs w:val="24"/>
          <w:lang w:val="sq-AL"/>
        </w:rPr>
        <w:t>ERRU-ja</w:t>
      </w:r>
      <w:r w:rsidR="00FA4AEE" w:rsidRPr="00AC766F">
        <w:rPr>
          <w:rFonts w:ascii="Garamond" w:hAnsi="Garamond"/>
          <w:sz w:val="24"/>
          <w:szCs w:val="24"/>
          <w:lang w:val="sq-AL"/>
        </w:rPr>
        <w:t>, n</w:t>
      </w:r>
      <w:r w:rsidR="00E153C6" w:rsidRPr="00AC766F">
        <w:rPr>
          <w:rFonts w:ascii="Garamond" w:hAnsi="Garamond"/>
          <w:sz w:val="24"/>
          <w:szCs w:val="24"/>
          <w:lang w:val="sq-AL"/>
        </w:rPr>
        <w:t>ë</w:t>
      </w:r>
      <w:r w:rsidR="00FA4AEE" w:rsidRPr="00AC766F">
        <w:rPr>
          <w:rFonts w:ascii="Garamond" w:hAnsi="Garamond"/>
          <w:sz w:val="24"/>
          <w:szCs w:val="24"/>
          <w:lang w:val="sq-AL"/>
        </w:rPr>
        <w:t xml:space="preserve"> </w:t>
      </w:r>
      <w:r w:rsidR="00153705" w:rsidRPr="00AC766F">
        <w:rPr>
          <w:rFonts w:ascii="Garamond" w:hAnsi="Garamond"/>
          <w:sz w:val="24"/>
          <w:szCs w:val="24"/>
          <w:lang w:val="sq-AL"/>
        </w:rPr>
        <w:t xml:space="preserve">vlerësimin e tarifave të propozuara dhe treguesve të performancës, si dhe në </w:t>
      </w:r>
      <w:r w:rsidR="00FA4AEE" w:rsidRPr="00AC766F">
        <w:rPr>
          <w:rFonts w:ascii="Garamond" w:hAnsi="Garamond"/>
          <w:sz w:val="24"/>
          <w:szCs w:val="24"/>
          <w:lang w:val="sq-AL"/>
        </w:rPr>
        <w:t>analiz</w:t>
      </w:r>
      <w:r w:rsidR="00E153C6" w:rsidRPr="00AC766F">
        <w:rPr>
          <w:rFonts w:ascii="Garamond" w:hAnsi="Garamond"/>
          <w:sz w:val="24"/>
          <w:szCs w:val="24"/>
          <w:lang w:val="sq-AL"/>
        </w:rPr>
        <w:t>ë</w:t>
      </w:r>
      <w:r w:rsidR="00FA4AEE" w:rsidRPr="00AC766F">
        <w:rPr>
          <w:rFonts w:ascii="Garamond" w:hAnsi="Garamond"/>
          <w:sz w:val="24"/>
          <w:szCs w:val="24"/>
          <w:lang w:val="sq-AL"/>
        </w:rPr>
        <w:t>n ekonomike financiare, ka marr</w:t>
      </w:r>
      <w:r w:rsidR="00E153C6" w:rsidRPr="00AC766F">
        <w:rPr>
          <w:rFonts w:ascii="Garamond" w:hAnsi="Garamond"/>
          <w:sz w:val="24"/>
          <w:szCs w:val="24"/>
          <w:lang w:val="sq-AL"/>
        </w:rPr>
        <w:t>ë</w:t>
      </w:r>
      <w:r w:rsidR="00FA4AEE" w:rsidRPr="00AC766F">
        <w:rPr>
          <w:rFonts w:ascii="Garamond" w:hAnsi="Garamond"/>
          <w:sz w:val="24"/>
          <w:szCs w:val="24"/>
          <w:lang w:val="sq-AL"/>
        </w:rPr>
        <w:t xml:space="preserve"> n</w:t>
      </w:r>
      <w:r w:rsidR="00E153C6" w:rsidRPr="00AC766F">
        <w:rPr>
          <w:rFonts w:ascii="Garamond" w:hAnsi="Garamond"/>
          <w:sz w:val="24"/>
          <w:szCs w:val="24"/>
          <w:lang w:val="sq-AL"/>
        </w:rPr>
        <w:t>ë</w:t>
      </w:r>
      <w:r w:rsidR="00FA4AEE" w:rsidRPr="00AC766F">
        <w:rPr>
          <w:rFonts w:ascii="Garamond" w:hAnsi="Garamond"/>
          <w:sz w:val="24"/>
          <w:szCs w:val="24"/>
          <w:lang w:val="sq-AL"/>
        </w:rPr>
        <w:t xml:space="preserve"> konsiderat</w:t>
      </w:r>
      <w:r w:rsidR="00153705" w:rsidRPr="00AC766F">
        <w:rPr>
          <w:rFonts w:ascii="Garamond" w:hAnsi="Garamond"/>
          <w:sz w:val="24"/>
          <w:szCs w:val="24"/>
          <w:lang w:val="sq-AL"/>
        </w:rPr>
        <w:t>ë</w:t>
      </w:r>
      <w:r w:rsidR="00890C62" w:rsidRPr="00AC766F">
        <w:rPr>
          <w:rFonts w:ascii="Garamond" w:hAnsi="Garamond"/>
          <w:sz w:val="24"/>
          <w:szCs w:val="24"/>
          <w:lang w:val="sq-AL"/>
        </w:rPr>
        <w:t xml:space="preserve"> përmbushjen nga ana e UK </w:t>
      </w:r>
      <w:r w:rsidR="002732C6" w:rsidRPr="00AC766F">
        <w:rPr>
          <w:rFonts w:ascii="Garamond" w:hAnsi="Garamond"/>
          <w:sz w:val="24"/>
          <w:szCs w:val="24"/>
          <w:lang w:val="sq-AL"/>
        </w:rPr>
        <w:t>Delvinë</w:t>
      </w:r>
      <w:r w:rsidR="00890C62" w:rsidRPr="00AC766F">
        <w:rPr>
          <w:rFonts w:ascii="Garamond" w:hAnsi="Garamond"/>
          <w:sz w:val="24"/>
          <w:szCs w:val="24"/>
          <w:lang w:val="sq-AL"/>
        </w:rPr>
        <w:t xml:space="preserve"> të</w:t>
      </w:r>
      <w:r w:rsidR="00153705" w:rsidRPr="00AC766F">
        <w:rPr>
          <w:rFonts w:ascii="Garamond" w:hAnsi="Garamond"/>
          <w:sz w:val="24"/>
          <w:szCs w:val="24"/>
          <w:lang w:val="sq-AL"/>
        </w:rPr>
        <w:t>:</w:t>
      </w:r>
    </w:p>
    <w:p w14:paraId="250775A1" w14:textId="2A1EF7DB" w:rsidR="00AF4A9A"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a) </w:t>
      </w:r>
      <w:r w:rsidR="00890C62" w:rsidRPr="00AC766F">
        <w:rPr>
          <w:rFonts w:ascii="Garamond" w:hAnsi="Garamond"/>
          <w:sz w:val="24"/>
          <w:szCs w:val="24"/>
          <w:lang w:val="sq-AL"/>
        </w:rPr>
        <w:t>Kërkesave të ligjit nr. 8102</w:t>
      </w:r>
      <w:r w:rsidR="00AC766F" w:rsidRPr="00AC766F">
        <w:rPr>
          <w:rFonts w:ascii="Garamond" w:hAnsi="Garamond"/>
          <w:sz w:val="24"/>
          <w:szCs w:val="24"/>
          <w:lang w:val="sq-AL"/>
        </w:rPr>
        <w:t>,</w:t>
      </w:r>
      <w:r w:rsidR="00890C62" w:rsidRPr="00AC766F">
        <w:rPr>
          <w:rFonts w:ascii="Garamond" w:hAnsi="Garamond"/>
          <w:sz w:val="24"/>
          <w:szCs w:val="24"/>
          <w:lang w:val="sq-AL"/>
        </w:rPr>
        <w:t xml:space="preserve"> si dhe të akteve nënligjore dhe kuadrit rregullator në fuqi, në mënyrë të veçantë mbrojtjen e konsumatorëve nga çmimet monopol;</w:t>
      </w:r>
    </w:p>
    <w:p w14:paraId="52114C02" w14:textId="7D63CB00" w:rsidR="00AF4A9A"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b) </w:t>
      </w:r>
      <w:r w:rsidR="00890C62" w:rsidRPr="00AC766F">
        <w:rPr>
          <w:rFonts w:ascii="Garamond" w:hAnsi="Garamond"/>
          <w:sz w:val="24"/>
          <w:szCs w:val="24"/>
          <w:lang w:val="sq-AL"/>
        </w:rPr>
        <w:t xml:space="preserve">Kërkesave të ligjit nr. 9121, datë 28.7.2003 </w:t>
      </w:r>
      <w:r w:rsidR="00D40F71" w:rsidRPr="00AC766F">
        <w:rPr>
          <w:rFonts w:ascii="Garamond" w:hAnsi="Garamond"/>
          <w:sz w:val="24"/>
          <w:szCs w:val="24"/>
          <w:lang w:val="sq-AL"/>
        </w:rPr>
        <w:t>“</w:t>
      </w:r>
      <w:r w:rsidR="00890C62" w:rsidRPr="00AC766F">
        <w:rPr>
          <w:rFonts w:ascii="Garamond" w:hAnsi="Garamond"/>
          <w:sz w:val="24"/>
          <w:szCs w:val="24"/>
          <w:lang w:val="sq-AL"/>
        </w:rPr>
        <w:t xml:space="preserve">Për mbrojtjen e </w:t>
      </w:r>
      <w:r w:rsidR="00AC766F" w:rsidRPr="00AC766F">
        <w:rPr>
          <w:rFonts w:ascii="Garamond" w:hAnsi="Garamond"/>
          <w:sz w:val="24"/>
          <w:szCs w:val="24"/>
          <w:lang w:val="sq-AL"/>
        </w:rPr>
        <w:t>k</w:t>
      </w:r>
      <w:r w:rsidR="00890C62" w:rsidRPr="00AC766F">
        <w:rPr>
          <w:rFonts w:ascii="Garamond" w:hAnsi="Garamond"/>
          <w:sz w:val="24"/>
          <w:szCs w:val="24"/>
          <w:lang w:val="sq-AL"/>
        </w:rPr>
        <w:t>onkurrencës</w:t>
      </w:r>
      <w:r w:rsidR="00D40F71" w:rsidRPr="00AC766F">
        <w:rPr>
          <w:rFonts w:ascii="Garamond" w:hAnsi="Garamond"/>
          <w:sz w:val="24"/>
          <w:szCs w:val="24"/>
          <w:lang w:val="sq-AL"/>
        </w:rPr>
        <w:t>”</w:t>
      </w:r>
      <w:r w:rsidR="00890C62" w:rsidRPr="00AC766F">
        <w:rPr>
          <w:rFonts w:ascii="Garamond" w:hAnsi="Garamond"/>
          <w:sz w:val="24"/>
          <w:szCs w:val="24"/>
          <w:lang w:val="sq-AL"/>
        </w:rPr>
        <w:t xml:space="preserve"> të ndryshuar (ligji nr. 9121), për mos lejimin e abuzimit me pozitën dominuese në treg të ndërmarrjes nëpërmjet vendosjes, në mënyrë të drejtpërdrejtë ose të tërthortë, të çmimeve të padrejta të shitjes apo e kushteve të tjera të tregtimit;</w:t>
      </w:r>
    </w:p>
    <w:p w14:paraId="1F335B99" w14:textId="7D6A8C66" w:rsidR="00AF4A9A"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c) </w:t>
      </w:r>
      <w:r w:rsidR="00C430B8" w:rsidRPr="00AC766F">
        <w:rPr>
          <w:rFonts w:ascii="Garamond" w:hAnsi="Garamond"/>
          <w:sz w:val="24"/>
          <w:szCs w:val="24"/>
          <w:lang w:val="sq-AL"/>
        </w:rPr>
        <w:t>Kërkesa</w:t>
      </w:r>
      <w:r w:rsidR="00AC766F" w:rsidRPr="00AC766F">
        <w:rPr>
          <w:rFonts w:ascii="Garamond" w:hAnsi="Garamond"/>
          <w:sz w:val="24"/>
          <w:szCs w:val="24"/>
          <w:lang w:val="sq-AL"/>
        </w:rPr>
        <w:t>ve të ligjit nr. 9902, datë 17.</w:t>
      </w:r>
      <w:r w:rsidR="00C430B8" w:rsidRPr="00AC766F">
        <w:rPr>
          <w:rFonts w:ascii="Garamond" w:hAnsi="Garamond"/>
          <w:sz w:val="24"/>
          <w:szCs w:val="24"/>
          <w:lang w:val="sq-AL"/>
        </w:rPr>
        <w:t xml:space="preserve">4.2008 </w:t>
      </w:r>
      <w:r w:rsidR="00D40F71" w:rsidRPr="00AC766F">
        <w:rPr>
          <w:rFonts w:ascii="Garamond" w:hAnsi="Garamond"/>
          <w:sz w:val="24"/>
          <w:szCs w:val="24"/>
          <w:lang w:val="sq-AL"/>
        </w:rPr>
        <w:t>“</w:t>
      </w:r>
      <w:r w:rsidR="00C430B8" w:rsidRPr="00AC766F">
        <w:rPr>
          <w:rFonts w:ascii="Garamond" w:hAnsi="Garamond"/>
          <w:sz w:val="24"/>
          <w:szCs w:val="24"/>
          <w:lang w:val="sq-AL"/>
        </w:rPr>
        <w:t xml:space="preserve">Për mbrojtjen e </w:t>
      </w:r>
      <w:r w:rsidR="00AC766F" w:rsidRPr="00AC766F">
        <w:rPr>
          <w:rFonts w:ascii="Garamond" w:hAnsi="Garamond"/>
          <w:sz w:val="24"/>
          <w:szCs w:val="24"/>
          <w:lang w:val="sq-AL"/>
        </w:rPr>
        <w:t>k</w:t>
      </w:r>
      <w:r w:rsidR="00C430B8" w:rsidRPr="00AC766F">
        <w:rPr>
          <w:rFonts w:ascii="Garamond" w:hAnsi="Garamond"/>
          <w:sz w:val="24"/>
          <w:szCs w:val="24"/>
          <w:lang w:val="sq-AL"/>
        </w:rPr>
        <w:t>onsumatorëve</w:t>
      </w:r>
      <w:r w:rsidR="00D40F71" w:rsidRPr="00AC766F">
        <w:rPr>
          <w:rFonts w:ascii="Garamond" w:hAnsi="Garamond"/>
          <w:sz w:val="24"/>
          <w:szCs w:val="24"/>
          <w:lang w:val="sq-AL"/>
        </w:rPr>
        <w:t>”</w:t>
      </w:r>
      <w:r w:rsidR="00AC766F" w:rsidRPr="00AC766F">
        <w:rPr>
          <w:rFonts w:ascii="Garamond" w:hAnsi="Garamond"/>
          <w:sz w:val="24"/>
          <w:szCs w:val="24"/>
          <w:lang w:val="sq-AL"/>
        </w:rPr>
        <w:t>,</w:t>
      </w:r>
      <w:r w:rsidR="00C430B8" w:rsidRPr="00AC766F">
        <w:rPr>
          <w:rFonts w:ascii="Garamond" w:hAnsi="Garamond"/>
          <w:sz w:val="24"/>
          <w:szCs w:val="24"/>
          <w:lang w:val="sq-AL"/>
        </w:rPr>
        <w:t xml:space="preserve"> të ndryshuar (ligji nr. 9902);</w:t>
      </w:r>
    </w:p>
    <w:p w14:paraId="6C171A1F" w14:textId="3E8A5777" w:rsidR="00AF4A9A"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d) </w:t>
      </w:r>
      <w:r w:rsidR="0027644E" w:rsidRPr="00AC766F">
        <w:rPr>
          <w:rFonts w:ascii="Garamond" w:hAnsi="Garamond"/>
          <w:sz w:val="24"/>
          <w:szCs w:val="24"/>
          <w:lang w:val="sq-AL"/>
        </w:rPr>
        <w:t xml:space="preserve">Orientimin drejt </w:t>
      </w:r>
      <w:r w:rsidR="00AC766F" w:rsidRPr="00AC766F">
        <w:rPr>
          <w:rFonts w:ascii="Garamond" w:hAnsi="Garamond"/>
          <w:sz w:val="24"/>
          <w:szCs w:val="24"/>
          <w:lang w:val="sq-AL"/>
        </w:rPr>
        <w:t>m</w:t>
      </w:r>
      <w:r w:rsidR="00C430B8" w:rsidRPr="00AC766F">
        <w:rPr>
          <w:rFonts w:ascii="Garamond" w:hAnsi="Garamond"/>
          <w:sz w:val="24"/>
          <w:szCs w:val="24"/>
          <w:lang w:val="sq-AL"/>
        </w:rPr>
        <w:t xml:space="preserve">bulimit të </w:t>
      </w:r>
      <w:r w:rsidR="00FA4AEE" w:rsidRPr="00AC766F">
        <w:rPr>
          <w:rFonts w:ascii="Garamond" w:hAnsi="Garamond"/>
          <w:sz w:val="24"/>
          <w:szCs w:val="24"/>
          <w:lang w:val="sq-AL"/>
        </w:rPr>
        <w:t>kosto</w:t>
      </w:r>
      <w:r w:rsidR="00C430B8" w:rsidRPr="00AC766F">
        <w:rPr>
          <w:rFonts w:ascii="Garamond" w:hAnsi="Garamond"/>
          <w:sz w:val="24"/>
          <w:szCs w:val="24"/>
          <w:lang w:val="sq-AL"/>
        </w:rPr>
        <w:t>ve</w:t>
      </w:r>
      <w:r w:rsidR="00FA4AEE" w:rsidRPr="00AC766F">
        <w:rPr>
          <w:rFonts w:ascii="Garamond" w:hAnsi="Garamond"/>
          <w:sz w:val="24"/>
          <w:szCs w:val="24"/>
          <w:lang w:val="sq-AL"/>
        </w:rPr>
        <w:t xml:space="preserve"> </w:t>
      </w:r>
      <w:r w:rsidR="0027644E" w:rsidRPr="00AC766F">
        <w:rPr>
          <w:rFonts w:ascii="Garamond" w:hAnsi="Garamond"/>
          <w:sz w:val="24"/>
          <w:szCs w:val="24"/>
          <w:lang w:val="sq-AL"/>
        </w:rPr>
        <w:t>O&amp;M</w:t>
      </w:r>
      <w:r w:rsidR="00045264" w:rsidRPr="00AC766F">
        <w:rPr>
          <w:rFonts w:ascii="Garamond" w:hAnsi="Garamond"/>
          <w:sz w:val="24"/>
          <w:szCs w:val="24"/>
          <w:lang w:val="sq-AL"/>
        </w:rPr>
        <w:t xml:space="preserve"> n</w:t>
      </w:r>
      <w:r w:rsidR="00DF0A8A" w:rsidRPr="00AC766F">
        <w:rPr>
          <w:rFonts w:ascii="Garamond" w:hAnsi="Garamond"/>
          <w:sz w:val="24"/>
          <w:szCs w:val="24"/>
          <w:lang w:val="sq-AL"/>
        </w:rPr>
        <w:t>ë</w:t>
      </w:r>
      <w:r w:rsidR="00045264" w:rsidRPr="00AC766F">
        <w:rPr>
          <w:rFonts w:ascii="Garamond" w:hAnsi="Garamond"/>
          <w:sz w:val="24"/>
          <w:szCs w:val="24"/>
          <w:lang w:val="sq-AL"/>
        </w:rPr>
        <w:t xml:space="preserve"> nivelin </w:t>
      </w:r>
      <w:r w:rsidR="00E11B73" w:rsidRPr="00AC766F">
        <w:rPr>
          <w:rFonts w:ascii="Garamond" w:hAnsi="Garamond"/>
          <w:sz w:val="24"/>
          <w:szCs w:val="24"/>
          <w:lang w:val="sq-AL"/>
        </w:rPr>
        <w:t>82</w:t>
      </w:r>
      <w:r w:rsidR="00045264" w:rsidRPr="00AC766F">
        <w:rPr>
          <w:rFonts w:ascii="Garamond" w:hAnsi="Garamond"/>
          <w:sz w:val="24"/>
          <w:szCs w:val="24"/>
          <w:lang w:val="sq-AL"/>
        </w:rPr>
        <w:t xml:space="preserve">% </w:t>
      </w:r>
      <w:r w:rsidR="005A6FEE" w:rsidRPr="00AC766F">
        <w:rPr>
          <w:rFonts w:ascii="Garamond" w:hAnsi="Garamond"/>
          <w:sz w:val="24"/>
          <w:szCs w:val="24"/>
          <w:lang w:val="sq-AL"/>
        </w:rPr>
        <w:t>pasi</w:t>
      </w:r>
      <w:r w:rsidR="00CD5F9A" w:rsidRPr="00AC766F">
        <w:rPr>
          <w:rFonts w:ascii="Garamond" w:hAnsi="Garamond"/>
          <w:sz w:val="24"/>
          <w:szCs w:val="24"/>
          <w:lang w:val="sq-AL"/>
        </w:rPr>
        <w:t xml:space="preserve"> aktualisht shoq</w:t>
      </w:r>
      <w:r w:rsidR="00507859" w:rsidRPr="00AC766F">
        <w:rPr>
          <w:rFonts w:ascii="Garamond" w:hAnsi="Garamond"/>
          <w:sz w:val="24"/>
          <w:szCs w:val="24"/>
          <w:lang w:val="sq-AL"/>
        </w:rPr>
        <w:t>ë</w:t>
      </w:r>
      <w:r w:rsidR="00CD5F9A" w:rsidRPr="00AC766F">
        <w:rPr>
          <w:rFonts w:ascii="Garamond" w:hAnsi="Garamond"/>
          <w:sz w:val="24"/>
          <w:szCs w:val="24"/>
          <w:lang w:val="sq-AL"/>
        </w:rPr>
        <w:t>ria b</w:t>
      </w:r>
      <w:r w:rsidR="00507859" w:rsidRPr="00AC766F">
        <w:rPr>
          <w:rFonts w:ascii="Garamond" w:hAnsi="Garamond"/>
          <w:sz w:val="24"/>
          <w:szCs w:val="24"/>
          <w:lang w:val="sq-AL"/>
        </w:rPr>
        <w:t>ë</w:t>
      </w:r>
      <w:r w:rsidR="00CD5F9A" w:rsidRPr="00AC766F">
        <w:rPr>
          <w:rFonts w:ascii="Garamond" w:hAnsi="Garamond"/>
          <w:sz w:val="24"/>
          <w:szCs w:val="24"/>
          <w:lang w:val="sq-AL"/>
        </w:rPr>
        <w:t>n pjes</w:t>
      </w:r>
      <w:r w:rsidR="00507859" w:rsidRPr="00AC766F">
        <w:rPr>
          <w:rFonts w:ascii="Garamond" w:hAnsi="Garamond"/>
          <w:sz w:val="24"/>
          <w:szCs w:val="24"/>
          <w:lang w:val="sq-AL"/>
        </w:rPr>
        <w:t>ë</w:t>
      </w:r>
      <w:r w:rsidR="00CD5F9A" w:rsidRPr="00AC766F">
        <w:rPr>
          <w:rFonts w:ascii="Garamond" w:hAnsi="Garamond"/>
          <w:sz w:val="24"/>
          <w:szCs w:val="24"/>
          <w:lang w:val="sq-AL"/>
        </w:rPr>
        <w:t xml:space="preserve"> n</w:t>
      </w:r>
      <w:r w:rsidR="00507859" w:rsidRPr="00AC766F">
        <w:rPr>
          <w:rFonts w:ascii="Garamond" w:hAnsi="Garamond"/>
          <w:sz w:val="24"/>
          <w:szCs w:val="24"/>
          <w:lang w:val="sq-AL"/>
        </w:rPr>
        <w:t>ë</w:t>
      </w:r>
      <w:r w:rsidR="00CD5F9A" w:rsidRPr="00AC766F">
        <w:rPr>
          <w:rFonts w:ascii="Garamond" w:hAnsi="Garamond"/>
          <w:sz w:val="24"/>
          <w:szCs w:val="24"/>
          <w:lang w:val="sq-AL"/>
        </w:rPr>
        <w:t xml:space="preserve"> grupin e shoq</w:t>
      </w:r>
      <w:r w:rsidR="00507859" w:rsidRPr="00AC766F">
        <w:rPr>
          <w:rFonts w:ascii="Garamond" w:hAnsi="Garamond"/>
          <w:sz w:val="24"/>
          <w:szCs w:val="24"/>
          <w:lang w:val="sq-AL"/>
        </w:rPr>
        <w:t>ë</w:t>
      </w:r>
      <w:r w:rsidR="00CD5F9A" w:rsidRPr="00AC766F">
        <w:rPr>
          <w:rFonts w:ascii="Garamond" w:hAnsi="Garamond"/>
          <w:sz w:val="24"/>
          <w:szCs w:val="24"/>
          <w:lang w:val="sq-AL"/>
        </w:rPr>
        <w:t>rive q</w:t>
      </w:r>
      <w:r w:rsidR="00507859" w:rsidRPr="00AC766F">
        <w:rPr>
          <w:rFonts w:ascii="Garamond" w:hAnsi="Garamond"/>
          <w:sz w:val="24"/>
          <w:szCs w:val="24"/>
          <w:lang w:val="sq-AL"/>
        </w:rPr>
        <w:t>ë</w:t>
      </w:r>
      <w:r w:rsidR="00CD5F9A" w:rsidRPr="00AC766F">
        <w:rPr>
          <w:rFonts w:ascii="Garamond" w:hAnsi="Garamond"/>
          <w:sz w:val="24"/>
          <w:szCs w:val="24"/>
          <w:lang w:val="sq-AL"/>
        </w:rPr>
        <w:t xml:space="preserve"> </w:t>
      </w:r>
      <w:r w:rsidR="0027644E" w:rsidRPr="00AC766F">
        <w:rPr>
          <w:rFonts w:ascii="Garamond" w:hAnsi="Garamond"/>
          <w:sz w:val="24"/>
          <w:szCs w:val="24"/>
          <w:lang w:val="sq-AL"/>
        </w:rPr>
        <w:t xml:space="preserve">mbulon </w:t>
      </w:r>
      <w:r w:rsidR="00280589" w:rsidRPr="00AC766F">
        <w:rPr>
          <w:rFonts w:ascii="Garamond" w:hAnsi="Garamond"/>
          <w:sz w:val="24"/>
          <w:szCs w:val="24"/>
          <w:lang w:val="sq-AL"/>
        </w:rPr>
        <w:t>67</w:t>
      </w:r>
      <w:r w:rsidR="0027644E" w:rsidRPr="00AC766F">
        <w:rPr>
          <w:rFonts w:ascii="Garamond" w:hAnsi="Garamond"/>
          <w:sz w:val="24"/>
          <w:szCs w:val="24"/>
          <w:lang w:val="sq-AL"/>
        </w:rPr>
        <w:t>%</w:t>
      </w:r>
      <w:r w:rsidR="00AD0EC1" w:rsidRPr="00AC766F">
        <w:rPr>
          <w:rFonts w:ascii="Garamond" w:hAnsi="Garamond"/>
          <w:sz w:val="24"/>
          <w:szCs w:val="24"/>
          <w:lang w:val="sq-AL"/>
        </w:rPr>
        <w:t xml:space="preserve"> </w:t>
      </w:r>
      <w:r w:rsidR="0027644E" w:rsidRPr="00AC766F">
        <w:rPr>
          <w:rFonts w:ascii="Garamond" w:hAnsi="Garamond"/>
          <w:sz w:val="24"/>
          <w:szCs w:val="24"/>
          <w:lang w:val="sq-AL"/>
        </w:rPr>
        <w:t>t</w:t>
      </w:r>
      <w:r w:rsidR="00310835" w:rsidRPr="00AC766F">
        <w:rPr>
          <w:rFonts w:ascii="Garamond" w:hAnsi="Garamond"/>
          <w:sz w:val="24"/>
          <w:szCs w:val="24"/>
          <w:lang w:val="sq-AL"/>
        </w:rPr>
        <w:t>ë</w:t>
      </w:r>
      <w:r w:rsidR="0027644E" w:rsidRPr="00AC766F">
        <w:rPr>
          <w:rFonts w:ascii="Garamond" w:hAnsi="Garamond"/>
          <w:sz w:val="24"/>
          <w:szCs w:val="24"/>
          <w:lang w:val="sq-AL"/>
        </w:rPr>
        <w:t xml:space="preserve"> k</w:t>
      </w:r>
      <w:r w:rsidR="00310835" w:rsidRPr="00AC766F">
        <w:rPr>
          <w:rFonts w:ascii="Garamond" w:hAnsi="Garamond"/>
          <w:sz w:val="24"/>
          <w:szCs w:val="24"/>
          <w:lang w:val="sq-AL"/>
        </w:rPr>
        <w:t>ë</w:t>
      </w:r>
      <w:r w:rsidR="0027644E" w:rsidRPr="00AC766F">
        <w:rPr>
          <w:rFonts w:ascii="Garamond" w:hAnsi="Garamond"/>
          <w:sz w:val="24"/>
          <w:szCs w:val="24"/>
          <w:lang w:val="sq-AL"/>
        </w:rPr>
        <w:t>tyre kostove.</w:t>
      </w:r>
      <w:bookmarkStart w:id="4" w:name="_Hlk526152854"/>
    </w:p>
    <w:p w14:paraId="7D2932A9" w14:textId="099DD150" w:rsidR="00B93789"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e) </w:t>
      </w:r>
      <w:r w:rsidR="00C430B8" w:rsidRPr="00AC766F">
        <w:rPr>
          <w:rFonts w:ascii="Garamond" w:hAnsi="Garamond"/>
          <w:sz w:val="24"/>
          <w:szCs w:val="24"/>
          <w:lang w:val="sq-AL"/>
        </w:rPr>
        <w:t>Tarifat e propozuara nga operatori të jenë në përputhje të plotë me parimin ligjor rregullator mbi përballueshmërinë, sipas të cilit tarifat duhet të jenë të përballueshme.</w:t>
      </w:r>
    </w:p>
    <w:p w14:paraId="0439826B" w14:textId="20CC715E" w:rsidR="00B93789"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f) </w:t>
      </w:r>
      <w:r w:rsidR="00B93789" w:rsidRPr="00AC766F">
        <w:rPr>
          <w:rFonts w:ascii="Garamond" w:hAnsi="Garamond"/>
          <w:sz w:val="24"/>
          <w:szCs w:val="24"/>
          <w:lang w:val="sq-AL"/>
        </w:rPr>
        <w:t>Tarifat e propozuara nuk sjellin për pasojë efekte negative në mjedis nga veprimtaria e operatorit në zonën e shërbimit që ato do të aplikohen.</w:t>
      </w:r>
    </w:p>
    <w:p w14:paraId="4E83F1A7" w14:textId="2622C794" w:rsidR="00B93789"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g) </w:t>
      </w:r>
      <w:r w:rsidR="00B93789" w:rsidRPr="00AC766F">
        <w:rPr>
          <w:rFonts w:ascii="Garamond" w:hAnsi="Garamond"/>
          <w:sz w:val="24"/>
          <w:szCs w:val="24"/>
          <w:lang w:val="sq-AL"/>
        </w:rPr>
        <w:t>Nivelin tarifor të propozuar nga shoqëria</w:t>
      </w:r>
      <w:r w:rsidR="008D7A79" w:rsidRPr="00AC766F">
        <w:rPr>
          <w:rFonts w:ascii="Garamond" w:hAnsi="Garamond"/>
          <w:sz w:val="24"/>
          <w:szCs w:val="24"/>
          <w:lang w:val="sq-AL"/>
        </w:rPr>
        <w:t>,</w:t>
      </w:r>
      <w:r w:rsidR="00B93789" w:rsidRPr="00AC766F">
        <w:rPr>
          <w:rFonts w:ascii="Garamond" w:hAnsi="Garamond"/>
          <w:sz w:val="24"/>
          <w:szCs w:val="24"/>
          <w:lang w:val="sq-AL"/>
        </w:rPr>
        <w:t xml:space="preserve"> </w:t>
      </w:r>
      <w:r w:rsidR="00AC766F" w:rsidRPr="00AC766F">
        <w:rPr>
          <w:rFonts w:ascii="Garamond" w:hAnsi="Garamond"/>
          <w:sz w:val="24"/>
          <w:szCs w:val="24"/>
          <w:lang w:val="sq-AL"/>
        </w:rPr>
        <w:t>ERRU-ja</w:t>
      </w:r>
      <w:r w:rsidR="008D7A79" w:rsidRPr="00AC766F">
        <w:rPr>
          <w:rFonts w:ascii="Garamond" w:hAnsi="Garamond"/>
          <w:sz w:val="24"/>
          <w:szCs w:val="24"/>
          <w:lang w:val="sq-AL"/>
        </w:rPr>
        <w:t>,</w:t>
      </w:r>
      <w:r w:rsidR="00B93789" w:rsidRPr="00AC766F">
        <w:rPr>
          <w:rFonts w:ascii="Garamond" w:hAnsi="Garamond"/>
          <w:sz w:val="24"/>
          <w:szCs w:val="24"/>
          <w:lang w:val="sq-AL"/>
        </w:rPr>
        <w:t xml:space="preserve"> e gjen të justifikuar për</w:t>
      </w:r>
      <w:r w:rsidR="00AC766F" w:rsidRPr="00AC766F">
        <w:rPr>
          <w:rFonts w:ascii="Garamond" w:hAnsi="Garamond"/>
          <w:sz w:val="24"/>
          <w:szCs w:val="24"/>
          <w:lang w:val="sq-AL"/>
        </w:rPr>
        <w:t xml:space="preserve"> </w:t>
      </w:r>
      <w:r w:rsidR="00B93789" w:rsidRPr="00AC766F">
        <w:rPr>
          <w:rFonts w:ascii="Garamond" w:hAnsi="Garamond"/>
          <w:sz w:val="24"/>
          <w:szCs w:val="24"/>
          <w:lang w:val="sq-AL"/>
        </w:rPr>
        <w:t xml:space="preserve">sa </w:t>
      </w:r>
      <w:r w:rsidR="00AC766F" w:rsidRPr="00AC766F">
        <w:rPr>
          <w:rFonts w:ascii="Garamond" w:hAnsi="Garamond"/>
          <w:sz w:val="24"/>
          <w:szCs w:val="24"/>
          <w:lang w:val="sq-AL"/>
        </w:rPr>
        <w:t>u</w:t>
      </w:r>
      <w:r w:rsidR="00B93789" w:rsidRPr="00AC766F">
        <w:rPr>
          <w:rFonts w:ascii="Garamond" w:hAnsi="Garamond"/>
          <w:sz w:val="24"/>
          <w:szCs w:val="24"/>
          <w:lang w:val="sq-AL"/>
        </w:rPr>
        <w:t xml:space="preserve"> përket tarifave </w:t>
      </w:r>
      <w:r w:rsidR="00920F47" w:rsidRPr="00AC766F">
        <w:rPr>
          <w:rFonts w:ascii="Garamond" w:hAnsi="Garamond"/>
          <w:sz w:val="24"/>
          <w:szCs w:val="24"/>
          <w:lang w:val="sq-AL"/>
        </w:rPr>
        <w:t>volumetrike për dy shërbimet ujë dhe kanalizime si</w:t>
      </w:r>
      <w:r w:rsidR="00B93789" w:rsidRPr="00AC766F">
        <w:rPr>
          <w:rFonts w:ascii="Garamond" w:hAnsi="Garamond"/>
          <w:sz w:val="24"/>
          <w:szCs w:val="24"/>
          <w:lang w:val="sq-AL"/>
        </w:rPr>
        <w:t xml:space="preserve"> </w:t>
      </w:r>
      <w:r w:rsidR="00567EE1" w:rsidRPr="00AC766F">
        <w:rPr>
          <w:rFonts w:ascii="Garamond" w:hAnsi="Garamond"/>
          <w:sz w:val="24"/>
          <w:szCs w:val="24"/>
          <w:lang w:val="sq-AL"/>
        </w:rPr>
        <w:t>dhe tarifë</w:t>
      </w:r>
      <w:r w:rsidR="00920F47" w:rsidRPr="00AC766F">
        <w:rPr>
          <w:rFonts w:ascii="Garamond" w:hAnsi="Garamond"/>
          <w:sz w:val="24"/>
          <w:szCs w:val="24"/>
          <w:lang w:val="sq-AL"/>
        </w:rPr>
        <w:t>n</w:t>
      </w:r>
      <w:r w:rsidR="00567EE1" w:rsidRPr="00AC766F">
        <w:rPr>
          <w:rFonts w:ascii="Garamond" w:hAnsi="Garamond"/>
          <w:sz w:val="24"/>
          <w:szCs w:val="24"/>
          <w:lang w:val="sq-AL"/>
        </w:rPr>
        <w:t xml:space="preserve"> fikse </w:t>
      </w:r>
      <w:r w:rsidR="00920F47" w:rsidRPr="00AC766F">
        <w:rPr>
          <w:rFonts w:ascii="Garamond" w:hAnsi="Garamond"/>
          <w:sz w:val="24"/>
          <w:szCs w:val="24"/>
          <w:lang w:val="sq-AL"/>
        </w:rPr>
        <w:t xml:space="preserve">të </w:t>
      </w:r>
      <w:r w:rsidR="00B93789" w:rsidRPr="00AC766F">
        <w:rPr>
          <w:rFonts w:ascii="Garamond" w:hAnsi="Garamond"/>
          <w:sz w:val="24"/>
          <w:szCs w:val="24"/>
          <w:lang w:val="sq-AL"/>
        </w:rPr>
        <w:t>shërbim</w:t>
      </w:r>
      <w:r w:rsidR="00920F47" w:rsidRPr="00AC766F">
        <w:rPr>
          <w:rFonts w:ascii="Garamond" w:hAnsi="Garamond"/>
          <w:sz w:val="24"/>
          <w:szCs w:val="24"/>
          <w:lang w:val="sq-AL"/>
        </w:rPr>
        <w:t>it.</w:t>
      </w:r>
    </w:p>
    <w:bookmarkEnd w:id="4"/>
    <w:p w14:paraId="4232BE38" w14:textId="3F6BE9A3" w:rsidR="000B6418"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8. </w:t>
      </w:r>
      <w:r w:rsidR="00AC766F" w:rsidRPr="00AC766F">
        <w:rPr>
          <w:rFonts w:ascii="Garamond" w:hAnsi="Garamond"/>
          <w:sz w:val="24"/>
          <w:szCs w:val="24"/>
          <w:lang w:val="sq-AL"/>
        </w:rPr>
        <w:t>ERRU-ja</w:t>
      </w:r>
      <w:r w:rsidR="00C430B8" w:rsidRPr="00AC766F">
        <w:rPr>
          <w:rFonts w:ascii="Garamond" w:hAnsi="Garamond"/>
          <w:sz w:val="24"/>
          <w:szCs w:val="24"/>
          <w:lang w:val="sq-AL"/>
        </w:rPr>
        <w:t>,</w:t>
      </w:r>
      <w:r w:rsidR="000B6418" w:rsidRPr="00AC766F">
        <w:rPr>
          <w:rFonts w:ascii="Garamond" w:hAnsi="Garamond"/>
          <w:sz w:val="24"/>
          <w:szCs w:val="24"/>
          <w:lang w:val="sq-AL"/>
        </w:rPr>
        <w:t xml:space="preserve"> </w:t>
      </w:r>
      <w:r w:rsidR="00C430B8" w:rsidRPr="00AC766F">
        <w:rPr>
          <w:rFonts w:ascii="Garamond" w:hAnsi="Garamond"/>
          <w:sz w:val="24"/>
          <w:szCs w:val="24"/>
          <w:lang w:val="sq-AL"/>
        </w:rPr>
        <w:t xml:space="preserve">në </w:t>
      </w:r>
      <w:r w:rsidR="000B6418" w:rsidRPr="00AC766F">
        <w:rPr>
          <w:rFonts w:ascii="Garamond" w:hAnsi="Garamond"/>
          <w:sz w:val="24"/>
          <w:szCs w:val="24"/>
          <w:lang w:val="sq-AL"/>
        </w:rPr>
        <w:t xml:space="preserve">bazë të analizës, verifikimeve dhe komunikimit me stafin drejtues të shoqërisë i konsideron të arritshëm objektivat mbi treguesit e performancës dhe </w:t>
      </w:r>
      <w:r w:rsidR="00C430B8" w:rsidRPr="00AC766F">
        <w:rPr>
          <w:rFonts w:ascii="Garamond" w:hAnsi="Garamond"/>
          <w:sz w:val="24"/>
          <w:szCs w:val="24"/>
          <w:lang w:val="sq-AL"/>
        </w:rPr>
        <w:t xml:space="preserve">për këtë </w:t>
      </w:r>
      <w:r w:rsidR="000B6418" w:rsidRPr="00AC766F">
        <w:rPr>
          <w:rFonts w:ascii="Garamond" w:hAnsi="Garamond"/>
          <w:sz w:val="24"/>
          <w:szCs w:val="24"/>
          <w:lang w:val="sq-AL"/>
        </w:rPr>
        <w:t>rekomand</w:t>
      </w:r>
      <w:r w:rsidR="00C430B8" w:rsidRPr="00AC766F">
        <w:rPr>
          <w:rFonts w:ascii="Garamond" w:hAnsi="Garamond"/>
          <w:sz w:val="24"/>
          <w:szCs w:val="24"/>
          <w:lang w:val="sq-AL"/>
        </w:rPr>
        <w:t>on</w:t>
      </w:r>
      <w:r w:rsidR="000B6418" w:rsidRPr="00AC766F">
        <w:rPr>
          <w:rFonts w:ascii="Garamond" w:hAnsi="Garamond"/>
          <w:sz w:val="24"/>
          <w:szCs w:val="24"/>
          <w:lang w:val="sq-AL"/>
        </w:rPr>
        <w:t>:</w:t>
      </w:r>
    </w:p>
    <w:p w14:paraId="5915B817" w14:textId="3707F0A4" w:rsidR="00C57BDD"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 </w:t>
      </w:r>
      <w:r w:rsidR="00C57BDD" w:rsidRPr="00AC766F">
        <w:rPr>
          <w:rFonts w:ascii="Garamond" w:hAnsi="Garamond"/>
          <w:sz w:val="24"/>
          <w:szCs w:val="24"/>
          <w:lang w:val="sq-AL"/>
        </w:rPr>
        <w:t xml:space="preserve">Të hartojë Bilancin e Ujit të saktë duke </w:t>
      </w:r>
      <w:r w:rsidR="00133215" w:rsidRPr="00AC766F">
        <w:rPr>
          <w:rFonts w:ascii="Garamond" w:hAnsi="Garamond"/>
          <w:sz w:val="24"/>
          <w:szCs w:val="24"/>
          <w:lang w:val="sq-AL"/>
        </w:rPr>
        <w:t>vlerësuar</w:t>
      </w:r>
      <w:r w:rsidR="00C57BDD" w:rsidRPr="00AC766F">
        <w:rPr>
          <w:rFonts w:ascii="Garamond" w:hAnsi="Garamond"/>
          <w:sz w:val="24"/>
          <w:szCs w:val="24"/>
          <w:lang w:val="sq-AL"/>
        </w:rPr>
        <w:t xml:space="preserve"> dhe llogaritur në mënyrë të saktë të gjithë nën</w:t>
      </w:r>
      <w:r w:rsidR="00133215" w:rsidRPr="00AC766F">
        <w:rPr>
          <w:rFonts w:ascii="Garamond" w:hAnsi="Garamond"/>
          <w:sz w:val="24"/>
          <w:szCs w:val="24"/>
          <w:lang w:val="sq-AL"/>
        </w:rPr>
        <w:t xml:space="preserve"> </w:t>
      </w:r>
      <w:r w:rsidR="00C57BDD" w:rsidRPr="00AC766F">
        <w:rPr>
          <w:rFonts w:ascii="Garamond" w:hAnsi="Garamond"/>
          <w:sz w:val="24"/>
          <w:szCs w:val="24"/>
          <w:lang w:val="sq-AL"/>
        </w:rPr>
        <w:t xml:space="preserve">zërat e tij, si dhe të dhënat e raportuara nga Departamenti i Klientëve të jenë në përputhje me ato të bilancit të ujit nga </w:t>
      </w:r>
      <w:r w:rsidR="004A068C" w:rsidRPr="00AC766F">
        <w:rPr>
          <w:rFonts w:ascii="Garamond" w:hAnsi="Garamond"/>
          <w:sz w:val="24"/>
          <w:szCs w:val="24"/>
          <w:lang w:val="sq-AL"/>
        </w:rPr>
        <w:t>dega teknike</w:t>
      </w:r>
      <w:r w:rsidR="00C57BDD" w:rsidRPr="00AC766F">
        <w:rPr>
          <w:rFonts w:ascii="Garamond" w:hAnsi="Garamond"/>
          <w:sz w:val="24"/>
          <w:szCs w:val="24"/>
          <w:lang w:val="sq-AL"/>
        </w:rPr>
        <w:t>.</w:t>
      </w:r>
    </w:p>
    <w:p w14:paraId="1EA05EAA" w14:textId="1CC8CAE3" w:rsidR="00C57BDD"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 </w:t>
      </w:r>
      <w:r w:rsidR="00C57BDD" w:rsidRPr="00AC766F">
        <w:rPr>
          <w:rFonts w:ascii="Garamond" w:hAnsi="Garamond"/>
          <w:sz w:val="24"/>
          <w:szCs w:val="24"/>
          <w:lang w:val="sq-AL"/>
        </w:rPr>
        <w:t xml:space="preserve">Të instalojë </w:t>
      </w:r>
      <w:r w:rsidR="00133215" w:rsidRPr="00AC766F">
        <w:rPr>
          <w:rFonts w:ascii="Garamond" w:hAnsi="Garamond"/>
          <w:sz w:val="24"/>
          <w:szCs w:val="24"/>
          <w:lang w:val="sq-AL"/>
        </w:rPr>
        <w:t>matësit</w:t>
      </w:r>
      <w:r w:rsidR="00C57BDD" w:rsidRPr="00AC766F">
        <w:rPr>
          <w:rFonts w:ascii="Garamond" w:hAnsi="Garamond"/>
          <w:sz w:val="24"/>
          <w:szCs w:val="24"/>
          <w:lang w:val="sq-AL"/>
        </w:rPr>
        <w:t xml:space="preserve"> në prodhim si dhe në konsumatorët familjarë e jo familjarë.</w:t>
      </w:r>
    </w:p>
    <w:p w14:paraId="39EB88B0" w14:textId="7D20FD59" w:rsidR="00C57BDD"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 </w:t>
      </w:r>
      <w:r w:rsidR="00C57BDD" w:rsidRPr="00AC766F">
        <w:rPr>
          <w:rFonts w:ascii="Garamond" w:hAnsi="Garamond"/>
          <w:sz w:val="24"/>
          <w:szCs w:val="24"/>
          <w:lang w:val="sq-AL"/>
        </w:rPr>
        <w:t>Shoqëria ka një plan biznesi (2017</w:t>
      </w:r>
      <w:r w:rsidR="00AC766F" w:rsidRPr="00AC766F">
        <w:rPr>
          <w:rFonts w:ascii="Garamond" w:hAnsi="Garamond"/>
          <w:sz w:val="24"/>
          <w:szCs w:val="24"/>
          <w:lang w:val="sq-AL"/>
        </w:rPr>
        <w:t>–</w:t>
      </w:r>
      <w:r w:rsidR="00C57BDD" w:rsidRPr="00AC766F">
        <w:rPr>
          <w:rFonts w:ascii="Garamond" w:hAnsi="Garamond"/>
          <w:sz w:val="24"/>
          <w:szCs w:val="24"/>
          <w:lang w:val="sq-AL"/>
        </w:rPr>
        <w:t>2021)</w:t>
      </w:r>
      <w:r w:rsidR="00AC766F" w:rsidRPr="00AC766F">
        <w:rPr>
          <w:rFonts w:ascii="Garamond" w:hAnsi="Garamond"/>
          <w:sz w:val="24"/>
          <w:szCs w:val="24"/>
          <w:lang w:val="sq-AL"/>
        </w:rPr>
        <w:t>,</w:t>
      </w:r>
      <w:r w:rsidR="00C57BDD" w:rsidRPr="00AC766F">
        <w:rPr>
          <w:rFonts w:ascii="Garamond" w:hAnsi="Garamond"/>
          <w:sz w:val="24"/>
          <w:szCs w:val="24"/>
          <w:lang w:val="sq-AL"/>
        </w:rPr>
        <w:t xml:space="preserve"> por që nuk është i përditësuar me ndryshimet e ndodhura në kuadër të riorganizimit të shoqërisë sipas VKM</w:t>
      </w:r>
      <w:r w:rsidR="00AC766F" w:rsidRPr="00AC766F">
        <w:rPr>
          <w:rFonts w:ascii="Garamond" w:hAnsi="Garamond"/>
          <w:sz w:val="24"/>
          <w:szCs w:val="24"/>
          <w:lang w:val="sq-AL"/>
        </w:rPr>
        <w:t>-së</w:t>
      </w:r>
      <w:r w:rsidR="00C57BDD" w:rsidRPr="00AC766F">
        <w:rPr>
          <w:rFonts w:ascii="Garamond" w:hAnsi="Garamond"/>
          <w:sz w:val="24"/>
          <w:szCs w:val="24"/>
          <w:lang w:val="sq-AL"/>
        </w:rPr>
        <w:t xml:space="preserve"> </w:t>
      </w:r>
      <w:r w:rsidR="00AC766F" w:rsidRPr="00AC766F">
        <w:rPr>
          <w:rFonts w:ascii="Garamond" w:hAnsi="Garamond"/>
          <w:sz w:val="24"/>
          <w:szCs w:val="24"/>
          <w:lang w:val="sq-AL"/>
        </w:rPr>
        <w:t xml:space="preserve">nr. </w:t>
      </w:r>
      <w:r w:rsidR="00C57BDD" w:rsidRPr="00AC766F">
        <w:rPr>
          <w:rFonts w:ascii="Garamond" w:hAnsi="Garamond"/>
          <w:sz w:val="24"/>
          <w:szCs w:val="24"/>
          <w:lang w:val="sq-AL"/>
        </w:rPr>
        <w:t>63</w:t>
      </w:r>
      <w:r w:rsidR="00AC766F" w:rsidRPr="00AC766F">
        <w:rPr>
          <w:rFonts w:ascii="Garamond" w:hAnsi="Garamond"/>
          <w:sz w:val="24"/>
          <w:szCs w:val="24"/>
          <w:lang w:val="sq-AL"/>
        </w:rPr>
        <w:t>,</w:t>
      </w:r>
      <w:r w:rsidR="00C57BDD" w:rsidRPr="00AC766F">
        <w:rPr>
          <w:rFonts w:ascii="Garamond" w:hAnsi="Garamond"/>
          <w:sz w:val="24"/>
          <w:szCs w:val="24"/>
          <w:lang w:val="sq-AL"/>
        </w:rPr>
        <w:t xml:space="preserve"> datë 27.1.2016. Detyrimisht </w:t>
      </w:r>
      <w:r w:rsidR="00133215" w:rsidRPr="00AC766F">
        <w:rPr>
          <w:rFonts w:ascii="Garamond" w:hAnsi="Garamond"/>
          <w:sz w:val="24"/>
          <w:szCs w:val="24"/>
          <w:lang w:val="sq-AL"/>
        </w:rPr>
        <w:t>brenda</w:t>
      </w:r>
      <w:r w:rsidR="00C57BDD" w:rsidRPr="00AC766F">
        <w:rPr>
          <w:rFonts w:ascii="Garamond" w:hAnsi="Garamond"/>
          <w:sz w:val="24"/>
          <w:szCs w:val="24"/>
          <w:lang w:val="sq-AL"/>
        </w:rPr>
        <w:t xml:space="preserve"> vitit 2019 shoqëria duhet të ripunojë Plan Biznesin në përputhje me formatin e AKUM</w:t>
      </w:r>
      <w:r w:rsidR="004A068C">
        <w:rPr>
          <w:rFonts w:ascii="Garamond" w:hAnsi="Garamond"/>
          <w:sz w:val="24"/>
          <w:szCs w:val="24"/>
          <w:lang w:val="sq-AL"/>
        </w:rPr>
        <w:t>-së</w:t>
      </w:r>
      <w:r w:rsidR="00C57BDD" w:rsidRPr="00AC766F">
        <w:rPr>
          <w:rFonts w:ascii="Garamond" w:hAnsi="Garamond"/>
          <w:sz w:val="24"/>
          <w:szCs w:val="24"/>
          <w:lang w:val="sq-AL"/>
        </w:rPr>
        <w:t xml:space="preserve"> gjë që kërkon nevojën e ripunimit në themel të këtij dokumenti kaq të rëndësishëm dhe të domosdoshëm.</w:t>
      </w:r>
    </w:p>
    <w:p w14:paraId="1FFCA38E" w14:textId="7860D59B" w:rsidR="00C57BDD"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 </w:t>
      </w:r>
      <w:r w:rsidR="00C57BDD" w:rsidRPr="00AC766F">
        <w:rPr>
          <w:rFonts w:ascii="Garamond" w:hAnsi="Garamond"/>
          <w:sz w:val="24"/>
          <w:szCs w:val="24"/>
          <w:lang w:val="sq-AL"/>
        </w:rPr>
        <w:t xml:space="preserve">Shoqëria duhet të mbajë në kontabilitet të ndara me </w:t>
      </w:r>
      <w:r w:rsidR="00133215" w:rsidRPr="00AC766F">
        <w:rPr>
          <w:rFonts w:ascii="Garamond" w:hAnsi="Garamond"/>
          <w:sz w:val="24"/>
          <w:szCs w:val="24"/>
          <w:lang w:val="sq-AL"/>
        </w:rPr>
        <w:t>qendra</w:t>
      </w:r>
      <w:r w:rsidR="00C57BDD" w:rsidRPr="00AC766F">
        <w:rPr>
          <w:rFonts w:ascii="Garamond" w:hAnsi="Garamond"/>
          <w:sz w:val="24"/>
          <w:szCs w:val="24"/>
          <w:lang w:val="sq-AL"/>
        </w:rPr>
        <w:t xml:space="preserve"> kostoje shërbimet që ofron ujë dhe kanalizime me qëllim që dhe tarifat të orientohen drejt kostove.</w:t>
      </w:r>
    </w:p>
    <w:p w14:paraId="4125986F" w14:textId="35EF95BE" w:rsidR="00C57BDD"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 </w:t>
      </w:r>
      <w:r w:rsidR="00C57BDD" w:rsidRPr="00AC766F">
        <w:rPr>
          <w:rFonts w:ascii="Garamond" w:hAnsi="Garamond"/>
          <w:sz w:val="24"/>
          <w:szCs w:val="24"/>
          <w:lang w:val="sq-AL"/>
        </w:rPr>
        <w:t>Shoqëria duhet të hartojë një plan kontrolli dhe disiplinimi të konsumatorëve abuziv dhe lidhjeve të paligjshme.</w:t>
      </w:r>
    </w:p>
    <w:p w14:paraId="530BAA89" w14:textId="43506C5F" w:rsidR="005737AE"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 </w:t>
      </w:r>
      <w:r w:rsidR="00C57BDD" w:rsidRPr="00AC766F">
        <w:rPr>
          <w:rFonts w:ascii="Garamond" w:hAnsi="Garamond"/>
          <w:sz w:val="24"/>
          <w:szCs w:val="24"/>
          <w:lang w:val="sq-AL"/>
        </w:rPr>
        <w:t xml:space="preserve">Shoqëria duhet të evidentojë klientët problematik si dhe </w:t>
      </w:r>
      <w:r w:rsidR="008D7A79" w:rsidRPr="00AC766F">
        <w:rPr>
          <w:rFonts w:ascii="Garamond" w:hAnsi="Garamond"/>
          <w:sz w:val="24"/>
          <w:szCs w:val="24"/>
          <w:lang w:val="sq-AL"/>
        </w:rPr>
        <w:t xml:space="preserve">të </w:t>
      </w:r>
      <w:r w:rsidR="00C57BDD" w:rsidRPr="00AC766F">
        <w:rPr>
          <w:rFonts w:ascii="Garamond" w:hAnsi="Garamond"/>
          <w:sz w:val="24"/>
          <w:szCs w:val="24"/>
          <w:lang w:val="sq-AL"/>
        </w:rPr>
        <w:t>hartojë një plan masash të</w:t>
      </w:r>
      <w:r w:rsidR="00133215" w:rsidRPr="00AC766F">
        <w:rPr>
          <w:rFonts w:ascii="Garamond" w:hAnsi="Garamond"/>
          <w:sz w:val="24"/>
          <w:szCs w:val="24"/>
          <w:lang w:val="sq-AL"/>
        </w:rPr>
        <w:t xml:space="preserve"> </w:t>
      </w:r>
      <w:r w:rsidR="00C57BDD" w:rsidRPr="00AC766F">
        <w:rPr>
          <w:rFonts w:ascii="Garamond" w:hAnsi="Garamond"/>
          <w:sz w:val="24"/>
          <w:szCs w:val="24"/>
          <w:lang w:val="sq-AL"/>
        </w:rPr>
        <w:t>detajuar për vjeljen e debive të prapambetura</w:t>
      </w:r>
      <w:r w:rsidR="008A54C1" w:rsidRPr="00AC766F">
        <w:rPr>
          <w:rFonts w:ascii="Garamond" w:hAnsi="Garamond"/>
          <w:sz w:val="24"/>
          <w:szCs w:val="24"/>
          <w:lang w:val="sq-AL"/>
        </w:rPr>
        <w:t>.</w:t>
      </w:r>
    </w:p>
    <w:p w14:paraId="36E1DD39" w14:textId="092CA308" w:rsidR="00567EE1"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 </w:t>
      </w:r>
      <w:r w:rsidR="00567EE1" w:rsidRPr="00AC766F">
        <w:rPr>
          <w:rFonts w:ascii="Garamond" w:hAnsi="Garamond"/>
          <w:sz w:val="24"/>
          <w:szCs w:val="24"/>
          <w:lang w:val="sq-AL"/>
        </w:rPr>
        <w:t>Komisioni Kombëtar Rregullator, pasi vlerësoi tarifat e propozuara nga operatori mbi bazën e Metodologjisë të m</w:t>
      </w:r>
      <w:r w:rsidR="00AC766F" w:rsidRPr="00AC766F">
        <w:rPr>
          <w:rFonts w:ascii="Garamond" w:hAnsi="Garamond"/>
          <w:sz w:val="24"/>
          <w:szCs w:val="24"/>
          <w:lang w:val="sq-AL"/>
        </w:rPr>
        <w:t xml:space="preserve">iratuar me vendim nr. 42, datë </w:t>
      </w:r>
      <w:r w:rsidR="00567EE1" w:rsidRPr="00AC766F">
        <w:rPr>
          <w:rFonts w:ascii="Garamond" w:hAnsi="Garamond"/>
          <w:sz w:val="24"/>
          <w:szCs w:val="24"/>
          <w:lang w:val="sq-AL"/>
        </w:rPr>
        <w:t xml:space="preserve">9.12.2015 </w:t>
      </w:r>
      <w:r w:rsidR="00D40F71" w:rsidRPr="00AC766F">
        <w:rPr>
          <w:rFonts w:ascii="Garamond" w:hAnsi="Garamond"/>
          <w:sz w:val="24"/>
          <w:szCs w:val="24"/>
          <w:lang w:val="sq-AL"/>
        </w:rPr>
        <w:t>“</w:t>
      </w:r>
      <w:r w:rsidR="00567EE1" w:rsidRPr="00AC766F">
        <w:rPr>
          <w:rFonts w:ascii="Garamond" w:hAnsi="Garamond"/>
          <w:sz w:val="24"/>
          <w:szCs w:val="24"/>
          <w:lang w:val="sq-AL"/>
        </w:rPr>
        <w:t>Për miratimin e metodologjisë për vendosjen e tarifave për shërbimin e furnizimit me ujë dhe largim e përpunimin e ujërave të ndotura</w:t>
      </w:r>
      <w:r w:rsidR="00D40F71" w:rsidRPr="00AC766F">
        <w:rPr>
          <w:rFonts w:ascii="Garamond" w:hAnsi="Garamond"/>
          <w:sz w:val="24"/>
          <w:szCs w:val="24"/>
          <w:lang w:val="sq-AL"/>
        </w:rPr>
        <w:t>”</w:t>
      </w:r>
      <w:r w:rsidR="00567EE1" w:rsidRPr="00AC766F">
        <w:rPr>
          <w:rFonts w:ascii="Garamond" w:hAnsi="Garamond"/>
          <w:sz w:val="24"/>
          <w:szCs w:val="24"/>
          <w:lang w:val="sq-AL"/>
        </w:rPr>
        <w:t xml:space="preserve"> si dhe akteve të tjera rregullatore që lidhen me të, arrin në konkluzionin se tarifat e propozuara sipas analizës së kryer janë të bazuara dhe në zbatim të kritereve ligjore referuese lidhur me kostot e pranueshme dhe të justifikuara si dhe përballueshmërinë, nuk janë të padrejta dhe të vendosura në kushtet e abuzimit me pozitën dominuese në treg të operatorit ekonomik në kuptim të ligjit nr. 9121, </w:t>
      </w:r>
      <w:r w:rsidR="00D40F71" w:rsidRPr="00AC766F">
        <w:rPr>
          <w:rFonts w:ascii="Garamond" w:hAnsi="Garamond"/>
          <w:sz w:val="24"/>
          <w:szCs w:val="24"/>
          <w:lang w:val="sq-AL"/>
        </w:rPr>
        <w:t>“</w:t>
      </w:r>
      <w:r w:rsidR="00567EE1" w:rsidRPr="00AC766F">
        <w:rPr>
          <w:rFonts w:ascii="Garamond" w:hAnsi="Garamond"/>
          <w:sz w:val="24"/>
          <w:szCs w:val="24"/>
          <w:lang w:val="sq-AL"/>
        </w:rPr>
        <w:t xml:space="preserve">Për mbrojtjen e </w:t>
      </w:r>
      <w:r w:rsidR="00AC766F" w:rsidRPr="00AC766F">
        <w:rPr>
          <w:rFonts w:ascii="Garamond" w:hAnsi="Garamond"/>
          <w:sz w:val="24"/>
          <w:szCs w:val="24"/>
          <w:lang w:val="sq-AL"/>
        </w:rPr>
        <w:t>k</w:t>
      </w:r>
      <w:r w:rsidR="00567EE1" w:rsidRPr="00AC766F">
        <w:rPr>
          <w:rFonts w:ascii="Garamond" w:hAnsi="Garamond"/>
          <w:sz w:val="24"/>
          <w:szCs w:val="24"/>
          <w:lang w:val="sq-AL"/>
        </w:rPr>
        <w:t>onkurrencës</w:t>
      </w:r>
      <w:r w:rsidR="00D40F71" w:rsidRPr="00AC766F">
        <w:rPr>
          <w:rFonts w:ascii="Garamond" w:hAnsi="Garamond"/>
          <w:sz w:val="24"/>
          <w:szCs w:val="24"/>
          <w:lang w:val="sq-AL"/>
        </w:rPr>
        <w:t>”</w:t>
      </w:r>
      <w:r w:rsidR="00567EE1" w:rsidRPr="00AC766F">
        <w:rPr>
          <w:rFonts w:ascii="Garamond" w:hAnsi="Garamond"/>
          <w:sz w:val="24"/>
          <w:szCs w:val="24"/>
          <w:lang w:val="sq-AL"/>
        </w:rPr>
        <w:t xml:space="preserve">, të ndryshuar, dhe ligjin nr. 9902 </w:t>
      </w:r>
      <w:r w:rsidR="00D40F71" w:rsidRPr="00AC766F">
        <w:rPr>
          <w:rFonts w:ascii="Garamond" w:hAnsi="Garamond"/>
          <w:sz w:val="24"/>
          <w:szCs w:val="24"/>
          <w:lang w:val="sq-AL"/>
        </w:rPr>
        <w:t>“</w:t>
      </w:r>
      <w:r w:rsidR="00567EE1" w:rsidRPr="00AC766F">
        <w:rPr>
          <w:rFonts w:ascii="Garamond" w:hAnsi="Garamond"/>
          <w:sz w:val="24"/>
          <w:szCs w:val="24"/>
          <w:lang w:val="sq-AL"/>
        </w:rPr>
        <w:t xml:space="preserve">Për mbrojtjen e </w:t>
      </w:r>
      <w:r w:rsidR="004A068C">
        <w:rPr>
          <w:rFonts w:ascii="Garamond" w:hAnsi="Garamond"/>
          <w:sz w:val="24"/>
          <w:szCs w:val="24"/>
          <w:lang w:val="sq-AL"/>
        </w:rPr>
        <w:t>k</w:t>
      </w:r>
      <w:r w:rsidR="00567EE1" w:rsidRPr="00AC766F">
        <w:rPr>
          <w:rFonts w:ascii="Garamond" w:hAnsi="Garamond"/>
          <w:sz w:val="24"/>
          <w:szCs w:val="24"/>
          <w:lang w:val="sq-AL"/>
        </w:rPr>
        <w:t>onsumatorëve</w:t>
      </w:r>
      <w:r w:rsidR="00D40F71" w:rsidRPr="00AC766F">
        <w:rPr>
          <w:rFonts w:ascii="Garamond" w:hAnsi="Garamond"/>
          <w:sz w:val="24"/>
          <w:szCs w:val="24"/>
          <w:lang w:val="sq-AL"/>
        </w:rPr>
        <w:t>”</w:t>
      </w:r>
      <w:r w:rsidR="00567EE1" w:rsidRPr="00AC766F">
        <w:rPr>
          <w:rFonts w:ascii="Garamond" w:hAnsi="Garamond"/>
          <w:sz w:val="24"/>
          <w:szCs w:val="24"/>
          <w:lang w:val="sq-AL"/>
        </w:rPr>
        <w:t>, për gjithë sa më sipër, në zbatim të nen</w:t>
      </w:r>
      <w:r w:rsidR="00AC766F" w:rsidRPr="00AC766F">
        <w:rPr>
          <w:rFonts w:ascii="Garamond" w:hAnsi="Garamond"/>
          <w:sz w:val="24"/>
          <w:szCs w:val="24"/>
          <w:lang w:val="sq-AL"/>
        </w:rPr>
        <w:t>eve</w:t>
      </w:r>
      <w:r w:rsidR="00567EE1" w:rsidRPr="00AC766F">
        <w:rPr>
          <w:rFonts w:ascii="Garamond" w:hAnsi="Garamond"/>
          <w:sz w:val="24"/>
          <w:szCs w:val="24"/>
          <w:lang w:val="sq-AL"/>
        </w:rPr>
        <w:t xml:space="preserve"> 13, 14 dhe 22</w:t>
      </w:r>
      <w:r w:rsidR="00AC766F" w:rsidRPr="00AC766F">
        <w:rPr>
          <w:rFonts w:ascii="Garamond" w:hAnsi="Garamond"/>
          <w:sz w:val="24"/>
          <w:szCs w:val="24"/>
          <w:lang w:val="sq-AL"/>
        </w:rPr>
        <w:t>,</w:t>
      </w:r>
      <w:r w:rsidR="00567EE1" w:rsidRPr="00AC766F">
        <w:rPr>
          <w:rFonts w:ascii="Garamond" w:hAnsi="Garamond"/>
          <w:sz w:val="24"/>
          <w:szCs w:val="24"/>
          <w:lang w:val="sq-AL"/>
        </w:rPr>
        <w:t xml:space="preserve"> të ligjit nr.</w:t>
      </w:r>
      <w:r w:rsidR="00AC766F" w:rsidRPr="00AC766F">
        <w:rPr>
          <w:rFonts w:ascii="Garamond" w:hAnsi="Garamond"/>
          <w:sz w:val="24"/>
          <w:szCs w:val="24"/>
          <w:lang w:val="sq-AL"/>
        </w:rPr>
        <w:t xml:space="preserve"> </w:t>
      </w:r>
      <w:r w:rsidR="00567EE1" w:rsidRPr="00AC766F">
        <w:rPr>
          <w:rFonts w:ascii="Garamond" w:hAnsi="Garamond"/>
          <w:sz w:val="24"/>
          <w:szCs w:val="24"/>
          <w:lang w:val="sq-AL"/>
        </w:rPr>
        <w:t>8102</w:t>
      </w:r>
      <w:r w:rsidR="00AC766F" w:rsidRPr="00AC766F">
        <w:rPr>
          <w:rFonts w:ascii="Garamond" w:hAnsi="Garamond"/>
          <w:sz w:val="24"/>
          <w:szCs w:val="24"/>
          <w:lang w:val="sq-AL"/>
        </w:rPr>
        <w:t>,</w:t>
      </w:r>
      <w:r w:rsidR="004A068C">
        <w:rPr>
          <w:rFonts w:ascii="Garamond" w:hAnsi="Garamond"/>
          <w:sz w:val="24"/>
          <w:szCs w:val="24"/>
          <w:lang w:val="sq-AL"/>
        </w:rPr>
        <w:t xml:space="preserve"> datë 28.</w:t>
      </w:r>
      <w:r w:rsidR="00567EE1" w:rsidRPr="00AC766F">
        <w:rPr>
          <w:rFonts w:ascii="Garamond" w:hAnsi="Garamond"/>
          <w:sz w:val="24"/>
          <w:szCs w:val="24"/>
          <w:lang w:val="sq-AL"/>
        </w:rPr>
        <w:t xml:space="preserve">3.1996 </w:t>
      </w:r>
      <w:r w:rsidR="00D40F71" w:rsidRPr="00AC766F">
        <w:rPr>
          <w:rFonts w:ascii="Garamond" w:hAnsi="Garamond"/>
          <w:sz w:val="24"/>
          <w:szCs w:val="24"/>
          <w:lang w:val="sq-AL"/>
        </w:rPr>
        <w:t>“</w:t>
      </w:r>
      <w:r w:rsidR="00567EE1" w:rsidRPr="00AC766F">
        <w:rPr>
          <w:rFonts w:ascii="Garamond" w:hAnsi="Garamond"/>
          <w:sz w:val="24"/>
          <w:szCs w:val="24"/>
          <w:lang w:val="sq-AL"/>
        </w:rPr>
        <w:t>Për kuadrin rregullator të sektorit të furnizimit me ujë dhe largimit e përpunimit të ujërave të ndotura</w:t>
      </w:r>
      <w:r w:rsidR="00D40F71" w:rsidRPr="00AC766F">
        <w:rPr>
          <w:rFonts w:ascii="Garamond" w:hAnsi="Garamond"/>
          <w:sz w:val="24"/>
          <w:szCs w:val="24"/>
          <w:lang w:val="sq-AL"/>
        </w:rPr>
        <w:t>”</w:t>
      </w:r>
      <w:r w:rsidR="00567EE1" w:rsidRPr="00AC766F">
        <w:rPr>
          <w:rFonts w:ascii="Garamond" w:hAnsi="Garamond"/>
          <w:sz w:val="24"/>
          <w:szCs w:val="24"/>
          <w:lang w:val="sq-AL"/>
        </w:rPr>
        <w:t>, i ndryshuar,</w:t>
      </w:r>
    </w:p>
    <w:p w14:paraId="50628D45" w14:textId="5E5D87CC" w:rsidR="003750B2" w:rsidRPr="00AC766F" w:rsidRDefault="003750B2" w:rsidP="00B51C03">
      <w:pPr>
        <w:spacing w:after="0" w:line="240" w:lineRule="auto"/>
        <w:ind w:firstLine="284"/>
        <w:jc w:val="both"/>
        <w:rPr>
          <w:rFonts w:ascii="Garamond" w:hAnsi="Garamond"/>
          <w:sz w:val="24"/>
          <w:szCs w:val="24"/>
          <w:lang w:val="sq-AL"/>
        </w:rPr>
      </w:pPr>
    </w:p>
    <w:p w14:paraId="18253BC8" w14:textId="7B2393CD" w:rsidR="00097905" w:rsidRPr="00AC766F" w:rsidRDefault="00067E29" w:rsidP="00B51C03">
      <w:pPr>
        <w:spacing w:after="0" w:line="240" w:lineRule="auto"/>
        <w:jc w:val="center"/>
        <w:rPr>
          <w:rFonts w:ascii="Garamond" w:hAnsi="Garamond"/>
          <w:sz w:val="24"/>
          <w:szCs w:val="24"/>
          <w:lang w:val="sq-AL"/>
        </w:rPr>
      </w:pPr>
      <w:r w:rsidRPr="00AC766F">
        <w:rPr>
          <w:rFonts w:ascii="Garamond" w:hAnsi="Garamond"/>
          <w:sz w:val="24"/>
          <w:szCs w:val="24"/>
          <w:lang w:val="sq-AL"/>
        </w:rPr>
        <w:t>VENDOSI:</w:t>
      </w:r>
    </w:p>
    <w:p w14:paraId="2C75D62B" w14:textId="456FB83A" w:rsidR="003750B2" w:rsidRPr="00AC766F" w:rsidRDefault="003750B2" w:rsidP="00B51C03">
      <w:pPr>
        <w:spacing w:after="0" w:line="240" w:lineRule="auto"/>
        <w:ind w:firstLine="284"/>
        <w:jc w:val="both"/>
        <w:rPr>
          <w:rFonts w:ascii="Garamond" w:hAnsi="Garamond"/>
          <w:sz w:val="24"/>
          <w:szCs w:val="24"/>
          <w:lang w:val="sq-AL"/>
        </w:rPr>
      </w:pPr>
    </w:p>
    <w:p w14:paraId="072F4089" w14:textId="593C7E50" w:rsidR="002375B0" w:rsidRPr="00AC766F" w:rsidRDefault="00B51C03"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 xml:space="preserve">1. </w:t>
      </w:r>
      <w:r w:rsidR="00D32D38" w:rsidRPr="00AC766F">
        <w:rPr>
          <w:rFonts w:ascii="Garamond" w:hAnsi="Garamond"/>
          <w:sz w:val="24"/>
          <w:szCs w:val="24"/>
          <w:lang w:val="sq-AL"/>
        </w:rPr>
        <w:t>Miratimin e tarifave për shoqërinë Ujësjellës</w:t>
      </w:r>
      <w:r w:rsidR="00AC766F" w:rsidRPr="00AC766F">
        <w:rPr>
          <w:rFonts w:ascii="Garamond" w:hAnsi="Garamond"/>
          <w:sz w:val="24"/>
          <w:szCs w:val="24"/>
          <w:lang w:val="sq-AL"/>
        </w:rPr>
        <w:t>-</w:t>
      </w:r>
      <w:r w:rsidR="00487BFE" w:rsidRPr="00AC766F">
        <w:rPr>
          <w:rFonts w:ascii="Garamond" w:hAnsi="Garamond"/>
          <w:sz w:val="24"/>
          <w:szCs w:val="24"/>
          <w:lang w:val="sq-AL"/>
        </w:rPr>
        <w:t xml:space="preserve">Kanalizime </w:t>
      </w:r>
      <w:r w:rsidR="002732C6" w:rsidRPr="00AC766F">
        <w:rPr>
          <w:rFonts w:ascii="Garamond" w:hAnsi="Garamond"/>
          <w:sz w:val="24"/>
          <w:szCs w:val="24"/>
          <w:lang w:val="sq-AL"/>
        </w:rPr>
        <w:t>Delvinë</w:t>
      </w:r>
      <w:r w:rsidR="000A532B" w:rsidRPr="00AC766F">
        <w:rPr>
          <w:rFonts w:ascii="Garamond" w:hAnsi="Garamond"/>
          <w:sz w:val="24"/>
          <w:szCs w:val="24"/>
          <w:lang w:val="sq-AL"/>
        </w:rPr>
        <w:t xml:space="preserve"> </w:t>
      </w:r>
      <w:r w:rsidR="00D32D38" w:rsidRPr="00AC766F">
        <w:rPr>
          <w:rFonts w:ascii="Garamond" w:hAnsi="Garamond"/>
          <w:sz w:val="24"/>
          <w:szCs w:val="24"/>
          <w:lang w:val="sq-AL"/>
        </w:rPr>
        <w:t>si më poshtë:</w:t>
      </w:r>
    </w:p>
    <w:p w14:paraId="2128EADB" w14:textId="77777777" w:rsidR="006052D1" w:rsidRPr="00AC766F" w:rsidRDefault="006052D1" w:rsidP="00B51C03">
      <w:pPr>
        <w:spacing w:after="0" w:line="240" w:lineRule="auto"/>
        <w:ind w:firstLine="284"/>
        <w:jc w:val="both"/>
        <w:rPr>
          <w:rFonts w:ascii="Garamond" w:hAnsi="Garamond"/>
          <w:sz w:val="24"/>
          <w:szCs w:val="24"/>
          <w:lang w:val="sq-AL"/>
        </w:rPr>
      </w:pPr>
    </w:p>
    <w:tbl>
      <w:tblPr>
        <w:tblW w:w="5000" w:type="pct"/>
        <w:jc w:val="center"/>
        <w:tblLook w:val="04A0" w:firstRow="1" w:lastRow="0" w:firstColumn="1" w:lastColumn="0" w:noHBand="0" w:noVBand="1"/>
      </w:tblPr>
      <w:tblGrid>
        <w:gridCol w:w="3572"/>
        <w:gridCol w:w="2148"/>
        <w:gridCol w:w="2137"/>
        <w:gridCol w:w="1899"/>
      </w:tblGrid>
      <w:tr w:rsidR="00AD1014" w:rsidRPr="00AC766F" w14:paraId="357F38F2" w14:textId="77777777" w:rsidTr="00B51C03">
        <w:trPr>
          <w:cantSplit/>
          <w:trHeight w:val="342"/>
          <w:jc w:val="center"/>
        </w:trPr>
        <w:tc>
          <w:tcPr>
            <w:tcW w:w="1831" w:type="pct"/>
            <w:vMerge w:val="restart"/>
            <w:tcBorders>
              <w:top w:val="single" w:sz="4" w:space="0" w:color="auto"/>
              <w:left w:val="single" w:sz="4" w:space="0" w:color="auto"/>
              <w:right w:val="single" w:sz="4" w:space="0" w:color="auto"/>
            </w:tcBorders>
            <w:shd w:val="clear" w:color="000000" w:fill="F2F2F2"/>
            <w:vAlign w:val="center"/>
            <w:hideMark/>
          </w:tcPr>
          <w:p w14:paraId="0AAEB8E9" w14:textId="2DE9272F" w:rsidR="00AD1014" w:rsidRPr="00AC766F" w:rsidRDefault="00AD1014"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Kategoria</w:t>
            </w:r>
          </w:p>
        </w:tc>
        <w:tc>
          <w:tcPr>
            <w:tcW w:w="3169" w:type="pct"/>
            <w:gridSpan w:val="3"/>
            <w:tcBorders>
              <w:top w:val="single" w:sz="4" w:space="0" w:color="auto"/>
              <w:left w:val="nil"/>
              <w:bottom w:val="single" w:sz="4" w:space="0" w:color="auto"/>
              <w:right w:val="single" w:sz="4" w:space="0" w:color="auto"/>
            </w:tcBorders>
            <w:shd w:val="clear" w:color="000000" w:fill="F2F2F2"/>
            <w:vAlign w:val="center"/>
            <w:hideMark/>
          </w:tcPr>
          <w:p w14:paraId="6BF873CC" w14:textId="282676D2" w:rsidR="00AD1014" w:rsidRPr="00AC766F" w:rsidRDefault="00AD1014" w:rsidP="004A068C">
            <w:pPr>
              <w:spacing w:after="0" w:line="240" w:lineRule="auto"/>
              <w:jc w:val="center"/>
              <w:rPr>
                <w:rFonts w:ascii="Garamond" w:hAnsi="Garamond"/>
                <w:b/>
                <w:sz w:val="24"/>
                <w:szCs w:val="24"/>
                <w:lang w:val="sq-AL"/>
              </w:rPr>
            </w:pPr>
            <w:r w:rsidRPr="00AC766F">
              <w:rPr>
                <w:rFonts w:ascii="Garamond" w:hAnsi="Garamond"/>
                <w:b/>
                <w:sz w:val="24"/>
                <w:szCs w:val="24"/>
                <w:lang w:val="sq-AL"/>
              </w:rPr>
              <w:t xml:space="preserve">Tarifat </w:t>
            </w:r>
            <w:r w:rsidR="00567EE1" w:rsidRPr="00AC766F">
              <w:rPr>
                <w:rFonts w:ascii="Garamond" w:hAnsi="Garamond"/>
                <w:b/>
                <w:sz w:val="24"/>
                <w:szCs w:val="24"/>
                <w:lang w:val="sq-AL"/>
              </w:rPr>
              <w:t>n</w:t>
            </w:r>
            <w:r w:rsidR="00DF17C4" w:rsidRPr="00AC766F">
              <w:rPr>
                <w:rFonts w:ascii="Garamond" w:hAnsi="Garamond"/>
                <w:b/>
                <w:sz w:val="24"/>
                <w:szCs w:val="24"/>
                <w:lang w:val="sq-AL"/>
              </w:rPr>
              <w:t>ë</w:t>
            </w:r>
            <w:r w:rsidR="00567EE1" w:rsidRPr="00AC766F">
              <w:rPr>
                <w:rFonts w:ascii="Garamond" w:hAnsi="Garamond"/>
                <w:b/>
                <w:sz w:val="24"/>
                <w:szCs w:val="24"/>
                <w:lang w:val="sq-AL"/>
              </w:rPr>
              <w:t xml:space="preserve"> </w:t>
            </w:r>
            <w:r w:rsidR="004A068C">
              <w:rPr>
                <w:rFonts w:ascii="Garamond" w:hAnsi="Garamond"/>
                <w:b/>
                <w:sz w:val="24"/>
                <w:szCs w:val="24"/>
                <w:lang w:val="sq-AL"/>
              </w:rPr>
              <w:t>z</w:t>
            </w:r>
            <w:r w:rsidR="00567EE1" w:rsidRPr="00AC766F">
              <w:rPr>
                <w:rFonts w:ascii="Garamond" w:hAnsi="Garamond"/>
                <w:b/>
                <w:sz w:val="24"/>
                <w:szCs w:val="24"/>
                <w:lang w:val="sq-AL"/>
              </w:rPr>
              <w:t>onën</w:t>
            </w:r>
            <w:r w:rsidRPr="00AC766F">
              <w:rPr>
                <w:rFonts w:ascii="Garamond" w:hAnsi="Garamond"/>
                <w:b/>
                <w:sz w:val="24"/>
                <w:szCs w:val="24"/>
                <w:lang w:val="sq-AL"/>
              </w:rPr>
              <w:t xml:space="preserve"> e </w:t>
            </w:r>
            <w:r w:rsidR="004A068C">
              <w:rPr>
                <w:rFonts w:ascii="Garamond" w:hAnsi="Garamond"/>
                <w:b/>
                <w:sz w:val="24"/>
                <w:szCs w:val="24"/>
                <w:lang w:val="sq-AL"/>
              </w:rPr>
              <w:t>r</w:t>
            </w:r>
            <w:r w:rsidR="00567EE1" w:rsidRPr="00AC766F">
              <w:rPr>
                <w:rFonts w:ascii="Garamond" w:hAnsi="Garamond"/>
                <w:b/>
                <w:sz w:val="24"/>
                <w:szCs w:val="24"/>
                <w:lang w:val="sq-AL"/>
              </w:rPr>
              <w:t>iorganizuar</w:t>
            </w:r>
          </w:p>
        </w:tc>
      </w:tr>
      <w:tr w:rsidR="00AD1014" w:rsidRPr="00AC766F" w14:paraId="24D80782" w14:textId="77777777" w:rsidTr="00B51C03">
        <w:trPr>
          <w:cantSplit/>
          <w:trHeight w:val="342"/>
          <w:jc w:val="center"/>
        </w:trPr>
        <w:tc>
          <w:tcPr>
            <w:tcW w:w="1831" w:type="pct"/>
            <w:vMerge/>
            <w:tcBorders>
              <w:left w:val="single" w:sz="4" w:space="0" w:color="auto"/>
              <w:right w:val="single" w:sz="4" w:space="0" w:color="auto"/>
            </w:tcBorders>
            <w:vAlign w:val="center"/>
            <w:hideMark/>
          </w:tcPr>
          <w:p w14:paraId="6CB85BAD" w14:textId="023B61F2" w:rsidR="00AD1014" w:rsidRPr="00AC766F" w:rsidRDefault="00AD1014" w:rsidP="00B51C03">
            <w:pPr>
              <w:spacing w:after="0" w:line="240" w:lineRule="auto"/>
              <w:jc w:val="center"/>
              <w:rPr>
                <w:rFonts w:ascii="Garamond" w:hAnsi="Garamond"/>
                <w:b/>
                <w:sz w:val="24"/>
                <w:szCs w:val="24"/>
                <w:lang w:val="sq-AL"/>
              </w:rPr>
            </w:pPr>
          </w:p>
        </w:tc>
        <w:tc>
          <w:tcPr>
            <w:tcW w:w="1101" w:type="pct"/>
            <w:tcBorders>
              <w:top w:val="nil"/>
              <w:left w:val="nil"/>
              <w:bottom w:val="single" w:sz="4" w:space="0" w:color="auto"/>
              <w:right w:val="single" w:sz="4" w:space="0" w:color="auto"/>
            </w:tcBorders>
            <w:shd w:val="clear" w:color="000000" w:fill="F2F2F2"/>
            <w:vAlign w:val="center"/>
            <w:hideMark/>
          </w:tcPr>
          <w:p w14:paraId="77A1EBCA" w14:textId="420401CA" w:rsidR="00AD1014" w:rsidRPr="00AC766F" w:rsidRDefault="00AD1014"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 xml:space="preserve">Tarifë </w:t>
            </w:r>
            <w:r w:rsidR="00AC766F" w:rsidRPr="00AC766F">
              <w:rPr>
                <w:rFonts w:ascii="Garamond" w:hAnsi="Garamond"/>
                <w:b/>
                <w:sz w:val="24"/>
                <w:szCs w:val="24"/>
                <w:lang w:val="sq-AL"/>
              </w:rPr>
              <w:t>volumetrike për furnizimin me ujë</w:t>
            </w:r>
          </w:p>
        </w:tc>
        <w:tc>
          <w:tcPr>
            <w:tcW w:w="1095" w:type="pct"/>
            <w:tcBorders>
              <w:top w:val="nil"/>
              <w:left w:val="nil"/>
              <w:bottom w:val="single" w:sz="4" w:space="0" w:color="auto"/>
              <w:right w:val="single" w:sz="4" w:space="0" w:color="auto"/>
            </w:tcBorders>
            <w:shd w:val="clear" w:color="000000" w:fill="F2F2F2"/>
            <w:vAlign w:val="center"/>
            <w:hideMark/>
          </w:tcPr>
          <w:p w14:paraId="19DF8C9C" w14:textId="6B0473D0" w:rsidR="00AD1014" w:rsidRPr="00AC766F" w:rsidRDefault="00AD1014"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 xml:space="preserve">Tarifë </w:t>
            </w:r>
            <w:r w:rsidR="00AC766F" w:rsidRPr="00AC766F">
              <w:rPr>
                <w:rFonts w:ascii="Garamond" w:hAnsi="Garamond"/>
                <w:b/>
                <w:sz w:val="24"/>
                <w:szCs w:val="24"/>
                <w:lang w:val="sq-AL"/>
              </w:rPr>
              <w:t xml:space="preserve">volumetrike për </w:t>
            </w:r>
            <w:r w:rsidRPr="00AC766F">
              <w:rPr>
                <w:rFonts w:ascii="Garamond" w:hAnsi="Garamond"/>
                <w:b/>
                <w:sz w:val="24"/>
                <w:szCs w:val="24"/>
                <w:lang w:val="sq-AL"/>
              </w:rPr>
              <w:t>KUN</w:t>
            </w:r>
          </w:p>
        </w:tc>
        <w:tc>
          <w:tcPr>
            <w:tcW w:w="973" w:type="pct"/>
            <w:tcBorders>
              <w:top w:val="nil"/>
              <w:left w:val="nil"/>
              <w:bottom w:val="single" w:sz="4" w:space="0" w:color="auto"/>
              <w:right w:val="single" w:sz="4" w:space="0" w:color="auto"/>
            </w:tcBorders>
            <w:shd w:val="clear" w:color="000000" w:fill="F2F2F2"/>
            <w:vAlign w:val="center"/>
            <w:hideMark/>
          </w:tcPr>
          <w:p w14:paraId="302209A0" w14:textId="247600F5" w:rsidR="00AD1014" w:rsidRPr="00AC766F" w:rsidRDefault="00AD1014" w:rsidP="00AC766F">
            <w:pPr>
              <w:spacing w:after="0" w:line="240" w:lineRule="auto"/>
              <w:jc w:val="center"/>
              <w:rPr>
                <w:rFonts w:ascii="Garamond" w:hAnsi="Garamond"/>
                <w:b/>
                <w:sz w:val="24"/>
                <w:szCs w:val="24"/>
                <w:lang w:val="sq-AL"/>
              </w:rPr>
            </w:pPr>
            <w:r w:rsidRPr="00AC766F">
              <w:rPr>
                <w:rFonts w:ascii="Garamond" w:hAnsi="Garamond"/>
                <w:b/>
                <w:sz w:val="24"/>
                <w:szCs w:val="24"/>
                <w:lang w:val="sq-AL"/>
              </w:rPr>
              <w:t xml:space="preserve">Tarifë </w:t>
            </w:r>
            <w:r w:rsidR="00AC766F" w:rsidRPr="00AC766F">
              <w:rPr>
                <w:rFonts w:ascii="Garamond" w:hAnsi="Garamond"/>
                <w:b/>
                <w:sz w:val="24"/>
                <w:szCs w:val="24"/>
                <w:lang w:val="sq-AL"/>
              </w:rPr>
              <w:t>f</w:t>
            </w:r>
            <w:r w:rsidRPr="00AC766F">
              <w:rPr>
                <w:rFonts w:ascii="Garamond" w:hAnsi="Garamond"/>
                <w:b/>
                <w:sz w:val="24"/>
                <w:szCs w:val="24"/>
                <w:lang w:val="sq-AL"/>
              </w:rPr>
              <w:t>ikse</w:t>
            </w:r>
          </w:p>
        </w:tc>
      </w:tr>
      <w:tr w:rsidR="00AD1014" w:rsidRPr="00AC766F" w14:paraId="758F9078" w14:textId="77777777" w:rsidTr="00992419">
        <w:trPr>
          <w:cantSplit/>
          <w:trHeight w:val="342"/>
          <w:jc w:val="center"/>
        </w:trPr>
        <w:tc>
          <w:tcPr>
            <w:tcW w:w="1831" w:type="pct"/>
            <w:vMerge/>
            <w:tcBorders>
              <w:left w:val="single" w:sz="4" w:space="0" w:color="auto"/>
              <w:bottom w:val="single" w:sz="4" w:space="0" w:color="auto"/>
              <w:right w:val="single" w:sz="4" w:space="0" w:color="auto"/>
            </w:tcBorders>
            <w:shd w:val="clear" w:color="auto" w:fill="auto"/>
            <w:noWrap/>
            <w:vAlign w:val="center"/>
            <w:hideMark/>
          </w:tcPr>
          <w:p w14:paraId="0EA4CB8A" w14:textId="3E5848F8" w:rsidR="00AD1014" w:rsidRPr="00AC766F" w:rsidRDefault="00AD1014" w:rsidP="00B51C03">
            <w:pPr>
              <w:spacing w:after="0" w:line="240" w:lineRule="auto"/>
              <w:jc w:val="both"/>
              <w:rPr>
                <w:rFonts w:ascii="Garamond" w:hAnsi="Garamond"/>
                <w:sz w:val="24"/>
                <w:szCs w:val="24"/>
                <w:lang w:val="sq-AL"/>
              </w:rPr>
            </w:pPr>
          </w:p>
        </w:tc>
        <w:tc>
          <w:tcPr>
            <w:tcW w:w="1101" w:type="pct"/>
            <w:tcBorders>
              <w:top w:val="nil"/>
              <w:left w:val="nil"/>
              <w:bottom w:val="single" w:sz="4" w:space="0" w:color="auto"/>
              <w:right w:val="single" w:sz="4" w:space="0" w:color="auto"/>
            </w:tcBorders>
            <w:shd w:val="clear" w:color="auto" w:fill="F2F2F2" w:themeFill="background1" w:themeFillShade="F2"/>
            <w:noWrap/>
            <w:vAlign w:val="center"/>
            <w:hideMark/>
          </w:tcPr>
          <w:p w14:paraId="63212148" w14:textId="77777777" w:rsidR="00AD1014" w:rsidRPr="00AC766F" w:rsidRDefault="00AD1014" w:rsidP="00B51C03">
            <w:pPr>
              <w:spacing w:after="0" w:line="240" w:lineRule="auto"/>
              <w:jc w:val="both"/>
              <w:rPr>
                <w:rFonts w:ascii="Garamond" w:hAnsi="Garamond"/>
                <w:sz w:val="24"/>
                <w:szCs w:val="24"/>
                <w:lang w:val="sq-AL"/>
              </w:rPr>
            </w:pPr>
            <w:r w:rsidRPr="00AC766F">
              <w:rPr>
                <w:rFonts w:ascii="Garamond" w:hAnsi="Garamond"/>
                <w:sz w:val="24"/>
                <w:szCs w:val="24"/>
                <w:lang w:val="sq-AL"/>
              </w:rPr>
              <w:t>Lek/m</w:t>
            </w:r>
            <w:r w:rsidRPr="00AC766F">
              <w:rPr>
                <w:rFonts w:ascii="Garamond" w:hAnsi="Garamond"/>
                <w:sz w:val="24"/>
                <w:szCs w:val="24"/>
                <w:vertAlign w:val="superscript"/>
                <w:lang w:val="sq-AL"/>
              </w:rPr>
              <w:t>3</w:t>
            </w:r>
          </w:p>
        </w:tc>
        <w:tc>
          <w:tcPr>
            <w:tcW w:w="1095" w:type="pct"/>
            <w:tcBorders>
              <w:top w:val="nil"/>
              <w:left w:val="nil"/>
              <w:bottom w:val="single" w:sz="4" w:space="0" w:color="auto"/>
              <w:right w:val="single" w:sz="4" w:space="0" w:color="auto"/>
            </w:tcBorders>
            <w:shd w:val="clear" w:color="auto" w:fill="F2F2F2" w:themeFill="background1" w:themeFillShade="F2"/>
            <w:noWrap/>
            <w:vAlign w:val="center"/>
            <w:hideMark/>
          </w:tcPr>
          <w:p w14:paraId="0906B12F" w14:textId="77777777" w:rsidR="00AD1014" w:rsidRPr="00AC766F" w:rsidRDefault="00AD1014" w:rsidP="00B51C03">
            <w:pPr>
              <w:spacing w:after="0" w:line="240" w:lineRule="auto"/>
              <w:jc w:val="both"/>
              <w:rPr>
                <w:rFonts w:ascii="Garamond" w:hAnsi="Garamond"/>
                <w:sz w:val="24"/>
                <w:szCs w:val="24"/>
                <w:lang w:val="sq-AL"/>
              </w:rPr>
            </w:pPr>
            <w:r w:rsidRPr="00AC766F">
              <w:rPr>
                <w:rFonts w:ascii="Garamond" w:hAnsi="Garamond"/>
                <w:sz w:val="24"/>
                <w:szCs w:val="24"/>
                <w:lang w:val="sq-AL"/>
              </w:rPr>
              <w:t>Lek/m</w:t>
            </w:r>
            <w:r w:rsidRPr="00AC766F">
              <w:rPr>
                <w:rFonts w:ascii="Garamond" w:hAnsi="Garamond"/>
                <w:sz w:val="24"/>
                <w:szCs w:val="24"/>
                <w:vertAlign w:val="superscript"/>
                <w:lang w:val="sq-AL"/>
              </w:rPr>
              <w:t>3</w:t>
            </w:r>
          </w:p>
        </w:tc>
        <w:tc>
          <w:tcPr>
            <w:tcW w:w="973" w:type="pct"/>
            <w:tcBorders>
              <w:top w:val="nil"/>
              <w:left w:val="nil"/>
              <w:bottom w:val="single" w:sz="4" w:space="0" w:color="auto"/>
              <w:right w:val="single" w:sz="4" w:space="0" w:color="auto"/>
            </w:tcBorders>
            <w:shd w:val="clear" w:color="auto" w:fill="F2F2F2" w:themeFill="background1" w:themeFillShade="F2"/>
            <w:noWrap/>
            <w:vAlign w:val="center"/>
            <w:hideMark/>
          </w:tcPr>
          <w:p w14:paraId="60C80C5F" w14:textId="77777777" w:rsidR="00AD1014" w:rsidRPr="00AC766F" w:rsidRDefault="00AD1014" w:rsidP="00B51C03">
            <w:pPr>
              <w:spacing w:after="0" w:line="240" w:lineRule="auto"/>
              <w:jc w:val="both"/>
              <w:rPr>
                <w:rFonts w:ascii="Garamond" w:hAnsi="Garamond"/>
                <w:sz w:val="24"/>
                <w:szCs w:val="24"/>
                <w:lang w:val="sq-AL"/>
              </w:rPr>
            </w:pPr>
            <w:r w:rsidRPr="00AC766F">
              <w:rPr>
                <w:rFonts w:ascii="Garamond" w:hAnsi="Garamond"/>
                <w:sz w:val="24"/>
                <w:szCs w:val="24"/>
                <w:lang w:val="sq-AL"/>
              </w:rPr>
              <w:t>Lek/muaj/lidhje</w:t>
            </w:r>
          </w:p>
        </w:tc>
      </w:tr>
      <w:tr w:rsidR="00AA7AE7" w:rsidRPr="00AC766F" w14:paraId="4EE3FAB7" w14:textId="77777777" w:rsidTr="003750B2">
        <w:trPr>
          <w:cantSplit/>
          <w:trHeight w:val="342"/>
          <w:jc w:val="center"/>
        </w:trPr>
        <w:tc>
          <w:tcPr>
            <w:tcW w:w="1831" w:type="pct"/>
            <w:tcBorders>
              <w:top w:val="nil"/>
              <w:left w:val="single" w:sz="4" w:space="0" w:color="auto"/>
              <w:bottom w:val="single" w:sz="4" w:space="0" w:color="auto"/>
              <w:right w:val="single" w:sz="4" w:space="0" w:color="auto"/>
            </w:tcBorders>
            <w:shd w:val="clear" w:color="auto" w:fill="auto"/>
            <w:noWrap/>
            <w:vAlign w:val="center"/>
            <w:hideMark/>
          </w:tcPr>
          <w:p w14:paraId="1FA64461" w14:textId="1A49FDFF" w:rsidR="00AA7AE7" w:rsidRPr="00AC766F" w:rsidRDefault="00AA7AE7"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Konsumatorë </w:t>
            </w:r>
            <w:r w:rsidR="00AC766F" w:rsidRPr="00AC766F">
              <w:rPr>
                <w:rFonts w:ascii="Garamond" w:hAnsi="Garamond"/>
                <w:sz w:val="24"/>
                <w:szCs w:val="24"/>
                <w:lang w:val="sq-AL"/>
              </w:rPr>
              <w:t>f</w:t>
            </w:r>
            <w:r w:rsidRPr="00AC766F">
              <w:rPr>
                <w:rFonts w:ascii="Garamond" w:hAnsi="Garamond"/>
                <w:sz w:val="24"/>
                <w:szCs w:val="24"/>
                <w:lang w:val="sq-AL"/>
              </w:rPr>
              <w:t>amiljarë</w:t>
            </w:r>
          </w:p>
        </w:tc>
        <w:tc>
          <w:tcPr>
            <w:tcW w:w="1101" w:type="pct"/>
            <w:tcBorders>
              <w:top w:val="nil"/>
              <w:left w:val="nil"/>
              <w:bottom w:val="single" w:sz="4" w:space="0" w:color="auto"/>
              <w:right w:val="single" w:sz="4" w:space="0" w:color="auto"/>
            </w:tcBorders>
            <w:shd w:val="clear" w:color="auto" w:fill="auto"/>
            <w:noWrap/>
            <w:vAlign w:val="center"/>
            <w:hideMark/>
          </w:tcPr>
          <w:p w14:paraId="489A0F96" w14:textId="15134529" w:rsidR="00AA7AE7" w:rsidRPr="00AC766F" w:rsidRDefault="00AA7AE7" w:rsidP="00B51C03">
            <w:pPr>
              <w:spacing w:after="0" w:line="240" w:lineRule="auto"/>
              <w:jc w:val="both"/>
              <w:rPr>
                <w:rFonts w:ascii="Garamond" w:hAnsi="Garamond"/>
                <w:sz w:val="24"/>
                <w:szCs w:val="24"/>
                <w:lang w:val="sq-AL"/>
              </w:rPr>
            </w:pPr>
            <w:r w:rsidRPr="00AC766F">
              <w:rPr>
                <w:rFonts w:ascii="Garamond" w:hAnsi="Garamond"/>
                <w:sz w:val="24"/>
                <w:szCs w:val="24"/>
                <w:lang w:val="sq-AL"/>
              </w:rPr>
              <w:t>5</w:t>
            </w:r>
            <w:r w:rsidR="002375B0" w:rsidRPr="00AC766F">
              <w:rPr>
                <w:rFonts w:ascii="Garamond" w:hAnsi="Garamond"/>
                <w:sz w:val="24"/>
                <w:szCs w:val="24"/>
                <w:lang w:val="sq-AL"/>
              </w:rPr>
              <w:t>8</w:t>
            </w:r>
          </w:p>
        </w:tc>
        <w:tc>
          <w:tcPr>
            <w:tcW w:w="1095" w:type="pct"/>
            <w:tcBorders>
              <w:top w:val="nil"/>
              <w:left w:val="nil"/>
              <w:bottom w:val="single" w:sz="4" w:space="0" w:color="auto"/>
              <w:right w:val="single" w:sz="4" w:space="0" w:color="auto"/>
            </w:tcBorders>
            <w:shd w:val="clear" w:color="auto" w:fill="auto"/>
            <w:noWrap/>
            <w:vAlign w:val="center"/>
            <w:hideMark/>
          </w:tcPr>
          <w:p w14:paraId="5954B8DE" w14:textId="69D3E474" w:rsidR="00AA7AE7" w:rsidRPr="00AC766F" w:rsidRDefault="00AA7AE7" w:rsidP="00B51C03">
            <w:pPr>
              <w:spacing w:after="0" w:line="240" w:lineRule="auto"/>
              <w:jc w:val="both"/>
              <w:rPr>
                <w:rFonts w:ascii="Garamond" w:hAnsi="Garamond"/>
                <w:sz w:val="24"/>
                <w:szCs w:val="24"/>
                <w:lang w:val="sq-AL"/>
              </w:rPr>
            </w:pPr>
            <w:r w:rsidRPr="00AC766F">
              <w:rPr>
                <w:rFonts w:ascii="Garamond" w:hAnsi="Garamond"/>
                <w:sz w:val="24"/>
                <w:szCs w:val="24"/>
                <w:lang w:val="sq-AL"/>
              </w:rPr>
              <w:t>1</w:t>
            </w:r>
            <w:r w:rsidR="002375B0" w:rsidRPr="00AC766F">
              <w:rPr>
                <w:rFonts w:ascii="Garamond" w:hAnsi="Garamond"/>
                <w:sz w:val="24"/>
                <w:szCs w:val="24"/>
                <w:lang w:val="sq-AL"/>
              </w:rPr>
              <w:t>8</w:t>
            </w:r>
          </w:p>
        </w:tc>
        <w:tc>
          <w:tcPr>
            <w:tcW w:w="973" w:type="pct"/>
            <w:tcBorders>
              <w:top w:val="nil"/>
              <w:left w:val="nil"/>
              <w:bottom w:val="single" w:sz="4" w:space="0" w:color="auto"/>
              <w:right w:val="single" w:sz="4" w:space="0" w:color="auto"/>
            </w:tcBorders>
            <w:shd w:val="clear" w:color="auto" w:fill="auto"/>
            <w:noWrap/>
            <w:vAlign w:val="center"/>
            <w:hideMark/>
          </w:tcPr>
          <w:p w14:paraId="22451283" w14:textId="709CB29A" w:rsidR="00AA7AE7" w:rsidRPr="00AC766F" w:rsidRDefault="00AA7AE7" w:rsidP="00B51C03">
            <w:pPr>
              <w:spacing w:after="0" w:line="240" w:lineRule="auto"/>
              <w:jc w:val="both"/>
              <w:rPr>
                <w:rFonts w:ascii="Garamond" w:hAnsi="Garamond"/>
                <w:sz w:val="24"/>
                <w:szCs w:val="24"/>
                <w:lang w:val="sq-AL"/>
              </w:rPr>
            </w:pPr>
            <w:r w:rsidRPr="00AC766F">
              <w:rPr>
                <w:rFonts w:ascii="Garamond" w:hAnsi="Garamond"/>
                <w:sz w:val="24"/>
                <w:szCs w:val="24"/>
                <w:lang w:val="sq-AL"/>
              </w:rPr>
              <w:t>1</w:t>
            </w:r>
            <w:r w:rsidR="002375B0" w:rsidRPr="00AC766F">
              <w:rPr>
                <w:rFonts w:ascii="Garamond" w:hAnsi="Garamond"/>
                <w:sz w:val="24"/>
                <w:szCs w:val="24"/>
                <w:lang w:val="sq-AL"/>
              </w:rPr>
              <w:t>67</w:t>
            </w:r>
          </w:p>
        </w:tc>
      </w:tr>
      <w:tr w:rsidR="00AA7AE7" w:rsidRPr="00AC766F" w14:paraId="08166439" w14:textId="77777777" w:rsidTr="003750B2">
        <w:trPr>
          <w:cantSplit/>
          <w:trHeight w:val="342"/>
          <w:jc w:val="center"/>
        </w:trPr>
        <w:tc>
          <w:tcPr>
            <w:tcW w:w="1831" w:type="pct"/>
            <w:tcBorders>
              <w:top w:val="nil"/>
              <w:left w:val="single" w:sz="4" w:space="0" w:color="auto"/>
              <w:bottom w:val="single" w:sz="4" w:space="0" w:color="auto"/>
              <w:right w:val="single" w:sz="4" w:space="0" w:color="auto"/>
            </w:tcBorders>
            <w:shd w:val="clear" w:color="auto" w:fill="auto"/>
            <w:noWrap/>
            <w:vAlign w:val="center"/>
            <w:hideMark/>
          </w:tcPr>
          <w:p w14:paraId="1B161121" w14:textId="479BF1A0" w:rsidR="00AA7AE7" w:rsidRPr="00AC766F" w:rsidRDefault="00AA7AE7"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Konsumatorë </w:t>
            </w:r>
            <w:r w:rsidR="00AC766F" w:rsidRPr="00AC766F">
              <w:rPr>
                <w:rFonts w:ascii="Garamond" w:hAnsi="Garamond"/>
                <w:sz w:val="24"/>
                <w:szCs w:val="24"/>
                <w:lang w:val="sq-AL"/>
              </w:rPr>
              <w:t>p</w:t>
            </w:r>
            <w:r w:rsidRPr="00AC766F">
              <w:rPr>
                <w:rFonts w:ascii="Garamond" w:hAnsi="Garamond"/>
                <w:sz w:val="24"/>
                <w:szCs w:val="24"/>
                <w:lang w:val="sq-AL"/>
              </w:rPr>
              <w:t>ublik</w:t>
            </w:r>
          </w:p>
        </w:tc>
        <w:tc>
          <w:tcPr>
            <w:tcW w:w="1101" w:type="pct"/>
            <w:tcBorders>
              <w:top w:val="nil"/>
              <w:left w:val="nil"/>
              <w:bottom w:val="single" w:sz="4" w:space="0" w:color="auto"/>
              <w:right w:val="single" w:sz="4" w:space="0" w:color="auto"/>
            </w:tcBorders>
            <w:shd w:val="clear" w:color="auto" w:fill="auto"/>
            <w:noWrap/>
            <w:vAlign w:val="center"/>
            <w:hideMark/>
          </w:tcPr>
          <w:p w14:paraId="389BDFE1" w14:textId="00715808" w:rsidR="00AA7AE7" w:rsidRPr="00AC766F" w:rsidRDefault="00AA7AE7" w:rsidP="00B51C03">
            <w:pPr>
              <w:spacing w:after="0" w:line="240" w:lineRule="auto"/>
              <w:jc w:val="both"/>
              <w:rPr>
                <w:rFonts w:ascii="Garamond" w:hAnsi="Garamond"/>
                <w:sz w:val="24"/>
                <w:szCs w:val="24"/>
                <w:lang w:val="sq-AL"/>
              </w:rPr>
            </w:pPr>
            <w:r w:rsidRPr="00AC766F">
              <w:rPr>
                <w:rFonts w:ascii="Garamond" w:hAnsi="Garamond"/>
                <w:sz w:val="24"/>
                <w:szCs w:val="24"/>
                <w:lang w:val="sq-AL"/>
              </w:rPr>
              <w:t>1</w:t>
            </w:r>
            <w:r w:rsidR="002375B0" w:rsidRPr="00AC766F">
              <w:rPr>
                <w:rFonts w:ascii="Garamond" w:hAnsi="Garamond"/>
                <w:sz w:val="24"/>
                <w:szCs w:val="24"/>
                <w:lang w:val="sq-AL"/>
              </w:rPr>
              <w:t>2</w:t>
            </w:r>
            <w:r w:rsidRPr="00AC766F">
              <w:rPr>
                <w:rFonts w:ascii="Garamond" w:hAnsi="Garamond"/>
                <w:sz w:val="24"/>
                <w:szCs w:val="24"/>
                <w:lang w:val="sq-AL"/>
              </w:rPr>
              <w:t>0</w:t>
            </w:r>
          </w:p>
        </w:tc>
        <w:tc>
          <w:tcPr>
            <w:tcW w:w="1095" w:type="pct"/>
            <w:tcBorders>
              <w:top w:val="nil"/>
              <w:left w:val="nil"/>
              <w:bottom w:val="single" w:sz="4" w:space="0" w:color="auto"/>
              <w:right w:val="single" w:sz="4" w:space="0" w:color="auto"/>
            </w:tcBorders>
            <w:shd w:val="clear" w:color="auto" w:fill="auto"/>
            <w:noWrap/>
            <w:vAlign w:val="center"/>
            <w:hideMark/>
          </w:tcPr>
          <w:p w14:paraId="4EE879C1" w14:textId="4DCABDA4" w:rsidR="00AA7AE7" w:rsidRPr="00AC766F" w:rsidRDefault="002375B0" w:rsidP="00B51C03">
            <w:pPr>
              <w:spacing w:after="0" w:line="240" w:lineRule="auto"/>
              <w:jc w:val="both"/>
              <w:rPr>
                <w:rFonts w:ascii="Garamond" w:hAnsi="Garamond"/>
                <w:sz w:val="24"/>
                <w:szCs w:val="24"/>
                <w:lang w:val="sq-AL"/>
              </w:rPr>
            </w:pPr>
            <w:r w:rsidRPr="00AC766F">
              <w:rPr>
                <w:rFonts w:ascii="Garamond" w:hAnsi="Garamond"/>
                <w:sz w:val="24"/>
                <w:szCs w:val="24"/>
                <w:lang w:val="sq-AL"/>
              </w:rPr>
              <w:t>35</w:t>
            </w:r>
          </w:p>
        </w:tc>
        <w:tc>
          <w:tcPr>
            <w:tcW w:w="973" w:type="pct"/>
            <w:tcBorders>
              <w:top w:val="nil"/>
              <w:left w:val="nil"/>
              <w:bottom w:val="single" w:sz="4" w:space="0" w:color="auto"/>
              <w:right w:val="single" w:sz="4" w:space="0" w:color="auto"/>
            </w:tcBorders>
            <w:shd w:val="clear" w:color="auto" w:fill="auto"/>
            <w:noWrap/>
            <w:vAlign w:val="center"/>
            <w:hideMark/>
          </w:tcPr>
          <w:p w14:paraId="4793B1BC" w14:textId="379AEBF4" w:rsidR="00AA7AE7" w:rsidRPr="00AC766F" w:rsidRDefault="002375B0" w:rsidP="00B51C03">
            <w:pPr>
              <w:spacing w:after="0" w:line="240" w:lineRule="auto"/>
              <w:jc w:val="both"/>
              <w:rPr>
                <w:rFonts w:ascii="Garamond" w:hAnsi="Garamond"/>
                <w:sz w:val="24"/>
                <w:szCs w:val="24"/>
                <w:lang w:val="sq-AL"/>
              </w:rPr>
            </w:pPr>
            <w:r w:rsidRPr="00AC766F">
              <w:rPr>
                <w:rFonts w:ascii="Garamond" w:hAnsi="Garamond"/>
                <w:sz w:val="24"/>
                <w:szCs w:val="24"/>
                <w:lang w:val="sq-AL"/>
              </w:rPr>
              <w:t>2</w:t>
            </w:r>
            <w:r w:rsidR="00AA7AE7" w:rsidRPr="00AC766F">
              <w:rPr>
                <w:rFonts w:ascii="Garamond" w:hAnsi="Garamond"/>
                <w:sz w:val="24"/>
                <w:szCs w:val="24"/>
                <w:lang w:val="sq-AL"/>
              </w:rPr>
              <w:t>00</w:t>
            </w:r>
          </w:p>
        </w:tc>
      </w:tr>
      <w:tr w:rsidR="00AA7AE7" w:rsidRPr="00AC766F" w14:paraId="1EF23714" w14:textId="77777777" w:rsidTr="003750B2">
        <w:trPr>
          <w:cantSplit/>
          <w:trHeight w:val="342"/>
          <w:jc w:val="center"/>
        </w:trPr>
        <w:tc>
          <w:tcPr>
            <w:tcW w:w="1831" w:type="pct"/>
            <w:tcBorders>
              <w:top w:val="nil"/>
              <w:left w:val="single" w:sz="4" w:space="0" w:color="auto"/>
              <w:bottom w:val="single" w:sz="4" w:space="0" w:color="auto"/>
              <w:right w:val="single" w:sz="4" w:space="0" w:color="auto"/>
            </w:tcBorders>
            <w:shd w:val="clear" w:color="auto" w:fill="auto"/>
            <w:noWrap/>
            <w:vAlign w:val="center"/>
            <w:hideMark/>
          </w:tcPr>
          <w:p w14:paraId="5E0F99E6" w14:textId="731F5900" w:rsidR="00AA7AE7" w:rsidRPr="00AC766F" w:rsidRDefault="00AA7AE7"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Konsumatorë </w:t>
            </w:r>
            <w:r w:rsidR="00AC766F" w:rsidRPr="00AC766F">
              <w:rPr>
                <w:rFonts w:ascii="Garamond" w:hAnsi="Garamond"/>
                <w:sz w:val="24"/>
                <w:szCs w:val="24"/>
                <w:lang w:val="sq-AL"/>
              </w:rPr>
              <w:t>p</w:t>
            </w:r>
            <w:r w:rsidRPr="00AC766F">
              <w:rPr>
                <w:rFonts w:ascii="Garamond" w:hAnsi="Garamond"/>
                <w:sz w:val="24"/>
                <w:szCs w:val="24"/>
                <w:lang w:val="sq-AL"/>
              </w:rPr>
              <w:t>rivat</w:t>
            </w:r>
          </w:p>
        </w:tc>
        <w:tc>
          <w:tcPr>
            <w:tcW w:w="1101" w:type="pct"/>
            <w:tcBorders>
              <w:top w:val="nil"/>
              <w:left w:val="nil"/>
              <w:bottom w:val="single" w:sz="4" w:space="0" w:color="auto"/>
              <w:right w:val="single" w:sz="4" w:space="0" w:color="auto"/>
            </w:tcBorders>
            <w:shd w:val="clear" w:color="auto" w:fill="auto"/>
            <w:noWrap/>
            <w:vAlign w:val="center"/>
            <w:hideMark/>
          </w:tcPr>
          <w:p w14:paraId="178FF96E" w14:textId="2AFACD0A" w:rsidR="00AA7AE7" w:rsidRPr="00AC766F" w:rsidRDefault="00AA7AE7" w:rsidP="00B51C03">
            <w:pPr>
              <w:spacing w:after="0" w:line="240" w:lineRule="auto"/>
              <w:jc w:val="both"/>
              <w:rPr>
                <w:rFonts w:ascii="Garamond" w:hAnsi="Garamond"/>
                <w:sz w:val="24"/>
                <w:szCs w:val="24"/>
                <w:lang w:val="sq-AL"/>
              </w:rPr>
            </w:pPr>
            <w:r w:rsidRPr="00AC766F">
              <w:rPr>
                <w:rFonts w:ascii="Garamond" w:hAnsi="Garamond"/>
                <w:sz w:val="24"/>
                <w:szCs w:val="24"/>
                <w:lang w:val="sq-AL"/>
              </w:rPr>
              <w:t>1</w:t>
            </w:r>
            <w:r w:rsidR="002375B0" w:rsidRPr="00AC766F">
              <w:rPr>
                <w:rFonts w:ascii="Garamond" w:hAnsi="Garamond"/>
                <w:sz w:val="24"/>
                <w:szCs w:val="24"/>
                <w:lang w:val="sq-AL"/>
              </w:rPr>
              <w:t>2</w:t>
            </w:r>
            <w:r w:rsidRPr="00AC766F">
              <w:rPr>
                <w:rFonts w:ascii="Garamond" w:hAnsi="Garamond"/>
                <w:sz w:val="24"/>
                <w:szCs w:val="24"/>
                <w:lang w:val="sq-AL"/>
              </w:rPr>
              <w:t>0</w:t>
            </w:r>
          </w:p>
        </w:tc>
        <w:tc>
          <w:tcPr>
            <w:tcW w:w="1095" w:type="pct"/>
            <w:tcBorders>
              <w:top w:val="nil"/>
              <w:left w:val="nil"/>
              <w:bottom w:val="single" w:sz="4" w:space="0" w:color="auto"/>
              <w:right w:val="single" w:sz="4" w:space="0" w:color="auto"/>
            </w:tcBorders>
            <w:shd w:val="clear" w:color="auto" w:fill="auto"/>
            <w:noWrap/>
            <w:vAlign w:val="center"/>
            <w:hideMark/>
          </w:tcPr>
          <w:p w14:paraId="0960A185" w14:textId="53BF6623" w:rsidR="00AA7AE7" w:rsidRPr="00AC766F" w:rsidRDefault="002375B0" w:rsidP="00B51C03">
            <w:pPr>
              <w:spacing w:after="0" w:line="240" w:lineRule="auto"/>
              <w:jc w:val="both"/>
              <w:rPr>
                <w:rFonts w:ascii="Garamond" w:hAnsi="Garamond"/>
                <w:sz w:val="24"/>
                <w:szCs w:val="24"/>
                <w:lang w:val="sq-AL"/>
              </w:rPr>
            </w:pPr>
            <w:r w:rsidRPr="00AC766F">
              <w:rPr>
                <w:rFonts w:ascii="Garamond" w:hAnsi="Garamond"/>
                <w:sz w:val="24"/>
                <w:szCs w:val="24"/>
                <w:lang w:val="sq-AL"/>
              </w:rPr>
              <w:t>35</w:t>
            </w:r>
          </w:p>
        </w:tc>
        <w:tc>
          <w:tcPr>
            <w:tcW w:w="973" w:type="pct"/>
            <w:tcBorders>
              <w:top w:val="nil"/>
              <w:left w:val="nil"/>
              <w:bottom w:val="single" w:sz="4" w:space="0" w:color="auto"/>
              <w:right w:val="single" w:sz="4" w:space="0" w:color="auto"/>
            </w:tcBorders>
            <w:shd w:val="clear" w:color="auto" w:fill="auto"/>
            <w:noWrap/>
            <w:vAlign w:val="center"/>
            <w:hideMark/>
          </w:tcPr>
          <w:p w14:paraId="5B211367" w14:textId="2D77B64C" w:rsidR="00AA7AE7" w:rsidRPr="00AC766F" w:rsidRDefault="002375B0" w:rsidP="00B51C03">
            <w:pPr>
              <w:spacing w:after="0" w:line="240" w:lineRule="auto"/>
              <w:jc w:val="both"/>
              <w:rPr>
                <w:rFonts w:ascii="Garamond" w:hAnsi="Garamond"/>
                <w:sz w:val="24"/>
                <w:szCs w:val="24"/>
                <w:lang w:val="sq-AL"/>
              </w:rPr>
            </w:pPr>
            <w:r w:rsidRPr="00AC766F">
              <w:rPr>
                <w:rFonts w:ascii="Garamond" w:hAnsi="Garamond"/>
                <w:sz w:val="24"/>
                <w:szCs w:val="24"/>
                <w:lang w:val="sq-AL"/>
              </w:rPr>
              <w:t>2</w:t>
            </w:r>
            <w:r w:rsidR="00AA7AE7" w:rsidRPr="00AC766F">
              <w:rPr>
                <w:rFonts w:ascii="Garamond" w:hAnsi="Garamond"/>
                <w:sz w:val="24"/>
                <w:szCs w:val="24"/>
                <w:lang w:val="sq-AL"/>
              </w:rPr>
              <w:t>00</w:t>
            </w:r>
          </w:p>
        </w:tc>
      </w:tr>
    </w:tbl>
    <w:p w14:paraId="251A2CAE" w14:textId="6BC9596B" w:rsidR="005737AE" w:rsidRPr="00AC766F" w:rsidRDefault="005737AE" w:rsidP="00B51C03">
      <w:pPr>
        <w:spacing w:after="0" w:line="240" w:lineRule="auto"/>
        <w:ind w:firstLine="284"/>
        <w:jc w:val="both"/>
        <w:rPr>
          <w:rFonts w:ascii="Garamond" w:hAnsi="Garamond"/>
          <w:sz w:val="24"/>
          <w:szCs w:val="24"/>
          <w:lang w:val="sq-AL"/>
        </w:rPr>
      </w:pPr>
    </w:p>
    <w:p w14:paraId="7830DF02" w14:textId="26D56A85" w:rsidR="005737AE" w:rsidRPr="00AC766F" w:rsidRDefault="00B51C03" w:rsidP="00B51C03">
      <w:pPr>
        <w:spacing w:after="0" w:line="240" w:lineRule="auto"/>
        <w:ind w:firstLine="284"/>
        <w:jc w:val="both"/>
        <w:rPr>
          <w:rFonts w:ascii="Garamond" w:hAnsi="Garamond"/>
          <w:spacing w:val="-4"/>
          <w:sz w:val="24"/>
          <w:szCs w:val="24"/>
          <w:lang w:val="sq-AL"/>
        </w:rPr>
      </w:pPr>
      <w:bookmarkStart w:id="5" w:name="_Hlk1397188"/>
      <w:r w:rsidRPr="00AC766F">
        <w:rPr>
          <w:rFonts w:ascii="Garamond" w:hAnsi="Garamond"/>
          <w:spacing w:val="-4"/>
          <w:sz w:val="24"/>
          <w:szCs w:val="24"/>
          <w:lang w:val="sq-AL"/>
        </w:rPr>
        <w:t xml:space="preserve">2. </w:t>
      </w:r>
      <w:r w:rsidR="005737AE" w:rsidRPr="00AC766F">
        <w:rPr>
          <w:rFonts w:ascii="Garamond" w:hAnsi="Garamond"/>
          <w:spacing w:val="-4"/>
          <w:sz w:val="24"/>
          <w:szCs w:val="24"/>
          <w:lang w:val="sq-AL"/>
        </w:rPr>
        <w:t xml:space="preserve">Objektivat e </w:t>
      </w:r>
      <w:r w:rsidR="00AC766F" w:rsidRPr="00AC766F">
        <w:rPr>
          <w:rFonts w:ascii="Garamond" w:hAnsi="Garamond"/>
          <w:spacing w:val="-4"/>
          <w:sz w:val="24"/>
          <w:szCs w:val="24"/>
          <w:lang w:val="sq-AL"/>
        </w:rPr>
        <w:t>t</w:t>
      </w:r>
      <w:r w:rsidR="005737AE" w:rsidRPr="00AC766F">
        <w:rPr>
          <w:rFonts w:ascii="Garamond" w:hAnsi="Garamond"/>
          <w:spacing w:val="-4"/>
          <w:sz w:val="24"/>
          <w:szCs w:val="24"/>
          <w:lang w:val="sq-AL"/>
        </w:rPr>
        <w:t xml:space="preserve">reguesve </w:t>
      </w:r>
      <w:r w:rsidR="00AC766F" w:rsidRPr="00AC766F">
        <w:rPr>
          <w:rFonts w:ascii="Garamond" w:hAnsi="Garamond"/>
          <w:spacing w:val="-4"/>
          <w:sz w:val="24"/>
          <w:szCs w:val="24"/>
          <w:lang w:val="sq-AL"/>
        </w:rPr>
        <w:t xml:space="preserve">kryesorë të performancës </w:t>
      </w:r>
      <w:r w:rsidR="005737AE" w:rsidRPr="00AC766F">
        <w:rPr>
          <w:rFonts w:ascii="Garamond" w:hAnsi="Garamond"/>
          <w:spacing w:val="-4"/>
          <w:sz w:val="24"/>
          <w:szCs w:val="24"/>
          <w:lang w:val="sq-AL"/>
        </w:rPr>
        <w:t xml:space="preserve">të vitit 2019 për </w:t>
      </w:r>
      <w:r w:rsidR="00AC766F" w:rsidRPr="00AC766F">
        <w:rPr>
          <w:rFonts w:ascii="Garamond" w:hAnsi="Garamond"/>
          <w:spacing w:val="-4"/>
          <w:sz w:val="24"/>
          <w:szCs w:val="24"/>
          <w:lang w:val="sq-AL"/>
        </w:rPr>
        <w:t xml:space="preserve">shoqërinë </w:t>
      </w:r>
      <w:r w:rsidR="005737AE" w:rsidRPr="00AC766F">
        <w:rPr>
          <w:rFonts w:ascii="Garamond" w:hAnsi="Garamond"/>
          <w:spacing w:val="-4"/>
          <w:sz w:val="24"/>
          <w:szCs w:val="24"/>
          <w:lang w:val="sq-AL"/>
        </w:rPr>
        <w:t>UK Delvinë të jenë</w:t>
      </w:r>
      <w:r w:rsidRPr="00AC766F">
        <w:rPr>
          <w:rFonts w:ascii="Garamond" w:hAnsi="Garamond"/>
          <w:spacing w:val="-4"/>
          <w:sz w:val="24"/>
          <w:szCs w:val="24"/>
          <w:lang w:val="sq-AL"/>
        </w:rPr>
        <w:t>:</w:t>
      </w:r>
    </w:p>
    <w:p w14:paraId="0D00FD40" w14:textId="77777777" w:rsidR="003750B2" w:rsidRPr="00AC766F" w:rsidRDefault="003750B2" w:rsidP="00B51C03">
      <w:pPr>
        <w:spacing w:after="0" w:line="240" w:lineRule="auto"/>
        <w:ind w:firstLine="284"/>
        <w:jc w:val="both"/>
        <w:rPr>
          <w:rFonts w:ascii="Garamond" w:hAnsi="Garamond"/>
          <w:sz w:val="24"/>
          <w:szCs w:val="24"/>
          <w:lang w:val="sq-AL"/>
        </w:rPr>
      </w:pPr>
    </w:p>
    <w:tbl>
      <w:tblPr>
        <w:tblW w:w="5000" w:type="pct"/>
        <w:jc w:val="center"/>
        <w:tblLook w:val="04A0" w:firstRow="1" w:lastRow="0" w:firstColumn="1" w:lastColumn="0" w:noHBand="0" w:noVBand="1"/>
      </w:tblPr>
      <w:tblGrid>
        <w:gridCol w:w="3606"/>
        <w:gridCol w:w="2148"/>
        <w:gridCol w:w="4002"/>
      </w:tblGrid>
      <w:tr w:rsidR="00FF6AE9" w:rsidRPr="00AC766F" w14:paraId="326D8073" w14:textId="77777777" w:rsidTr="00B51C03">
        <w:trPr>
          <w:trHeight w:val="537"/>
          <w:jc w:val="center"/>
        </w:trPr>
        <w:tc>
          <w:tcPr>
            <w:tcW w:w="1848"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bookmarkEnd w:id="5"/>
          <w:p w14:paraId="35A7CF97" w14:textId="6178BF52" w:rsidR="00FF6AE9" w:rsidRPr="00AC766F" w:rsidRDefault="00FF6AE9" w:rsidP="00AC766F">
            <w:pPr>
              <w:spacing w:after="0" w:line="240" w:lineRule="auto"/>
              <w:jc w:val="center"/>
              <w:rPr>
                <w:rFonts w:ascii="Garamond" w:hAnsi="Garamond"/>
                <w:b/>
                <w:sz w:val="24"/>
                <w:szCs w:val="24"/>
                <w:lang w:val="sq-AL"/>
              </w:rPr>
            </w:pPr>
            <w:r w:rsidRPr="00AC766F">
              <w:rPr>
                <w:rFonts w:ascii="Garamond" w:hAnsi="Garamond"/>
                <w:b/>
                <w:sz w:val="24"/>
                <w:szCs w:val="24"/>
                <w:lang w:val="sq-AL"/>
              </w:rPr>
              <w:t xml:space="preserve">Treguesit e </w:t>
            </w:r>
            <w:r w:rsidR="00AC766F" w:rsidRPr="00AC766F">
              <w:rPr>
                <w:rFonts w:ascii="Garamond" w:hAnsi="Garamond"/>
                <w:b/>
                <w:sz w:val="24"/>
                <w:szCs w:val="24"/>
                <w:lang w:val="sq-AL"/>
              </w:rPr>
              <w:t>p</w:t>
            </w:r>
            <w:r w:rsidRPr="00AC766F">
              <w:rPr>
                <w:rFonts w:ascii="Garamond" w:hAnsi="Garamond"/>
                <w:b/>
                <w:sz w:val="24"/>
                <w:szCs w:val="24"/>
                <w:lang w:val="sq-AL"/>
              </w:rPr>
              <w:t>erformancës</w:t>
            </w:r>
          </w:p>
        </w:tc>
        <w:tc>
          <w:tcPr>
            <w:tcW w:w="1101"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D39319" w14:textId="4ABDE419" w:rsidR="00FF6AE9" w:rsidRPr="00AC766F" w:rsidRDefault="00FF6AE9" w:rsidP="00AC766F">
            <w:pPr>
              <w:spacing w:after="0" w:line="240" w:lineRule="auto"/>
              <w:jc w:val="center"/>
              <w:rPr>
                <w:rFonts w:ascii="Garamond" w:hAnsi="Garamond"/>
                <w:b/>
                <w:sz w:val="24"/>
                <w:szCs w:val="24"/>
                <w:lang w:val="sq-AL"/>
              </w:rPr>
            </w:pPr>
            <w:r w:rsidRPr="00AC766F">
              <w:rPr>
                <w:rFonts w:ascii="Garamond" w:hAnsi="Garamond"/>
                <w:b/>
                <w:sz w:val="24"/>
                <w:szCs w:val="24"/>
                <w:lang w:val="sq-AL"/>
              </w:rPr>
              <w:t xml:space="preserve">Njësia e </w:t>
            </w:r>
            <w:r w:rsidR="00AC766F" w:rsidRPr="00AC766F">
              <w:rPr>
                <w:rFonts w:ascii="Garamond" w:hAnsi="Garamond"/>
                <w:b/>
                <w:sz w:val="24"/>
                <w:szCs w:val="24"/>
                <w:lang w:val="sq-AL"/>
              </w:rPr>
              <w:t>m</w:t>
            </w:r>
            <w:r w:rsidRPr="00AC766F">
              <w:rPr>
                <w:rFonts w:ascii="Garamond" w:hAnsi="Garamond"/>
                <w:b/>
                <w:sz w:val="24"/>
                <w:szCs w:val="24"/>
                <w:lang w:val="sq-AL"/>
              </w:rPr>
              <w:t>atjes</w:t>
            </w:r>
          </w:p>
        </w:tc>
        <w:tc>
          <w:tcPr>
            <w:tcW w:w="2051"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BEE540" w14:textId="21E05368" w:rsidR="00FF6AE9" w:rsidRPr="00AC766F" w:rsidRDefault="00553FFA" w:rsidP="00B51C03">
            <w:pPr>
              <w:spacing w:after="0" w:line="240" w:lineRule="auto"/>
              <w:jc w:val="center"/>
              <w:rPr>
                <w:rFonts w:ascii="Garamond" w:hAnsi="Garamond"/>
                <w:b/>
                <w:sz w:val="24"/>
                <w:szCs w:val="24"/>
                <w:lang w:val="sq-AL"/>
              </w:rPr>
            </w:pPr>
            <w:r w:rsidRPr="00AC766F">
              <w:rPr>
                <w:rFonts w:ascii="Garamond" w:hAnsi="Garamond"/>
                <w:b/>
                <w:sz w:val="24"/>
                <w:szCs w:val="24"/>
                <w:lang w:val="sq-AL"/>
              </w:rPr>
              <w:t xml:space="preserve">Niveli i </w:t>
            </w:r>
            <w:r w:rsidR="00AC766F" w:rsidRPr="00AC766F">
              <w:rPr>
                <w:rFonts w:ascii="Garamond" w:hAnsi="Garamond"/>
                <w:b/>
                <w:sz w:val="24"/>
                <w:szCs w:val="24"/>
                <w:lang w:val="sq-AL"/>
              </w:rPr>
              <w:t xml:space="preserve">objektivit të përcaktuar nga </w:t>
            </w:r>
            <w:r w:rsidRPr="00AC766F">
              <w:rPr>
                <w:rFonts w:ascii="Garamond" w:hAnsi="Garamond"/>
                <w:b/>
                <w:sz w:val="24"/>
                <w:szCs w:val="24"/>
                <w:lang w:val="sq-AL"/>
              </w:rPr>
              <w:t>ERRU</w:t>
            </w:r>
            <w:r w:rsidR="00AC766F" w:rsidRPr="00AC766F">
              <w:rPr>
                <w:rFonts w:ascii="Garamond" w:hAnsi="Garamond"/>
                <w:b/>
                <w:sz w:val="24"/>
                <w:szCs w:val="24"/>
                <w:lang w:val="sq-AL"/>
              </w:rPr>
              <w:t>-ja</w:t>
            </w:r>
          </w:p>
        </w:tc>
      </w:tr>
      <w:tr w:rsidR="00FF6AE9" w:rsidRPr="00AC766F" w14:paraId="32D7560C" w14:textId="77777777" w:rsidTr="00B51C03">
        <w:trPr>
          <w:trHeight w:val="270"/>
          <w:jc w:val="center"/>
        </w:trPr>
        <w:tc>
          <w:tcPr>
            <w:tcW w:w="1848"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E58F19" w14:textId="77777777" w:rsidR="00FF6AE9" w:rsidRPr="00AC766F" w:rsidRDefault="00FF6AE9" w:rsidP="00B51C03">
            <w:pPr>
              <w:spacing w:after="0" w:line="240" w:lineRule="auto"/>
              <w:jc w:val="both"/>
              <w:rPr>
                <w:rFonts w:ascii="Garamond" w:hAnsi="Garamond"/>
                <w:sz w:val="24"/>
                <w:szCs w:val="24"/>
                <w:lang w:val="sq-AL"/>
              </w:rPr>
            </w:pPr>
          </w:p>
        </w:tc>
        <w:tc>
          <w:tcPr>
            <w:tcW w:w="1101"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AF8B52" w14:textId="77777777" w:rsidR="00FF6AE9" w:rsidRPr="00AC766F" w:rsidRDefault="00FF6AE9" w:rsidP="00B51C03">
            <w:pPr>
              <w:spacing w:after="0" w:line="240" w:lineRule="auto"/>
              <w:jc w:val="both"/>
              <w:rPr>
                <w:rFonts w:ascii="Garamond" w:hAnsi="Garamond"/>
                <w:sz w:val="24"/>
                <w:szCs w:val="24"/>
                <w:lang w:val="sq-AL"/>
              </w:rPr>
            </w:pPr>
          </w:p>
        </w:tc>
        <w:tc>
          <w:tcPr>
            <w:tcW w:w="2051"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80AF72" w14:textId="77777777" w:rsidR="00FF6AE9" w:rsidRPr="00AC766F" w:rsidRDefault="00FF6AE9" w:rsidP="00B51C03">
            <w:pPr>
              <w:spacing w:after="0" w:line="240" w:lineRule="auto"/>
              <w:jc w:val="both"/>
              <w:rPr>
                <w:rFonts w:ascii="Garamond" w:hAnsi="Garamond"/>
                <w:sz w:val="24"/>
                <w:szCs w:val="24"/>
                <w:lang w:val="sq-AL"/>
              </w:rPr>
            </w:pPr>
          </w:p>
        </w:tc>
      </w:tr>
      <w:tr w:rsidR="00424044" w:rsidRPr="00AC766F" w14:paraId="5EC7FD12" w14:textId="77777777" w:rsidTr="00DF17C4">
        <w:trPr>
          <w:trHeight w:val="28"/>
          <w:jc w:val="center"/>
        </w:trPr>
        <w:tc>
          <w:tcPr>
            <w:tcW w:w="1848" w:type="pct"/>
            <w:tcBorders>
              <w:top w:val="nil"/>
              <w:left w:val="single" w:sz="4" w:space="0" w:color="auto"/>
              <w:bottom w:val="single" w:sz="4" w:space="0" w:color="auto"/>
              <w:right w:val="single" w:sz="4" w:space="0" w:color="auto"/>
            </w:tcBorders>
            <w:shd w:val="clear" w:color="000000" w:fill="FFFFFF"/>
            <w:noWrap/>
            <w:vAlign w:val="center"/>
          </w:tcPr>
          <w:p w14:paraId="6BEB6B5E" w14:textId="053E98D6" w:rsidR="00424044" w:rsidRPr="00AC766F" w:rsidRDefault="00424044"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Uji </w:t>
            </w:r>
            <w:r w:rsidR="00AC766F" w:rsidRPr="00AC766F">
              <w:rPr>
                <w:rFonts w:ascii="Garamond" w:hAnsi="Garamond"/>
                <w:sz w:val="24"/>
                <w:szCs w:val="24"/>
                <w:lang w:val="sq-AL"/>
              </w:rPr>
              <w:t>pa të ardhura</w:t>
            </w:r>
          </w:p>
        </w:tc>
        <w:tc>
          <w:tcPr>
            <w:tcW w:w="1101" w:type="pct"/>
            <w:tcBorders>
              <w:top w:val="nil"/>
              <w:left w:val="nil"/>
              <w:bottom w:val="single" w:sz="4" w:space="0" w:color="auto"/>
              <w:right w:val="single" w:sz="4" w:space="0" w:color="auto"/>
            </w:tcBorders>
            <w:shd w:val="clear" w:color="000000" w:fill="FFFFFF"/>
            <w:noWrap/>
            <w:vAlign w:val="center"/>
          </w:tcPr>
          <w:p w14:paraId="4182EC96" w14:textId="5CB28D7D" w:rsidR="00424044" w:rsidRPr="00AC766F" w:rsidRDefault="00424044" w:rsidP="00B51C03">
            <w:pPr>
              <w:spacing w:after="0" w:line="240" w:lineRule="auto"/>
              <w:jc w:val="both"/>
              <w:rPr>
                <w:rFonts w:ascii="Garamond" w:hAnsi="Garamond"/>
                <w:sz w:val="24"/>
                <w:szCs w:val="24"/>
                <w:lang w:val="sq-AL"/>
              </w:rPr>
            </w:pPr>
            <w:r w:rsidRPr="00AC766F">
              <w:rPr>
                <w:rFonts w:ascii="Garamond" w:hAnsi="Garamond"/>
                <w:sz w:val="24"/>
                <w:szCs w:val="24"/>
                <w:lang w:val="sq-AL"/>
              </w:rPr>
              <w:t>%</w:t>
            </w:r>
          </w:p>
        </w:tc>
        <w:tc>
          <w:tcPr>
            <w:tcW w:w="2051" w:type="pct"/>
            <w:tcBorders>
              <w:top w:val="nil"/>
              <w:left w:val="nil"/>
              <w:bottom w:val="single" w:sz="4" w:space="0" w:color="auto"/>
              <w:right w:val="single" w:sz="4" w:space="0" w:color="auto"/>
            </w:tcBorders>
            <w:shd w:val="clear" w:color="000000" w:fill="FFFFFF"/>
            <w:vAlign w:val="center"/>
          </w:tcPr>
          <w:p w14:paraId="56BAFEA6" w14:textId="48EACBC7" w:rsidR="00424044" w:rsidRPr="00AC766F" w:rsidRDefault="00424044" w:rsidP="00B51C03">
            <w:pPr>
              <w:spacing w:after="0" w:line="240" w:lineRule="auto"/>
              <w:jc w:val="both"/>
              <w:rPr>
                <w:rFonts w:ascii="Garamond" w:hAnsi="Garamond"/>
                <w:sz w:val="24"/>
                <w:szCs w:val="24"/>
                <w:lang w:val="sq-AL"/>
              </w:rPr>
            </w:pPr>
            <w:r w:rsidRPr="00AC766F">
              <w:rPr>
                <w:rFonts w:ascii="Garamond" w:hAnsi="Garamond"/>
                <w:sz w:val="24"/>
                <w:szCs w:val="24"/>
                <w:lang w:val="sq-AL"/>
              </w:rPr>
              <w:t>47</w:t>
            </w:r>
          </w:p>
        </w:tc>
      </w:tr>
      <w:tr w:rsidR="00424044" w:rsidRPr="00AC766F" w14:paraId="119D710F" w14:textId="77777777" w:rsidTr="00DF17C4">
        <w:trPr>
          <w:trHeight w:val="28"/>
          <w:jc w:val="center"/>
        </w:trPr>
        <w:tc>
          <w:tcPr>
            <w:tcW w:w="1848" w:type="pct"/>
            <w:tcBorders>
              <w:top w:val="nil"/>
              <w:left w:val="single" w:sz="4" w:space="0" w:color="auto"/>
              <w:bottom w:val="single" w:sz="4" w:space="0" w:color="auto"/>
              <w:right w:val="single" w:sz="4" w:space="0" w:color="auto"/>
            </w:tcBorders>
            <w:shd w:val="clear" w:color="000000" w:fill="FFFFFF"/>
            <w:noWrap/>
            <w:vAlign w:val="center"/>
            <w:hideMark/>
          </w:tcPr>
          <w:p w14:paraId="0A0CD597" w14:textId="0C326F9F" w:rsidR="00424044" w:rsidRPr="00AC766F" w:rsidRDefault="00424044"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Mbulimi i </w:t>
            </w:r>
            <w:r w:rsidR="00AC766F" w:rsidRPr="00AC766F">
              <w:rPr>
                <w:rFonts w:ascii="Garamond" w:hAnsi="Garamond"/>
                <w:sz w:val="24"/>
                <w:szCs w:val="24"/>
                <w:lang w:val="sq-AL"/>
              </w:rPr>
              <w:t xml:space="preserve">kostove </w:t>
            </w:r>
            <w:r w:rsidRPr="00AC766F">
              <w:rPr>
                <w:rFonts w:ascii="Garamond" w:hAnsi="Garamond"/>
                <w:sz w:val="24"/>
                <w:szCs w:val="24"/>
                <w:lang w:val="sq-AL"/>
              </w:rPr>
              <w:t>O&amp;M</w:t>
            </w:r>
          </w:p>
        </w:tc>
        <w:tc>
          <w:tcPr>
            <w:tcW w:w="1101" w:type="pct"/>
            <w:tcBorders>
              <w:top w:val="nil"/>
              <w:left w:val="nil"/>
              <w:bottom w:val="single" w:sz="4" w:space="0" w:color="auto"/>
              <w:right w:val="single" w:sz="4" w:space="0" w:color="auto"/>
            </w:tcBorders>
            <w:shd w:val="clear" w:color="000000" w:fill="FFFFFF"/>
            <w:noWrap/>
            <w:vAlign w:val="center"/>
            <w:hideMark/>
          </w:tcPr>
          <w:p w14:paraId="296AC36B" w14:textId="77777777" w:rsidR="00424044" w:rsidRPr="00AC766F" w:rsidRDefault="00424044" w:rsidP="00B51C03">
            <w:pPr>
              <w:spacing w:after="0" w:line="240" w:lineRule="auto"/>
              <w:jc w:val="both"/>
              <w:rPr>
                <w:rFonts w:ascii="Garamond" w:hAnsi="Garamond"/>
                <w:sz w:val="24"/>
                <w:szCs w:val="24"/>
                <w:lang w:val="sq-AL"/>
              </w:rPr>
            </w:pPr>
            <w:r w:rsidRPr="00AC766F">
              <w:rPr>
                <w:rFonts w:ascii="Garamond" w:hAnsi="Garamond"/>
                <w:sz w:val="24"/>
                <w:szCs w:val="24"/>
                <w:lang w:val="sq-AL"/>
              </w:rPr>
              <w:t>%</w:t>
            </w:r>
          </w:p>
        </w:tc>
        <w:tc>
          <w:tcPr>
            <w:tcW w:w="2051" w:type="pct"/>
            <w:tcBorders>
              <w:top w:val="nil"/>
              <w:left w:val="nil"/>
              <w:bottom w:val="single" w:sz="4" w:space="0" w:color="auto"/>
              <w:right w:val="single" w:sz="4" w:space="0" w:color="auto"/>
            </w:tcBorders>
            <w:shd w:val="clear" w:color="000000" w:fill="FFFFFF"/>
            <w:vAlign w:val="center"/>
            <w:hideMark/>
          </w:tcPr>
          <w:p w14:paraId="7FD7B73C" w14:textId="72EA6FFA" w:rsidR="00424044" w:rsidRPr="00AC766F" w:rsidRDefault="00424044" w:rsidP="00B51C03">
            <w:pPr>
              <w:spacing w:after="0" w:line="240" w:lineRule="auto"/>
              <w:jc w:val="both"/>
              <w:rPr>
                <w:rFonts w:ascii="Garamond" w:hAnsi="Garamond"/>
                <w:sz w:val="24"/>
                <w:szCs w:val="24"/>
                <w:lang w:val="sq-AL"/>
              </w:rPr>
            </w:pPr>
            <w:r w:rsidRPr="00AC766F">
              <w:rPr>
                <w:rFonts w:ascii="Garamond" w:hAnsi="Garamond"/>
                <w:sz w:val="24"/>
                <w:szCs w:val="24"/>
                <w:lang w:val="sq-AL"/>
              </w:rPr>
              <w:t>82</w:t>
            </w:r>
          </w:p>
        </w:tc>
      </w:tr>
      <w:tr w:rsidR="00424044" w:rsidRPr="00AC766F" w14:paraId="42463ACA" w14:textId="77777777" w:rsidTr="00DF17C4">
        <w:trPr>
          <w:trHeight w:val="28"/>
          <w:jc w:val="center"/>
        </w:trPr>
        <w:tc>
          <w:tcPr>
            <w:tcW w:w="1848" w:type="pct"/>
            <w:tcBorders>
              <w:top w:val="nil"/>
              <w:left w:val="single" w:sz="4" w:space="0" w:color="auto"/>
              <w:bottom w:val="single" w:sz="4" w:space="0" w:color="auto"/>
              <w:right w:val="single" w:sz="4" w:space="0" w:color="auto"/>
            </w:tcBorders>
            <w:shd w:val="clear" w:color="000000" w:fill="FFFFFF"/>
            <w:noWrap/>
            <w:vAlign w:val="center"/>
            <w:hideMark/>
          </w:tcPr>
          <w:p w14:paraId="60071474" w14:textId="4EC81B36" w:rsidR="00424044" w:rsidRPr="00AC766F" w:rsidRDefault="00424044"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Mbulimi i </w:t>
            </w:r>
            <w:r w:rsidR="00AC766F" w:rsidRPr="00AC766F">
              <w:rPr>
                <w:rFonts w:ascii="Garamond" w:hAnsi="Garamond"/>
                <w:sz w:val="24"/>
                <w:szCs w:val="24"/>
                <w:lang w:val="sq-AL"/>
              </w:rPr>
              <w:t>kostove totale</w:t>
            </w:r>
          </w:p>
        </w:tc>
        <w:tc>
          <w:tcPr>
            <w:tcW w:w="1101" w:type="pct"/>
            <w:tcBorders>
              <w:top w:val="nil"/>
              <w:left w:val="nil"/>
              <w:bottom w:val="single" w:sz="4" w:space="0" w:color="auto"/>
              <w:right w:val="single" w:sz="4" w:space="0" w:color="auto"/>
            </w:tcBorders>
            <w:shd w:val="clear" w:color="000000" w:fill="FFFFFF"/>
            <w:noWrap/>
            <w:vAlign w:val="center"/>
            <w:hideMark/>
          </w:tcPr>
          <w:p w14:paraId="0AA89556" w14:textId="77777777" w:rsidR="00424044" w:rsidRPr="00AC766F" w:rsidRDefault="00424044" w:rsidP="00B51C03">
            <w:pPr>
              <w:spacing w:after="0" w:line="240" w:lineRule="auto"/>
              <w:jc w:val="both"/>
              <w:rPr>
                <w:rFonts w:ascii="Garamond" w:hAnsi="Garamond"/>
                <w:sz w:val="24"/>
                <w:szCs w:val="24"/>
                <w:lang w:val="sq-AL"/>
              </w:rPr>
            </w:pPr>
            <w:r w:rsidRPr="00AC766F">
              <w:rPr>
                <w:rFonts w:ascii="Garamond" w:hAnsi="Garamond"/>
                <w:sz w:val="24"/>
                <w:szCs w:val="24"/>
                <w:lang w:val="sq-AL"/>
              </w:rPr>
              <w:t>%</w:t>
            </w:r>
          </w:p>
        </w:tc>
        <w:tc>
          <w:tcPr>
            <w:tcW w:w="2051" w:type="pct"/>
            <w:tcBorders>
              <w:top w:val="nil"/>
              <w:left w:val="nil"/>
              <w:bottom w:val="single" w:sz="4" w:space="0" w:color="auto"/>
              <w:right w:val="single" w:sz="4" w:space="0" w:color="auto"/>
            </w:tcBorders>
            <w:shd w:val="clear" w:color="000000" w:fill="FFFFFF"/>
            <w:vAlign w:val="center"/>
            <w:hideMark/>
          </w:tcPr>
          <w:p w14:paraId="0075CD00" w14:textId="26D6AF5A" w:rsidR="00424044" w:rsidRPr="00AC766F" w:rsidRDefault="00424044" w:rsidP="00B51C03">
            <w:pPr>
              <w:spacing w:after="0" w:line="240" w:lineRule="auto"/>
              <w:jc w:val="both"/>
              <w:rPr>
                <w:rFonts w:ascii="Garamond" w:hAnsi="Garamond"/>
                <w:sz w:val="24"/>
                <w:szCs w:val="24"/>
                <w:lang w:val="sq-AL"/>
              </w:rPr>
            </w:pPr>
            <w:r w:rsidRPr="00AC766F">
              <w:rPr>
                <w:rFonts w:ascii="Garamond" w:hAnsi="Garamond"/>
                <w:sz w:val="24"/>
                <w:szCs w:val="24"/>
                <w:lang w:val="sq-AL"/>
              </w:rPr>
              <w:t>71</w:t>
            </w:r>
          </w:p>
        </w:tc>
      </w:tr>
      <w:tr w:rsidR="009F770C" w:rsidRPr="00AC766F" w14:paraId="0DD9AD0D" w14:textId="77777777" w:rsidTr="00424044">
        <w:trPr>
          <w:trHeight w:val="28"/>
          <w:jc w:val="center"/>
        </w:trPr>
        <w:tc>
          <w:tcPr>
            <w:tcW w:w="1848" w:type="pct"/>
            <w:tcBorders>
              <w:top w:val="nil"/>
              <w:left w:val="single" w:sz="4" w:space="0" w:color="auto"/>
              <w:bottom w:val="single" w:sz="4" w:space="0" w:color="auto"/>
              <w:right w:val="single" w:sz="4" w:space="0" w:color="auto"/>
            </w:tcBorders>
            <w:shd w:val="clear" w:color="000000" w:fill="FFFFFF"/>
            <w:noWrap/>
            <w:vAlign w:val="center"/>
          </w:tcPr>
          <w:p w14:paraId="1B4A1D4B" w14:textId="18FB0D10" w:rsidR="009F770C" w:rsidRPr="00AC766F" w:rsidRDefault="009F770C"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Niveli i </w:t>
            </w:r>
            <w:r w:rsidR="00AC766F" w:rsidRPr="00AC766F">
              <w:rPr>
                <w:rFonts w:ascii="Garamond" w:hAnsi="Garamond"/>
                <w:sz w:val="24"/>
                <w:szCs w:val="24"/>
                <w:lang w:val="sq-AL"/>
              </w:rPr>
              <w:t>matjes</w:t>
            </w:r>
          </w:p>
        </w:tc>
        <w:tc>
          <w:tcPr>
            <w:tcW w:w="1101" w:type="pct"/>
            <w:tcBorders>
              <w:top w:val="nil"/>
              <w:left w:val="nil"/>
              <w:bottom w:val="single" w:sz="4" w:space="0" w:color="auto"/>
              <w:right w:val="single" w:sz="4" w:space="0" w:color="auto"/>
            </w:tcBorders>
            <w:shd w:val="clear" w:color="000000" w:fill="FFFFFF"/>
            <w:noWrap/>
            <w:vAlign w:val="center"/>
          </w:tcPr>
          <w:p w14:paraId="0552973F" w14:textId="7B5A1914" w:rsidR="009F770C" w:rsidRPr="00AC766F" w:rsidRDefault="009F770C" w:rsidP="00B51C03">
            <w:pPr>
              <w:spacing w:after="0" w:line="240" w:lineRule="auto"/>
              <w:jc w:val="both"/>
              <w:rPr>
                <w:rFonts w:ascii="Garamond" w:hAnsi="Garamond"/>
                <w:sz w:val="24"/>
                <w:szCs w:val="24"/>
                <w:lang w:val="sq-AL"/>
              </w:rPr>
            </w:pPr>
            <w:r w:rsidRPr="00AC766F">
              <w:rPr>
                <w:rFonts w:ascii="Garamond" w:hAnsi="Garamond"/>
                <w:sz w:val="24"/>
                <w:szCs w:val="24"/>
                <w:lang w:val="sq-AL"/>
              </w:rPr>
              <w:t>%</w:t>
            </w:r>
          </w:p>
        </w:tc>
        <w:tc>
          <w:tcPr>
            <w:tcW w:w="2051" w:type="pct"/>
            <w:tcBorders>
              <w:top w:val="nil"/>
              <w:left w:val="nil"/>
              <w:bottom w:val="single" w:sz="4" w:space="0" w:color="auto"/>
              <w:right w:val="single" w:sz="4" w:space="0" w:color="auto"/>
            </w:tcBorders>
            <w:shd w:val="clear" w:color="000000" w:fill="FFFFFF"/>
            <w:vAlign w:val="center"/>
          </w:tcPr>
          <w:p w14:paraId="4C810CED" w14:textId="4A8107BB" w:rsidR="009F770C" w:rsidRPr="00AC766F" w:rsidRDefault="009F770C" w:rsidP="00B51C03">
            <w:pPr>
              <w:spacing w:after="0" w:line="240" w:lineRule="auto"/>
              <w:jc w:val="both"/>
              <w:rPr>
                <w:rFonts w:ascii="Garamond" w:hAnsi="Garamond"/>
                <w:sz w:val="24"/>
                <w:szCs w:val="24"/>
                <w:lang w:val="sq-AL"/>
              </w:rPr>
            </w:pPr>
            <w:r w:rsidRPr="00AC766F">
              <w:rPr>
                <w:rFonts w:ascii="Garamond" w:hAnsi="Garamond"/>
                <w:sz w:val="24"/>
                <w:szCs w:val="24"/>
                <w:lang w:val="sq-AL"/>
              </w:rPr>
              <w:t>70</w:t>
            </w:r>
          </w:p>
        </w:tc>
      </w:tr>
      <w:tr w:rsidR="009F770C" w:rsidRPr="00AC766F" w14:paraId="6283CE7A" w14:textId="77777777" w:rsidTr="00DF17C4">
        <w:trPr>
          <w:trHeight w:val="28"/>
          <w:jc w:val="center"/>
        </w:trPr>
        <w:tc>
          <w:tcPr>
            <w:tcW w:w="1848" w:type="pct"/>
            <w:tcBorders>
              <w:top w:val="nil"/>
              <w:left w:val="single" w:sz="4" w:space="0" w:color="auto"/>
              <w:bottom w:val="single" w:sz="4" w:space="0" w:color="auto"/>
              <w:right w:val="single" w:sz="4" w:space="0" w:color="auto"/>
            </w:tcBorders>
            <w:shd w:val="clear" w:color="000000" w:fill="FFFFFF"/>
            <w:noWrap/>
            <w:vAlign w:val="center"/>
          </w:tcPr>
          <w:p w14:paraId="0A6F9825" w14:textId="1B067A7A" w:rsidR="009F770C" w:rsidRPr="00AC766F" w:rsidRDefault="009F770C"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Vazhdimësia e </w:t>
            </w:r>
            <w:r w:rsidR="00AC766F" w:rsidRPr="00AC766F">
              <w:rPr>
                <w:rFonts w:ascii="Garamond" w:hAnsi="Garamond"/>
                <w:sz w:val="24"/>
                <w:szCs w:val="24"/>
                <w:lang w:val="sq-AL"/>
              </w:rPr>
              <w:t xml:space="preserve">furnizimit me ujë </w:t>
            </w:r>
          </w:p>
        </w:tc>
        <w:tc>
          <w:tcPr>
            <w:tcW w:w="1101" w:type="pct"/>
            <w:tcBorders>
              <w:top w:val="nil"/>
              <w:left w:val="nil"/>
              <w:bottom w:val="single" w:sz="4" w:space="0" w:color="auto"/>
              <w:right w:val="single" w:sz="4" w:space="0" w:color="auto"/>
            </w:tcBorders>
            <w:shd w:val="clear" w:color="000000" w:fill="FFFFFF"/>
            <w:noWrap/>
            <w:vAlign w:val="center"/>
          </w:tcPr>
          <w:p w14:paraId="762C715F" w14:textId="214CC138" w:rsidR="009F770C" w:rsidRPr="00AC766F" w:rsidRDefault="009F770C" w:rsidP="00B51C03">
            <w:pPr>
              <w:spacing w:after="0" w:line="240" w:lineRule="auto"/>
              <w:jc w:val="both"/>
              <w:rPr>
                <w:rFonts w:ascii="Garamond" w:hAnsi="Garamond"/>
                <w:sz w:val="24"/>
                <w:szCs w:val="24"/>
                <w:lang w:val="sq-AL"/>
              </w:rPr>
            </w:pPr>
            <w:r w:rsidRPr="00AC766F">
              <w:rPr>
                <w:rFonts w:ascii="Garamond" w:hAnsi="Garamond"/>
                <w:sz w:val="24"/>
                <w:szCs w:val="24"/>
                <w:lang w:val="sq-AL"/>
              </w:rPr>
              <w:t>orë/ditë</w:t>
            </w:r>
          </w:p>
        </w:tc>
        <w:tc>
          <w:tcPr>
            <w:tcW w:w="2051" w:type="pct"/>
            <w:tcBorders>
              <w:top w:val="nil"/>
              <w:left w:val="nil"/>
              <w:bottom w:val="single" w:sz="4" w:space="0" w:color="auto"/>
              <w:right w:val="single" w:sz="4" w:space="0" w:color="auto"/>
            </w:tcBorders>
            <w:shd w:val="clear" w:color="000000" w:fill="FFFFFF"/>
            <w:vAlign w:val="center"/>
          </w:tcPr>
          <w:p w14:paraId="2206309D" w14:textId="189D5591" w:rsidR="009F770C" w:rsidRPr="00AC766F" w:rsidRDefault="009F770C" w:rsidP="00B51C03">
            <w:pPr>
              <w:spacing w:after="0" w:line="240" w:lineRule="auto"/>
              <w:jc w:val="both"/>
              <w:rPr>
                <w:rFonts w:ascii="Garamond" w:hAnsi="Garamond"/>
                <w:sz w:val="24"/>
                <w:szCs w:val="24"/>
                <w:lang w:val="sq-AL"/>
              </w:rPr>
            </w:pPr>
            <w:r w:rsidRPr="00AC766F">
              <w:rPr>
                <w:rFonts w:ascii="Garamond" w:hAnsi="Garamond"/>
                <w:sz w:val="24"/>
                <w:szCs w:val="24"/>
                <w:lang w:val="sq-AL"/>
              </w:rPr>
              <w:t>9</w:t>
            </w:r>
          </w:p>
        </w:tc>
      </w:tr>
      <w:tr w:rsidR="009F770C" w:rsidRPr="00AC766F" w14:paraId="1230D03C" w14:textId="77777777" w:rsidTr="00DF17C4">
        <w:trPr>
          <w:trHeight w:val="28"/>
          <w:jc w:val="center"/>
        </w:trPr>
        <w:tc>
          <w:tcPr>
            <w:tcW w:w="1848" w:type="pct"/>
            <w:tcBorders>
              <w:top w:val="nil"/>
              <w:left w:val="single" w:sz="4" w:space="0" w:color="auto"/>
              <w:bottom w:val="single" w:sz="4" w:space="0" w:color="auto"/>
              <w:right w:val="single" w:sz="4" w:space="0" w:color="auto"/>
            </w:tcBorders>
            <w:shd w:val="clear" w:color="000000" w:fill="FFFFFF"/>
            <w:noWrap/>
            <w:vAlign w:val="center"/>
          </w:tcPr>
          <w:p w14:paraId="7CBC9077" w14:textId="37F1E755" w:rsidR="009F770C" w:rsidRPr="00AC766F" w:rsidRDefault="009F770C"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Efiçenca e </w:t>
            </w:r>
            <w:r w:rsidR="00AC766F" w:rsidRPr="00AC766F">
              <w:rPr>
                <w:rFonts w:ascii="Garamond" w:hAnsi="Garamond"/>
                <w:sz w:val="24"/>
                <w:szCs w:val="24"/>
                <w:lang w:val="sq-AL"/>
              </w:rPr>
              <w:t>stafit</w:t>
            </w:r>
          </w:p>
        </w:tc>
        <w:tc>
          <w:tcPr>
            <w:tcW w:w="1101" w:type="pct"/>
            <w:tcBorders>
              <w:top w:val="nil"/>
              <w:left w:val="nil"/>
              <w:bottom w:val="single" w:sz="4" w:space="0" w:color="auto"/>
              <w:right w:val="single" w:sz="4" w:space="0" w:color="auto"/>
            </w:tcBorders>
            <w:shd w:val="clear" w:color="000000" w:fill="FFFFFF"/>
            <w:noWrap/>
            <w:vAlign w:val="center"/>
          </w:tcPr>
          <w:p w14:paraId="68FF2967" w14:textId="49BEB838" w:rsidR="009F770C" w:rsidRPr="00AC766F" w:rsidRDefault="009F770C" w:rsidP="00B51C03">
            <w:pPr>
              <w:spacing w:after="0" w:line="240" w:lineRule="auto"/>
              <w:jc w:val="both"/>
              <w:rPr>
                <w:rFonts w:ascii="Garamond" w:hAnsi="Garamond"/>
                <w:sz w:val="24"/>
                <w:szCs w:val="24"/>
                <w:lang w:val="sq-AL"/>
              </w:rPr>
            </w:pPr>
            <w:r w:rsidRPr="00AC766F">
              <w:rPr>
                <w:rFonts w:ascii="Garamond" w:hAnsi="Garamond"/>
                <w:sz w:val="24"/>
                <w:szCs w:val="24"/>
                <w:lang w:val="sq-AL"/>
              </w:rPr>
              <w:t>staf/1000 lidhje</w:t>
            </w:r>
          </w:p>
        </w:tc>
        <w:tc>
          <w:tcPr>
            <w:tcW w:w="2051" w:type="pct"/>
            <w:tcBorders>
              <w:top w:val="nil"/>
              <w:left w:val="nil"/>
              <w:bottom w:val="single" w:sz="4" w:space="0" w:color="auto"/>
              <w:right w:val="single" w:sz="4" w:space="0" w:color="auto"/>
            </w:tcBorders>
            <w:shd w:val="clear" w:color="000000" w:fill="FFFFFF"/>
            <w:vAlign w:val="center"/>
          </w:tcPr>
          <w:p w14:paraId="1FE43E25" w14:textId="34AE1DAD" w:rsidR="009F770C" w:rsidRPr="00AC766F" w:rsidRDefault="009F770C" w:rsidP="00B51C03">
            <w:pPr>
              <w:spacing w:after="0" w:line="240" w:lineRule="auto"/>
              <w:jc w:val="both"/>
              <w:rPr>
                <w:rFonts w:ascii="Garamond" w:hAnsi="Garamond"/>
                <w:sz w:val="24"/>
                <w:szCs w:val="24"/>
                <w:lang w:val="sq-AL"/>
              </w:rPr>
            </w:pPr>
            <w:r w:rsidRPr="00AC766F">
              <w:rPr>
                <w:rFonts w:ascii="Garamond" w:hAnsi="Garamond"/>
                <w:sz w:val="24"/>
                <w:szCs w:val="24"/>
                <w:lang w:val="sq-AL"/>
              </w:rPr>
              <w:t>6.2</w:t>
            </w:r>
          </w:p>
        </w:tc>
      </w:tr>
      <w:tr w:rsidR="009F770C" w:rsidRPr="00AC766F" w14:paraId="4AD6D80A" w14:textId="77777777" w:rsidTr="00DF17C4">
        <w:trPr>
          <w:trHeight w:val="28"/>
          <w:jc w:val="center"/>
        </w:trPr>
        <w:tc>
          <w:tcPr>
            <w:tcW w:w="1848" w:type="pct"/>
            <w:tcBorders>
              <w:top w:val="nil"/>
              <w:left w:val="single" w:sz="4" w:space="0" w:color="auto"/>
              <w:bottom w:val="single" w:sz="4" w:space="0" w:color="auto"/>
              <w:right w:val="single" w:sz="4" w:space="0" w:color="auto"/>
            </w:tcBorders>
            <w:shd w:val="clear" w:color="000000" w:fill="FFFFFF"/>
            <w:noWrap/>
            <w:vAlign w:val="center"/>
            <w:hideMark/>
          </w:tcPr>
          <w:p w14:paraId="72D0941A" w14:textId="6A576BBC" w:rsidR="009F770C" w:rsidRPr="00AC766F" w:rsidRDefault="009F770C"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Mbulimi me </w:t>
            </w:r>
            <w:r w:rsidR="00AC766F" w:rsidRPr="00AC766F">
              <w:rPr>
                <w:rFonts w:ascii="Garamond" w:hAnsi="Garamond"/>
                <w:sz w:val="24"/>
                <w:szCs w:val="24"/>
                <w:lang w:val="sq-AL"/>
              </w:rPr>
              <w:t>ujë</w:t>
            </w:r>
          </w:p>
        </w:tc>
        <w:tc>
          <w:tcPr>
            <w:tcW w:w="1101" w:type="pct"/>
            <w:tcBorders>
              <w:top w:val="nil"/>
              <w:left w:val="nil"/>
              <w:bottom w:val="single" w:sz="4" w:space="0" w:color="auto"/>
              <w:right w:val="single" w:sz="4" w:space="0" w:color="auto"/>
            </w:tcBorders>
            <w:shd w:val="clear" w:color="000000" w:fill="FFFFFF"/>
            <w:noWrap/>
            <w:vAlign w:val="center"/>
            <w:hideMark/>
          </w:tcPr>
          <w:p w14:paraId="46CE951E" w14:textId="77777777" w:rsidR="009F770C" w:rsidRPr="00AC766F" w:rsidRDefault="009F770C" w:rsidP="00B51C03">
            <w:pPr>
              <w:spacing w:after="0" w:line="240" w:lineRule="auto"/>
              <w:jc w:val="both"/>
              <w:rPr>
                <w:rFonts w:ascii="Garamond" w:hAnsi="Garamond"/>
                <w:sz w:val="24"/>
                <w:szCs w:val="24"/>
                <w:lang w:val="sq-AL"/>
              </w:rPr>
            </w:pPr>
            <w:r w:rsidRPr="00AC766F">
              <w:rPr>
                <w:rFonts w:ascii="Garamond" w:hAnsi="Garamond"/>
                <w:sz w:val="24"/>
                <w:szCs w:val="24"/>
                <w:lang w:val="sq-AL"/>
              </w:rPr>
              <w:t>%</w:t>
            </w:r>
          </w:p>
        </w:tc>
        <w:tc>
          <w:tcPr>
            <w:tcW w:w="2051" w:type="pct"/>
            <w:tcBorders>
              <w:top w:val="nil"/>
              <w:left w:val="nil"/>
              <w:bottom w:val="single" w:sz="4" w:space="0" w:color="auto"/>
              <w:right w:val="single" w:sz="4" w:space="0" w:color="auto"/>
            </w:tcBorders>
            <w:shd w:val="clear" w:color="000000" w:fill="FFFFFF"/>
            <w:vAlign w:val="center"/>
            <w:hideMark/>
          </w:tcPr>
          <w:p w14:paraId="7E3B7A7C" w14:textId="66313861" w:rsidR="009F770C" w:rsidRPr="00AC766F" w:rsidRDefault="009F770C" w:rsidP="00B51C03">
            <w:pPr>
              <w:spacing w:after="0" w:line="240" w:lineRule="auto"/>
              <w:jc w:val="both"/>
              <w:rPr>
                <w:rFonts w:ascii="Garamond" w:hAnsi="Garamond"/>
                <w:sz w:val="24"/>
                <w:szCs w:val="24"/>
                <w:lang w:val="sq-AL"/>
              </w:rPr>
            </w:pPr>
            <w:r w:rsidRPr="00AC766F">
              <w:rPr>
                <w:rFonts w:ascii="Garamond" w:hAnsi="Garamond"/>
                <w:sz w:val="24"/>
                <w:szCs w:val="24"/>
                <w:lang w:val="sq-AL"/>
              </w:rPr>
              <w:t>68</w:t>
            </w:r>
          </w:p>
        </w:tc>
      </w:tr>
      <w:tr w:rsidR="009F770C" w:rsidRPr="00AC766F" w14:paraId="7747120A" w14:textId="77777777" w:rsidTr="00DF17C4">
        <w:trPr>
          <w:trHeight w:val="28"/>
          <w:jc w:val="center"/>
        </w:trPr>
        <w:tc>
          <w:tcPr>
            <w:tcW w:w="1848" w:type="pct"/>
            <w:tcBorders>
              <w:top w:val="nil"/>
              <w:left w:val="single" w:sz="4" w:space="0" w:color="auto"/>
              <w:bottom w:val="single" w:sz="4" w:space="0" w:color="auto"/>
              <w:right w:val="single" w:sz="4" w:space="0" w:color="auto"/>
            </w:tcBorders>
            <w:shd w:val="clear" w:color="000000" w:fill="FFFFFF"/>
            <w:noWrap/>
            <w:vAlign w:val="center"/>
            <w:hideMark/>
          </w:tcPr>
          <w:p w14:paraId="2F2ACE2D" w14:textId="77777777" w:rsidR="009F770C" w:rsidRPr="00AC766F" w:rsidRDefault="009F770C" w:rsidP="00B51C03">
            <w:pPr>
              <w:spacing w:after="0" w:line="240" w:lineRule="auto"/>
              <w:jc w:val="both"/>
              <w:rPr>
                <w:rFonts w:ascii="Garamond" w:hAnsi="Garamond"/>
                <w:sz w:val="24"/>
                <w:szCs w:val="24"/>
                <w:lang w:val="sq-AL"/>
              </w:rPr>
            </w:pPr>
            <w:r w:rsidRPr="00AC766F">
              <w:rPr>
                <w:rFonts w:ascii="Garamond" w:hAnsi="Garamond"/>
                <w:sz w:val="24"/>
                <w:szCs w:val="24"/>
                <w:lang w:val="sq-AL"/>
              </w:rPr>
              <w:t>Mbulimi me KUN</w:t>
            </w:r>
          </w:p>
        </w:tc>
        <w:tc>
          <w:tcPr>
            <w:tcW w:w="1101" w:type="pct"/>
            <w:tcBorders>
              <w:top w:val="nil"/>
              <w:left w:val="nil"/>
              <w:bottom w:val="single" w:sz="4" w:space="0" w:color="auto"/>
              <w:right w:val="single" w:sz="4" w:space="0" w:color="auto"/>
            </w:tcBorders>
            <w:shd w:val="clear" w:color="000000" w:fill="FFFFFF"/>
            <w:noWrap/>
            <w:vAlign w:val="center"/>
            <w:hideMark/>
          </w:tcPr>
          <w:p w14:paraId="18346652" w14:textId="77777777" w:rsidR="009F770C" w:rsidRPr="00AC766F" w:rsidRDefault="009F770C" w:rsidP="00B51C03">
            <w:pPr>
              <w:spacing w:after="0" w:line="240" w:lineRule="auto"/>
              <w:jc w:val="both"/>
              <w:rPr>
                <w:rFonts w:ascii="Garamond" w:hAnsi="Garamond"/>
                <w:sz w:val="24"/>
                <w:szCs w:val="24"/>
                <w:lang w:val="sq-AL"/>
              </w:rPr>
            </w:pPr>
            <w:r w:rsidRPr="00AC766F">
              <w:rPr>
                <w:rFonts w:ascii="Garamond" w:hAnsi="Garamond"/>
                <w:sz w:val="24"/>
                <w:szCs w:val="24"/>
                <w:lang w:val="sq-AL"/>
              </w:rPr>
              <w:t>%</w:t>
            </w:r>
          </w:p>
        </w:tc>
        <w:tc>
          <w:tcPr>
            <w:tcW w:w="2051" w:type="pct"/>
            <w:tcBorders>
              <w:top w:val="nil"/>
              <w:left w:val="nil"/>
              <w:bottom w:val="single" w:sz="4" w:space="0" w:color="auto"/>
              <w:right w:val="single" w:sz="4" w:space="0" w:color="auto"/>
            </w:tcBorders>
            <w:shd w:val="clear" w:color="000000" w:fill="FFFFFF"/>
            <w:vAlign w:val="center"/>
            <w:hideMark/>
          </w:tcPr>
          <w:p w14:paraId="2D4626B1" w14:textId="094CBF6D" w:rsidR="009F770C" w:rsidRPr="00AC766F" w:rsidRDefault="009F770C" w:rsidP="00B51C03">
            <w:pPr>
              <w:spacing w:after="0" w:line="240" w:lineRule="auto"/>
              <w:jc w:val="both"/>
              <w:rPr>
                <w:rFonts w:ascii="Garamond" w:hAnsi="Garamond"/>
                <w:sz w:val="24"/>
                <w:szCs w:val="24"/>
                <w:lang w:val="sq-AL"/>
              </w:rPr>
            </w:pPr>
            <w:r w:rsidRPr="00AC766F">
              <w:rPr>
                <w:rFonts w:ascii="Garamond" w:hAnsi="Garamond"/>
                <w:sz w:val="24"/>
                <w:szCs w:val="24"/>
                <w:lang w:val="sq-AL"/>
              </w:rPr>
              <w:t>36.5</w:t>
            </w:r>
          </w:p>
        </w:tc>
      </w:tr>
      <w:tr w:rsidR="009F770C" w:rsidRPr="00AC766F" w14:paraId="7AA78DF0" w14:textId="77777777" w:rsidTr="00DF17C4">
        <w:trPr>
          <w:trHeight w:val="28"/>
          <w:jc w:val="center"/>
        </w:trPr>
        <w:tc>
          <w:tcPr>
            <w:tcW w:w="1848" w:type="pct"/>
            <w:tcBorders>
              <w:top w:val="nil"/>
              <w:left w:val="single" w:sz="4" w:space="0" w:color="auto"/>
              <w:bottom w:val="single" w:sz="4" w:space="0" w:color="auto"/>
              <w:right w:val="single" w:sz="4" w:space="0" w:color="auto"/>
            </w:tcBorders>
            <w:shd w:val="clear" w:color="000000" w:fill="FFFFFF"/>
            <w:noWrap/>
            <w:vAlign w:val="center"/>
            <w:hideMark/>
          </w:tcPr>
          <w:p w14:paraId="7462D482" w14:textId="154ECD21" w:rsidR="009F770C" w:rsidRPr="00AC766F" w:rsidRDefault="009F770C" w:rsidP="00B51C03">
            <w:pPr>
              <w:spacing w:after="0" w:line="240" w:lineRule="auto"/>
              <w:jc w:val="both"/>
              <w:rPr>
                <w:rFonts w:ascii="Garamond" w:hAnsi="Garamond"/>
                <w:sz w:val="24"/>
                <w:szCs w:val="24"/>
                <w:lang w:val="sq-AL"/>
              </w:rPr>
            </w:pPr>
            <w:r w:rsidRPr="00AC766F">
              <w:rPr>
                <w:rFonts w:ascii="Garamond" w:hAnsi="Garamond"/>
                <w:sz w:val="24"/>
                <w:szCs w:val="24"/>
                <w:lang w:val="sq-AL"/>
              </w:rPr>
              <w:t xml:space="preserve">Norma e </w:t>
            </w:r>
            <w:r w:rsidR="00AC766F" w:rsidRPr="00AC766F">
              <w:rPr>
                <w:rFonts w:ascii="Garamond" w:hAnsi="Garamond"/>
                <w:sz w:val="24"/>
                <w:szCs w:val="24"/>
                <w:lang w:val="sq-AL"/>
              </w:rPr>
              <w:t>arkëtimit korente</w:t>
            </w:r>
          </w:p>
        </w:tc>
        <w:tc>
          <w:tcPr>
            <w:tcW w:w="1101" w:type="pct"/>
            <w:tcBorders>
              <w:top w:val="nil"/>
              <w:left w:val="nil"/>
              <w:bottom w:val="single" w:sz="4" w:space="0" w:color="auto"/>
              <w:right w:val="single" w:sz="4" w:space="0" w:color="auto"/>
            </w:tcBorders>
            <w:shd w:val="clear" w:color="000000" w:fill="FFFFFF"/>
            <w:noWrap/>
            <w:vAlign w:val="center"/>
            <w:hideMark/>
          </w:tcPr>
          <w:p w14:paraId="0E7F776A" w14:textId="77777777" w:rsidR="009F770C" w:rsidRPr="00AC766F" w:rsidRDefault="009F770C" w:rsidP="00B51C03">
            <w:pPr>
              <w:spacing w:after="0" w:line="240" w:lineRule="auto"/>
              <w:jc w:val="both"/>
              <w:rPr>
                <w:rFonts w:ascii="Garamond" w:hAnsi="Garamond"/>
                <w:sz w:val="24"/>
                <w:szCs w:val="24"/>
                <w:lang w:val="sq-AL"/>
              </w:rPr>
            </w:pPr>
            <w:r w:rsidRPr="00AC766F">
              <w:rPr>
                <w:rFonts w:ascii="Garamond" w:hAnsi="Garamond"/>
                <w:sz w:val="24"/>
                <w:szCs w:val="24"/>
                <w:lang w:val="sq-AL"/>
              </w:rPr>
              <w:t>%</w:t>
            </w:r>
          </w:p>
        </w:tc>
        <w:tc>
          <w:tcPr>
            <w:tcW w:w="2051" w:type="pct"/>
            <w:tcBorders>
              <w:top w:val="nil"/>
              <w:left w:val="nil"/>
              <w:bottom w:val="single" w:sz="4" w:space="0" w:color="auto"/>
              <w:right w:val="single" w:sz="4" w:space="0" w:color="auto"/>
            </w:tcBorders>
            <w:shd w:val="clear" w:color="000000" w:fill="FFFFFF"/>
            <w:vAlign w:val="center"/>
            <w:hideMark/>
          </w:tcPr>
          <w:p w14:paraId="4B14DE78" w14:textId="77777777" w:rsidR="009F770C" w:rsidRPr="00AC766F" w:rsidRDefault="009F770C" w:rsidP="00B51C03">
            <w:pPr>
              <w:spacing w:after="0" w:line="240" w:lineRule="auto"/>
              <w:jc w:val="both"/>
              <w:rPr>
                <w:rFonts w:ascii="Garamond" w:hAnsi="Garamond"/>
                <w:sz w:val="24"/>
                <w:szCs w:val="24"/>
                <w:lang w:val="sq-AL"/>
              </w:rPr>
            </w:pPr>
            <w:r w:rsidRPr="00AC766F">
              <w:rPr>
                <w:rFonts w:ascii="Garamond" w:hAnsi="Garamond"/>
                <w:sz w:val="24"/>
                <w:szCs w:val="24"/>
                <w:lang w:val="sq-AL"/>
              </w:rPr>
              <w:t>84</w:t>
            </w:r>
          </w:p>
        </w:tc>
      </w:tr>
    </w:tbl>
    <w:p w14:paraId="6B1FCA10" w14:textId="6BBF42AF" w:rsidR="005737AE" w:rsidRPr="00AC766F" w:rsidRDefault="005737AE" w:rsidP="00B51C03">
      <w:pPr>
        <w:spacing w:after="0" w:line="240" w:lineRule="auto"/>
        <w:ind w:firstLine="284"/>
        <w:jc w:val="both"/>
        <w:rPr>
          <w:rFonts w:ascii="Garamond" w:hAnsi="Garamond"/>
          <w:sz w:val="24"/>
          <w:szCs w:val="24"/>
          <w:lang w:val="sq-AL"/>
        </w:rPr>
      </w:pPr>
    </w:p>
    <w:p w14:paraId="35031455" w14:textId="22A7061E" w:rsidR="002F1D8B" w:rsidRPr="00AC766F" w:rsidRDefault="00B70AA8" w:rsidP="00B51C03">
      <w:pPr>
        <w:spacing w:after="0" w:line="240" w:lineRule="auto"/>
        <w:ind w:firstLine="284"/>
        <w:jc w:val="both"/>
        <w:rPr>
          <w:rFonts w:ascii="Garamond" w:hAnsi="Garamond"/>
          <w:sz w:val="24"/>
          <w:szCs w:val="24"/>
          <w:lang w:val="sq-AL"/>
        </w:rPr>
      </w:pPr>
      <w:r>
        <w:rPr>
          <w:rFonts w:ascii="Garamond" w:hAnsi="Garamond"/>
          <w:sz w:val="24"/>
          <w:szCs w:val="24"/>
          <w:lang w:val="sq-AL"/>
        </w:rPr>
        <w:t>3</w:t>
      </w:r>
      <w:r w:rsidR="00B51C03" w:rsidRPr="00AC766F">
        <w:rPr>
          <w:rFonts w:ascii="Garamond" w:hAnsi="Garamond"/>
          <w:sz w:val="24"/>
          <w:szCs w:val="24"/>
          <w:lang w:val="sq-AL"/>
        </w:rPr>
        <w:t xml:space="preserve">. </w:t>
      </w:r>
      <w:r w:rsidR="009C595D" w:rsidRPr="00AC766F">
        <w:rPr>
          <w:rFonts w:ascii="Garamond" w:hAnsi="Garamond"/>
          <w:sz w:val="24"/>
          <w:szCs w:val="24"/>
          <w:lang w:val="sq-AL"/>
        </w:rPr>
        <w:t>Pagesa rregullatore vjetore për shoqërinë Ujësjellës</w:t>
      </w:r>
      <w:r w:rsidR="00AC766F" w:rsidRPr="00AC766F">
        <w:rPr>
          <w:rFonts w:ascii="Garamond" w:hAnsi="Garamond"/>
          <w:sz w:val="24"/>
          <w:szCs w:val="24"/>
          <w:lang w:val="sq-AL"/>
        </w:rPr>
        <w:t>-</w:t>
      </w:r>
      <w:r w:rsidR="00E723E1" w:rsidRPr="00AC766F">
        <w:rPr>
          <w:rFonts w:ascii="Garamond" w:hAnsi="Garamond"/>
          <w:sz w:val="24"/>
          <w:szCs w:val="24"/>
          <w:lang w:val="sq-AL"/>
        </w:rPr>
        <w:t>K</w:t>
      </w:r>
      <w:r w:rsidR="00487BFE" w:rsidRPr="00AC766F">
        <w:rPr>
          <w:rFonts w:ascii="Garamond" w:hAnsi="Garamond"/>
          <w:sz w:val="24"/>
          <w:szCs w:val="24"/>
          <w:lang w:val="sq-AL"/>
        </w:rPr>
        <w:t xml:space="preserve">analizime </w:t>
      </w:r>
      <w:r w:rsidR="002732C6" w:rsidRPr="00AC766F">
        <w:rPr>
          <w:rFonts w:ascii="Garamond" w:hAnsi="Garamond"/>
          <w:sz w:val="24"/>
          <w:szCs w:val="24"/>
          <w:lang w:val="sq-AL"/>
        </w:rPr>
        <w:t>Delvinë</w:t>
      </w:r>
      <w:r w:rsidR="00487BFE" w:rsidRPr="00AC766F">
        <w:rPr>
          <w:rFonts w:ascii="Garamond" w:hAnsi="Garamond"/>
          <w:sz w:val="24"/>
          <w:szCs w:val="24"/>
          <w:lang w:val="sq-AL"/>
        </w:rPr>
        <w:t xml:space="preserve"> </w:t>
      </w:r>
      <w:r w:rsidR="00AC766F" w:rsidRPr="00AC766F">
        <w:rPr>
          <w:rFonts w:ascii="Garamond" w:hAnsi="Garamond"/>
          <w:sz w:val="24"/>
          <w:szCs w:val="24"/>
          <w:lang w:val="sq-AL"/>
        </w:rPr>
        <w:t>sh.</w:t>
      </w:r>
      <w:r w:rsidR="009E1F65" w:rsidRPr="00AC766F">
        <w:rPr>
          <w:rFonts w:ascii="Garamond" w:hAnsi="Garamond"/>
          <w:sz w:val="24"/>
          <w:szCs w:val="24"/>
          <w:lang w:val="sq-AL"/>
        </w:rPr>
        <w:t>a</w:t>
      </w:r>
      <w:r w:rsidR="00AC766F" w:rsidRPr="00AC766F">
        <w:rPr>
          <w:rFonts w:ascii="Garamond" w:hAnsi="Garamond"/>
          <w:sz w:val="24"/>
          <w:szCs w:val="24"/>
          <w:lang w:val="sq-AL"/>
        </w:rPr>
        <w:t>.</w:t>
      </w:r>
      <w:r w:rsidR="009E1F65" w:rsidRPr="00AC766F">
        <w:rPr>
          <w:rFonts w:ascii="Garamond" w:hAnsi="Garamond"/>
          <w:sz w:val="24"/>
          <w:szCs w:val="24"/>
          <w:lang w:val="sq-AL"/>
        </w:rPr>
        <w:t xml:space="preserve"> do të jetë </w:t>
      </w:r>
      <w:r w:rsidR="0028096A" w:rsidRPr="00AC766F">
        <w:rPr>
          <w:rFonts w:ascii="Garamond" w:hAnsi="Garamond"/>
          <w:sz w:val="24"/>
          <w:szCs w:val="24"/>
          <w:lang w:val="sq-AL"/>
        </w:rPr>
        <w:t xml:space="preserve">0.6% </w:t>
      </w:r>
      <w:r w:rsidR="009C595D" w:rsidRPr="00AC766F">
        <w:rPr>
          <w:rFonts w:ascii="Garamond" w:hAnsi="Garamond"/>
          <w:sz w:val="24"/>
          <w:szCs w:val="24"/>
          <w:lang w:val="sq-AL"/>
        </w:rPr>
        <w:t xml:space="preserve">e të ardhurave vjetore të parashikuara nga aktiviteti. </w:t>
      </w:r>
    </w:p>
    <w:p w14:paraId="0DC8900B" w14:textId="00D8C0B1" w:rsidR="009D5F90" w:rsidRPr="00AC766F" w:rsidRDefault="00B70AA8" w:rsidP="00B51C03">
      <w:pPr>
        <w:spacing w:after="0" w:line="240" w:lineRule="auto"/>
        <w:ind w:firstLine="284"/>
        <w:jc w:val="both"/>
        <w:rPr>
          <w:rFonts w:ascii="Garamond" w:hAnsi="Garamond"/>
          <w:sz w:val="24"/>
          <w:szCs w:val="24"/>
          <w:lang w:val="sq-AL"/>
        </w:rPr>
      </w:pPr>
      <w:r>
        <w:rPr>
          <w:rFonts w:ascii="Garamond" w:hAnsi="Garamond"/>
          <w:sz w:val="24"/>
          <w:szCs w:val="24"/>
          <w:lang w:val="sq-AL"/>
        </w:rPr>
        <w:t>4</w:t>
      </w:r>
      <w:r w:rsidR="00B51C03" w:rsidRPr="00AC766F">
        <w:rPr>
          <w:rFonts w:ascii="Garamond" w:hAnsi="Garamond"/>
          <w:sz w:val="24"/>
          <w:szCs w:val="24"/>
          <w:lang w:val="sq-AL"/>
        </w:rPr>
        <w:t xml:space="preserve">. </w:t>
      </w:r>
      <w:r w:rsidR="009D5F90" w:rsidRPr="00AC766F">
        <w:rPr>
          <w:rFonts w:ascii="Garamond" w:hAnsi="Garamond"/>
          <w:sz w:val="24"/>
          <w:szCs w:val="24"/>
          <w:lang w:val="sq-AL"/>
        </w:rPr>
        <w:t xml:space="preserve">Lidhjen e kontratës me UK </w:t>
      </w:r>
      <w:r w:rsidR="002732C6" w:rsidRPr="00AC766F">
        <w:rPr>
          <w:rFonts w:ascii="Garamond" w:hAnsi="Garamond"/>
          <w:sz w:val="24"/>
          <w:szCs w:val="24"/>
          <w:lang w:val="sq-AL"/>
        </w:rPr>
        <w:t>Delvinë</w:t>
      </w:r>
      <w:r w:rsidR="009D5F90" w:rsidRPr="00AC766F">
        <w:rPr>
          <w:rFonts w:ascii="Garamond" w:hAnsi="Garamond"/>
          <w:sz w:val="24"/>
          <w:szCs w:val="24"/>
          <w:lang w:val="sq-AL"/>
        </w:rPr>
        <w:t xml:space="preserve"> brenda 30 ditëve nga data e njoftimit sipas pikës 4</w:t>
      </w:r>
      <w:r w:rsidR="00AC766F" w:rsidRPr="00AC766F">
        <w:rPr>
          <w:rFonts w:ascii="Garamond" w:hAnsi="Garamond"/>
          <w:sz w:val="24"/>
          <w:szCs w:val="24"/>
          <w:lang w:val="sq-AL"/>
        </w:rPr>
        <w:t>,</w:t>
      </w:r>
      <w:r w:rsidR="009D5F90" w:rsidRPr="00AC766F">
        <w:rPr>
          <w:rFonts w:ascii="Garamond" w:hAnsi="Garamond"/>
          <w:sz w:val="24"/>
          <w:szCs w:val="24"/>
          <w:lang w:val="sq-AL"/>
        </w:rPr>
        <w:t xml:space="preserve"> të nenit 22</w:t>
      </w:r>
      <w:r w:rsidR="00AC766F" w:rsidRPr="00AC766F">
        <w:rPr>
          <w:rFonts w:ascii="Garamond" w:hAnsi="Garamond"/>
          <w:sz w:val="24"/>
          <w:szCs w:val="24"/>
          <w:lang w:val="sq-AL"/>
        </w:rPr>
        <w:t>,</w:t>
      </w:r>
      <w:r w:rsidR="009D5F90" w:rsidRPr="00AC766F">
        <w:rPr>
          <w:rFonts w:ascii="Garamond" w:hAnsi="Garamond"/>
          <w:sz w:val="24"/>
          <w:szCs w:val="24"/>
          <w:lang w:val="sq-AL"/>
        </w:rPr>
        <w:t xml:space="preserve"> të ligjit nr. 8102.</w:t>
      </w:r>
    </w:p>
    <w:p w14:paraId="3774B370" w14:textId="3A509EA8" w:rsidR="0013374B" w:rsidRPr="00AC766F" w:rsidRDefault="00B70AA8" w:rsidP="00B51C03">
      <w:pPr>
        <w:spacing w:after="0" w:line="240" w:lineRule="auto"/>
        <w:ind w:firstLine="284"/>
        <w:jc w:val="both"/>
        <w:rPr>
          <w:rFonts w:ascii="Garamond" w:hAnsi="Garamond"/>
          <w:sz w:val="24"/>
          <w:szCs w:val="24"/>
          <w:lang w:val="sq-AL"/>
        </w:rPr>
      </w:pPr>
      <w:r>
        <w:rPr>
          <w:rFonts w:ascii="Garamond" w:hAnsi="Garamond"/>
          <w:sz w:val="24"/>
          <w:szCs w:val="24"/>
          <w:lang w:val="sq-AL"/>
        </w:rPr>
        <w:t>5</w:t>
      </w:r>
      <w:r w:rsidR="00B51C03" w:rsidRPr="00AC766F">
        <w:rPr>
          <w:rFonts w:ascii="Garamond" w:hAnsi="Garamond"/>
          <w:sz w:val="24"/>
          <w:szCs w:val="24"/>
          <w:lang w:val="sq-AL"/>
        </w:rPr>
        <w:t xml:space="preserve">. </w:t>
      </w:r>
      <w:r w:rsidR="0013374B" w:rsidRPr="00AC766F">
        <w:rPr>
          <w:rFonts w:ascii="Garamond" w:hAnsi="Garamond"/>
          <w:sz w:val="24"/>
          <w:szCs w:val="24"/>
          <w:lang w:val="sq-AL"/>
        </w:rPr>
        <w:t xml:space="preserve">Vendimi </w:t>
      </w:r>
      <w:r w:rsidR="00AC766F" w:rsidRPr="00AC766F">
        <w:rPr>
          <w:rFonts w:ascii="Garamond" w:hAnsi="Garamond"/>
          <w:sz w:val="24"/>
          <w:szCs w:val="24"/>
          <w:lang w:val="sq-AL"/>
        </w:rPr>
        <w:t>n</w:t>
      </w:r>
      <w:r w:rsidR="0013374B" w:rsidRPr="00AC766F">
        <w:rPr>
          <w:rFonts w:ascii="Garamond" w:hAnsi="Garamond"/>
          <w:sz w:val="24"/>
          <w:szCs w:val="24"/>
          <w:lang w:val="sq-AL"/>
        </w:rPr>
        <w:t xml:space="preserve">r. </w:t>
      </w:r>
      <w:r w:rsidR="000405AD" w:rsidRPr="00AC766F">
        <w:rPr>
          <w:rFonts w:ascii="Garamond" w:hAnsi="Garamond"/>
          <w:sz w:val="24"/>
          <w:szCs w:val="24"/>
          <w:lang w:val="sq-AL"/>
        </w:rPr>
        <w:t>12</w:t>
      </w:r>
      <w:r w:rsidR="00AC766F" w:rsidRPr="00AC766F">
        <w:rPr>
          <w:rFonts w:ascii="Garamond" w:hAnsi="Garamond"/>
          <w:sz w:val="24"/>
          <w:szCs w:val="24"/>
          <w:lang w:val="sq-AL"/>
        </w:rPr>
        <w:t>,</w:t>
      </w:r>
      <w:r w:rsidR="0013374B" w:rsidRPr="00AC766F">
        <w:rPr>
          <w:rFonts w:ascii="Garamond" w:hAnsi="Garamond"/>
          <w:sz w:val="24"/>
          <w:szCs w:val="24"/>
          <w:lang w:val="sq-AL"/>
        </w:rPr>
        <w:t xml:space="preserve"> datë </w:t>
      </w:r>
      <w:r w:rsidR="00AC766F" w:rsidRPr="00AC766F">
        <w:rPr>
          <w:rFonts w:ascii="Garamond" w:hAnsi="Garamond"/>
          <w:sz w:val="24"/>
          <w:szCs w:val="24"/>
          <w:lang w:val="sq-AL"/>
        </w:rPr>
        <w:t>29.</w:t>
      </w:r>
      <w:r w:rsidR="000405AD" w:rsidRPr="00AC766F">
        <w:rPr>
          <w:rFonts w:ascii="Garamond" w:hAnsi="Garamond"/>
          <w:sz w:val="24"/>
          <w:szCs w:val="24"/>
          <w:lang w:val="sq-AL"/>
        </w:rPr>
        <w:t xml:space="preserve">5.2008 </w:t>
      </w:r>
      <w:r w:rsidR="00D40F71" w:rsidRPr="00AC766F">
        <w:rPr>
          <w:rFonts w:ascii="Garamond" w:hAnsi="Garamond"/>
          <w:sz w:val="24"/>
          <w:szCs w:val="24"/>
          <w:lang w:val="sq-AL"/>
        </w:rPr>
        <w:t>“</w:t>
      </w:r>
      <w:r w:rsidR="000405AD" w:rsidRPr="00AC766F">
        <w:rPr>
          <w:rFonts w:ascii="Garamond" w:hAnsi="Garamond"/>
          <w:sz w:val="24"/>
          <w:szCs w:val="24"/>
          <w:lang w:val="sq-AL"/>
        </w:rPr>
        <w:t>Për miratimin e tarifave t</w:t>
      </w:r>
      <w:r w:rsidR="009A6E62" w:rsidRPr="00AC766F">
        <w:rPr>
          <w:rFonts w:ascii="Garamond" w:hAnsi="Garamond"/>
          <w:sz w:val="24"/>
          <w:szCs w:val="24"/>
          <w:lang w:val="sq-AL"/>
        </w:rPr>
        <w:t>ë</w:t>
      </w:r>
      <w:r w:rsidR="000405AD" w:rsidRPr="00AC766F">
        <w:rPr>
          <w:rFonts w:ascii="Garamond" w:hAnsi="Garamond"/>
          <w:sz w:val="24"/>
          <w:szCs w:val="24"/>
          <w:lang w:val="sq-AL"/>
        </w:rPr>
        <w:t xml:space="preserve"> ujit për konsum publik për sh.a.</w:t>
      </w:r>
      <w:r w:rsidR="0013374B" w:rsidRPr="00AC766F">
        <w:rPr>
          <w:rFonts w:ascii="Garamond" w:hAnsi="Garamond"/>
          <w:sz w:val="24"/>
          <w:szCs w:val="24"/>
          <w:lang w:val="sq-AL"/>
        </w:rPr>
        <w:t xml:space="preserve"> U </w:t>
      </w:r>
      <w:r w:rsidR="002732C6" w:rsidRPr="00AC766F">
        <w:rPr>
          <w:rFonts w:ascii="Garamond" w:hAnsi="Garamond"/>
          <w:sz w:val="24"/>
          <w:szCs w:val="24"/>
          <w:lang w:val="sq-AL"/>
        </w:rPr>
        <w:t>Delvinë</w:t>
      </w:r>
      <w:r w:rsidR="00D40F71" w:rsidRPr="00AC766F">
        <w:rPr>
          <w:rFonts w:ascii="Garamond" w:hAnsi="Garamond"/>
          <w:sz w:val="24"/>
          <w:szCs w:val="24"/>
          <w:lang w:val="sq-AL"/>
        </w:rPr>
        <w:t>”</w:t>
      </w:r>
      <w:r w:rsidR="0013374B" w:rsidRPr="00AC766F">
        <w:rPr>
          <w:rFonts w:ascii="Garamond" w:hAnsi="Garamond"/>
          <w:sz w:val="24"/>
          <w:szCs w:val="24"/>
          <w:lang w:val="sq-AL"/>
        </w:rPr>
        <w:t xml:space="preserve"> shfuqizohe</w:t>
      </w:r>
      <w:r w:rsidR="000405AD" w:rsidRPr="00AC766F">
        <w:rPr>
          <w:rFonts w:ascii="Garamond" w:hAnsi="Garamond"/>
          <w:sz w:val="24"/>
          <w:szCs w:val="24"/>
          <w:lang w:val="sq-AL"/>
        </w:rPr>
        <w:t>t</w:t>
      </w:r>
      <w:r w:rsidR="00BB79B3" w:rsidRPr="00AC766F">
        <w:rPr>
          <w:rFonts w:ascii="Garamond" w:hAnsi="Garamond"/>
          <w:sz w:val="24"/>
          <w:szCs w:val="24"/>
          <w:lang w:val="sq-AL"/>
        </w:rPr>
        <w:t>.</w:t>
      </w:r>
      <w:r w:rsidR="0013374B" w:rsidRPr="00AC766F">
        <w:rPr>
          <w:rFonts w:ascii="Garamond" w:hAnsi="Garamond"/>
          <w:sz w:val="24"/>
          <w:szCs w:val="24"/>
          <w:lang w:val="sq-AL"/>
        </w:rPr>
        <w:t xml:space="preserve"> </w:t>
      </w:r>
    </w:p>
    <w:p w14:paraId="3C3CD271" w14:textId="4CEA07C0" w:rsidR="009C595D" w:rsidRPr="00AC766F" w:rsidRDefault="00B70AA8" w:rsidP="00B51C03">
      <w:pPr>
        <w:spacing w:after="0" w:line="240" w:lineRule="auto"/>
        <w:ind w:firstLine="284"/>
        <w:jc w:val="both"/>
        <w:rPr>
          <w:rFonts w:ascii="Garamond" w:hAnsi="Garamond"/>
          <w:sz w:val="24"/>
          <w:szCs w:val="24"/>
          <w:lang w:val="sq-AL"/>
        </w:rPr>
      </w:pPr>
      <w:r>
        <w:rPr>
          <w:rFonts w:ascii="Garamond" w:hAnsi="Garamond"/>
          <w:sz w:val="24"/>
          <w:szCs w:val="24"/>
          <w:lang w:val="sq-AL"/>
        </w:rPr>
        <w:t>6</w:t>
      </w:r>
      <w:bookmarkStart w:id="6" w:name="_GoBack"/>
      <w:bookmarkEnd w:id="6"/>
      <w:r w:rsidR="00B51C03" w:rsidRPr="00AC766F">
        <w:rPr>
          <w:rFonts w:ascii="Garamond" w:hAnsi="Garamond"/>
          <w:sz w:val="24"/>
          <w:szCs w:val="24"/>
          <w:lang w:val="sq-AL"/>
        </w:rPr>
        <w:t xml:space="preserve">. </w:t>
      </w:r>
      <w:r w:rsidR="009C595D" w:rsidRPr="00AC766F">
        <w:rPr>
          <w:rFonts w:ascii="Garamond" w:hAnsi="Garamond"/>
          <w:sz w:val="24"/>
          <w:szCs w:val="24"/>
          <w:lang w:val="sq-AL"/>
        </w:rPr>
        <w:t xml:space="preserve">Ky vendim hyn në fuqi më </w:t>
      </w:r>
      <w:r w:rsidR="00AD271D" w:rsidRPr="00AC766F">
        <w:rPr>
          <w:rFonts w:ascii="Garamond" w:hAnsi="Garamond"/>
          <w:sz w:val="24"/>
          <w:szCs w:val="24"/>
          <w:lang w:val="sq-AL"/>
        </w:rPr>
        <w:t xml:space="preserve">datë </w:t>
      </w:r>
      <w:r w:rsidR="009278DC" w:rsidRPr="00AC766F">
        <w:rPr>
          <w:rFonts w:ascii="Garamond" w:hAnsi="Garamond"/>
          <w:sz w:val="24"/>
          <w:szCs w:val="24"/>
          <w:lang w:val="sq-AL"/>
        </w:rPr>
        <w:t>1</w:t>
      </w:r>
      <w:r w:rsidR="009C595D" w:rsidRPr="00AC766F">
        <w:rPr>
          <w:rFonts w:ascii="Garamond" w:hAnsi="Garamond"/>
          <w:sz w:val="24"/>
          <w:szCs w:val="24"/>
          <w:lang w:val="sq-AL"/>
        </w:rPr>
        <w:t>.</w:t>
      </w:r>
      <w:r w:rsidR="009278DC" w:rsidRPr="00AC766F">
        <w:rPr>
          <w:rFonts w:ascii="Garamond" w:hAnsi="Garamond"/>
          <w:sz w:val="24"/>
          <w:szCs w:val="24"/>
          <w:lang w:val="sq-AL"/>
        </w:rPr>
        <w:t>5.</w:t>
      </w:r>
      <w:r w:rsidR="009C595D" w:rsidRPr="00AC766F">
        <w:rPr>
          <w:rFonts w:ascii="Garamond" w:hAnsi="Garamond"/>
          <w:sz w:val="24"/>
          <w:szCs w:val="24"/>
          <w:lang w:val="sq-AL"/>
        </w:rPr>
        <w:t>201</w:t>
      </w:r>
      <w:r w:rsidR="008C2154" w:rsidRPr="00AC766F">
        <w:rPr>
          <w:rFonts w:ascii="Garamond" w:hAnsi="Garamond"/>
          <w:sz w:val="24"/>
          <w:szCs w:val="24"/>
          <w:lang w:val="sq-AL"/>
        </w:rPr>
        <w:t>9</w:t>
      </w:r>
      <w:r w:rsidR="009C595D" w:rsidRPr="00AC766F">
        <w:rPr>
          <w:rFonts w:ascii="Garamond" w:hAnsi="Garamond"/>
          <w:sz w:val="24"/>
          <w:szCs w:val="24"/>
          <w:lang w:val="sq-AL"/>
        </w:rPr>
        <w:t xml:space="preserve"> dhe është i vlefshëm deri në miratimin e tarifave të reja.</w:t>
      </w:r>
    </w:p>
    <w:p w14:paraId="409B5096" w14:textId="04A153E7" w:rsidR="00067E29" w:rsidRPr="00AC766F" w:rsidRDefault="00067E29" w:rsidP="00B51C03">
      <w:pPr>
        <w:spacing w:after="0" w:line="240" w:lineRule="auto"/>
        <w:ind w:firstLine="284"/>
        <w:jc w:val="both"/>
        <w:rPr>
          <w:rFonts w:ascii="Garamond" w:hAnsi="Garamond"/>
          <w:sz w:val="24"/>
          <w:szCs w:val="24"/>
          <w:lang w:val="sq-AL"/>
        </w:rPr>
      </w:pPr>
      <w:r w:rsidRPr="00AC766F">
        <w:rPr>
          <w:rFonts w:ascii="Garamond" w:hAnsi="Garamond"/>
          <w:sz w:val="24"/>
          <w:szCs w:val="24"/>
          <w:lang w:val="sq-AL"/>
        </w:rPr>
        <w:t>Ky vendim botohet në Fletoren Zyrtare.</w:t>
      </w:r>
    </w:p>
    <w:p w14:paraId="1DB82BA8" w14:textId="513F9161" w:rsidR="008D7A79" w:rsidRPr="00AC766F" w:rsidRDefault="008D7A79" w:rsidP="00B51C03">
      <w:pPr>
        <w:spacing w:after="0" w:line="240" w:lineRule="auto"/>
        <w:ind w:firstLine="284"/>
        <w:jc w:val="both"/>
        <w:rPr>
          <w:rFonts w:ascii="Garamond" w:hAnsi="Garamond"/>
          <w:sz w:val="24"/>
          <w:szCs w:val="24"/>
          <w:lang w:val="sq-AL"/>
        </w:rPr>
      </w:pPr>
    </w:p>
    <w:p w14:paraId="1C3D0B37" w14:textId="74B5DBE5" w:rsidR="0010682B" w:rsidRPr="00AC766F" w:rsidRDefault="0010682B" w:rsidP="00B51C03">
      <w:pPr>
        <w:spacing w:after="0" w:line="240" w:lineRule="auto"/>
        <w:ind w:firstLine="284"/>
        <w:jc w:val="right"/>
        <w:rPr>
          <w:rFonts w:ascii="Garamond" w:hAnsi="Garamond"/>
          <w:sz w:val="24"/>
          <w:szCs w:val="24"/>
          <w:lang w:val="sq-AL"/>
        </w:rPr>
      </w:pPr>
      <w:r w:rsidRPr="00AC766F">
        <w:rPr>
          <w:rFonts w:ascii="Garamond" w:hAnsi="Garamond"/>
          <w:sz w:val="24"/>
          <w:szCs w:val="24"/>
          <w:lang w:val="sq-AL"/>
        </w:rPr>
        <w:t>KRYETAR</w:t>
      </w:r>
    </w:p>
    <w:p w14:paraId="128DABAC" w14:textId="6B26F24A" w:rsidR="001B5983" w:rsidRPr="00AC766F" w:rsidRDefault="0010682B" w:rsidP="004A068C">
      <w:pPr>
        <w:spacing w:after="0" w:line="240" w:lineRule="auto"/>
        <w:ind w:firstLine="284"/>
        <w:jc w:val="right"/>
        <w:rPr>
          <w:rFonts w:ascii="Garamond" w:hAnsi="Garamond"/>
          <w:sz w:val="24"/>
          <w:szCs w:val="24"/>
          <w:lang w:val="sq-AL"/>
        </w:rPr>
      </w:pPr>
      <w:r w:rsidRPr="00AC766F">
        <w:rPr>
          <w:rFonts w:ascii="Garamond" w:hAnsi="Garamond"/>
          <w:b/>
          <w:sz w:val="24"/>
          <w:szCs w:val="24"/>
          <w:lang w:val="sq-AL"/>
        </w:rPr>
        <w:t>Ndriçim Shani</w:t>
      </w:r>
    </w:p>
    <w:sectPr w:rsidR="001B5983" w:rsidRPr="00AC766F" w:rsidSect="00782448">
      <w:footerReference w:type="default" r:id="rId13"/>
      <w:pgSz w:w="11906" w:h="16838" w:code="9"/>
      <w:pgMar w:top="709" w:right="1106" w:bottom="1440" w:left="126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C5B59F" w14:textId="77777777" w:rsidR="00F26A58" w:rsidRDefault="00F26A58" w:rsidP="00265C1E">
      <w:pPr>
        <w:spacing w:after="0" w:line="240" w:lineRule="auto"/>
      </w:pPr>
      <w:r>
        <w:separator/>
      </w:r>
    </w:p>
  </w:endnote>
  <w:endnote w:type="continuationSeparator" w:id="0">
    <w:p w14:paraId="66B05F3C" w14:textId="77777777" w:rsidR="00F26A58" w:rsidRDefault="00F26A58" w:rsidP="00265C1E">
      <w:pPr>
        <w:spacing w:after="0" w:line="240" w:lineRule="auto"/>
      </w:pPr>
      <w:r>
        <w:continuationSeparator/>
      </w:r>
    </w:p>
  </w:endnote>
  <w:endnote w:type="continuationNotice" w:id="1">
    <w:p w14:paraId="6D55EEEE" w14:textId="77777777" w:rsidR="00F26A58" w:rsidRDefault="00F26A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6924934"/>
      <w:docPartObj>
        <w:docPartGallery w:val="Page Numbers (Bottom of Page)"/>
        <w:docPartUnique/>
      </w:docPartObj>
    </w:sdtPr>
    <w:sdtEndPr>
      <w:rPr>
        <w:noProof/>
      </w:rPr>
    </w:sdtEndPr>
    <w:sdtContent>
      <w:p w14:paraId="7444FA29" w14:textId="060962BA" w:rsidR="00F26A58" w:rsidRDefault="00F26A58">
        <w:pPr>
          <w:pStyle w:val="Footer"/>
          <w:jc w:val="right"/>
        </w:pPr>
        <w:r>
          <w:fldChar w:fldCharType="begin"/>
        </w:r>
        <w:r>
          <w:instrText xml:space="preserve"> PAGE   \* MERGEFORMAT </w:instrText>
        </w:r>
        <w:r>
          <w:fldChar w:fldCharType="separate"/>
        </w:r>
        <w:r w:rsidR="00B70AA8">
          <w:rPr>
            <w:noProof/>
          </w:rPr>
          <w:t>4</w:t>
        </w:r>
        <w:r>
          <w:rPr>
            <w:noProof/>
          </w:rPr>
          <w:fldChar w:fldCharType="end"/>
        </w:r>
      </w:p>
    </w:sdtContent>
  </w:sdt>
  <w:p w14:paraId="523461E8" w14:textId="620EFE77" w:rsidR="00F26A58" w:rsidRPr="00B721B2" w:rsidRDefault="00F26A58" w:rsidP="00207E0A">
    <w:pPr>
      <w:jc w:val="center"/>
      <w:rPr>
        <w:lang w:val="sq-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232F0E" w14:textId="77777777" w:rsidR="00F26A58" w:rsidRDefault="00F26A58" w:rsidP="00265C1E">
      <w:pPr>
        <w:spacing w:after="0" w:line="240" w:lineRule="auto"/>
      </w:pPr>
      <w:r>
        <w:separator/>
      </w:r>
    </w:p>
  </w:footnote>
  <w:footnote w:type="continuationSeparator" w:id="0">
    <w:p w14:paraId="774A61DA" w14:textId="77777777" w:rsidR="00F26A58" w:rsidRDefault="00F26A58" w:rsidP="00265C1E">
      <w:pPr>
        <w:spacing w:after="0" w:line="240" w:lineRule="auto"/>
      </w:pPr>
      <w:r>
        <w:continuationSeparator/>
      </w:r>
    </w:p>
  </w:footnote>
  <w:footnote w:type="continuationNotice" w:id="1">
    <w:p w14:paraId="338E6903" w14:textId="77777777" w:rsidR="00F26A58" w:rsidRDefault="00F26A5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C681F"/>
    <w:multiLevelType w:val="hybridMultilevel"/>
    <w:tmpl w:val="571C69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72C4B"/>
    <w:multiLevelType w:val="hybridMultilevel"/>
    <w:tmpl w:val="9306E968"/>
    <w:lvl w:ilvl="0" w:tplc="C2083F30">
      <w:start w:val="4"/>
      <w:numFmt w:val="bullet"/>
      <w:lvlText w:val=""/>
      <w:lvlJc w:val="left"/>
      <w:pPr>
        <w:ind w:left="1080" w:hanging="360"/>
      </w:pPr>
      <w:rPr>
        <w:rFonts w:ascii="Symbol" w:eastAsia="Times New Roman" w:hAnsi="Symbol" w:cs="Times New Roman"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DF4201"/>
    <w:multiLevelType w:val="hybridMultilevel"/>
    <w:tmpl w:val="938CD5C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7A62AE3"/>
    <w:multiLevelType w:val="hybridMultilevel"/>
    <w:tmpl w:val="C088D014"/>
    <w:lvl w:ilvl="0" w:tplc="2BEA046E">
      <w:start w:val="1"/>
      <w:numFmt w:val="bullet"/>
      <w:lvlText w:val=""/>
      <w:lvlJc w:val="left"/>
      <w:pPr>
        <w:ind w:left="720" w:hanging="360"/>
      </w:pPr>
      <w:rPr>
        <w:rFonts w:ascii="Symbol" w:hAnsi="Symbol" w:hint="default"/>
        <w:b w:val="0"/>
        <w:sz w:val="16"/>
        <w:szCs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81830E9"/>
    <w:multiLevelType w:val="hybridMultilevel"/>
    <w:tmpl w:val="4DE4B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2549F3"/>
    <w:multiLevelType w:val="hybridMultilevel"/>
    <w:tmpl w:val="42005D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26711C"/>
    <w:multiLevelType w:val="hybridMultilevel"/>
    <w:tmpl w:val="0C069F56"/>
    <w:lvl w:ilvl="0" w:tplc="1AB05822">
      <w:start w:val="1"/>
      <w:numFmt w:val="lowerLetter"/>
      <w:lvlText w:val="%1)"/>
      <w:lvlJc w:val="left"/>
      <w:pPr>
        <w:ind w:left="1212"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0D7E5962"/>
    <w:multiLevelType w:val="hybridMultilevel"/>
    <w:tmpl w:val="72DE5342"/>
    <w:lvl w:ilvl="0" w:tplc="01020BA0">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A866F2"/>
    <w:multiLevelType w:val="hybridMultilevel"/>
    <w:tmpl w:val="457ABF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7A6B38"/>
    <w:multiLevelType w:val="hybridMultilevel"/>
    <w:tmpl w:val="2BAE0C12"/>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0" w15:restartNumberingAfterBreak="0">
    <w:nsid w:val="205F2246"/>
    <w:multiLevelType w:val="hybridMultilevel"/>
    <w:tmpl w:val="17DCACB8"/>
    <w:lvl w:ilvl="0" w:tplc="4FFE539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 w15:restartNumberingAfterBreak="0">
    <w:nsid w:val="25A03789"/>
    <w:multiLevelType w:val="hybridMultilevel"/>
    <w:tmpl w:val="61509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5324EE"/>
    <w:multiLevelType w:val="hybridMultilevel"/>
    <w:tmpl w:val="A03483BC"/>
    <w:lvl w:ilvl="0" w:tplc="4A4CA488">
      <w:numFmt w:val="bullet"/>
      <w:lvlText w:val=""/>
      <w:lvlJc w:val="left"/>
      <w:pPr>
        <w:ind w:left="1083" w:hanging="360"/>
      </w:pPr>
      <w:rPr>
        <w:rFonts w:ascii="Symbol" w:eastAsiaTheme="minorHAnsi" w:hAnsi="Symbol" w:cs="Times New Roman" w:hint="default"/>
      </w:rPr>
    </w:lvl>
    <w:lvl w:ilvl="1" w:tplc="04090003" w:tentative="1">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14" w15:restartNumberingAfterBreak="0">
    <w:nsid w:val="371F56EB"/>
    <w:multiLevelType w:val="hybridMultilevel"/>
    <w:tmpl w:val="ED86B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3A14BE"/>
    <w:multiLevelType w:val="hybridMultilevel"/>
    <w:tmpl w:val="E21867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0CC25E3"/>
    <w:multiLevelType w:val="hybridMultilevel"/>
    <w:tmpl w:val="AFF00720"/>
    <w:lvl w:ilvl="0" w:tplc="76CCE89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D60C74"/>
    <w:multiLevelType w:val="hybridMultilevel"/>
    <w:tmpl w:val="5E487F66"/>
    <w:lvl w:ilvl="0" w:tplc="9B82740C">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2F5244"/>
    <w:multiLevelType w:val="hybridMultilevel"/>
    <w:tmpl w:val="8E6EA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BF699A"/>
    <w:multiLevelType w:val="hybridMultilevel"/>
    <w:tmpl w:val="04D6BE0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E43B37"/>
    <w:multiLevelType w:val="hybridMultilevel"/>
    <w:tmpl w:val="AE465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A401E1"/>
    <w:multiLevelType w:val="hybridMultilevel"/>
    <w:tmpl w:val="A9302C1A"/>
    <w:lvl w:ilvl="0" w:tplc="52EEEC3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50104E0D"/>
    <w:multiLevelType w:val="hybridMultilevel"/>
    <w:tmpl w:val="6FC0AA74"/>
    <w:lvl w:ilvl="0" w:tplc="3D24E3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F22DA9"/>
    <w:multiLevelType w:val="hybridMultilevel"/>
    <w:tmpl w:val="9676D396"/>
    <w:lvl w:ilvl="0" w:tplc="DE200D2C">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4" w15:restartNumberingAfterBreak="0">
    <w:nsid w:val="55F302EC"/>
    <w:multiLevelType w:val="hybridMultilevel"/>
    <w:tmpl w:val="31E68B6E"/>
    <w:lvl w:ilvl="0" w:tplc="1B1EA46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15:restartNumberingAfterBreak="0">
    <w:nsid w:val="5C1728D8"/>
    <w:multiLevelType w:val="hybridMultilevel"/>
    <w:tmpl w:val="5060FA5A"/>
    <w:lvl w:ilvl="0" w:tplc="0B46D9F0">
      <w:start w:val="1"/>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6" w15:restartNumberingAfterBreak="0">
    <w:nsid w:val="5CAA309E"/>
    <w:multiLevelType w:val="hybridMultilevel"/>
    <w:tmpl w:val="2F122AB0"/>
    <w:lvl w:ilvl="0" w:tplc="1AB05822">
      <w:start w:val="1"/>
      <w:numFmt w:val="lowerLetter"/>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5E7A3FCB"/>
    <w:multiLevelType w:val="hybridMultilevel"/>
    <w:tmpl w:val="D8BEA60E"/>
    <w:lvl w:ilvl="0" w:tplc="1AB05822">
      <w:start w:val="1"/>
      <w:numFmt w:val="lowerLetter"/>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15:restartNumberingAfterBreak="0">
    <w:nsid w:val="624E08B9"/>
    <w:multiLevelType w:val="hybridMultilevel"/>
    <w:tmpl w:val="2D9AE86E"/>
    <w:lvl w:ilvl="0" w:tplc="0B46D9F0">
      <w:start w:val="1"/>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9" w15:restartNumberingAfterBreak="0">
    <w:nsid w:val="671C7B95"/>
    <w:multiLevelType w:val="hybridMultilevel"/>
    <w:tmpl w:val="FF9A740E"/>
    <w:lvl w:ilvl="0" w:tplc="169CBA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F9C03C7"/>
    <w:multiLevelType w:val="hybridMultilevel"/>
    <w:tmpl w:val="654C8CAC"/>
    <w:lvl w:ilvl="0" w:tplc="BA2808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723EEB"/>
    <w:multiLevelType w:val="hybridMultilevel"/>
    <w:tmpl w:val="EB40874E"/>
    <w:lvl w:ilvl="0" w:tplc="05E6C5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BE0004"/>
    <w:multiLevelType w:val="hybridMultilevel"/>
    <w:tmpl w:val="37A29BF8"/>
    <w:lvl w:ilvl="0" w:tplc="05E6C5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6C7494"/>
    <w:multiLevelType w:val="hybridMultilevel"/>
    <w:tmpl w:val="06D8CDD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9"/>
  </w:num>
  <w:num w:numId="3">
    <w:abstractNumId w:val="30"/>
  </w:num>
  <w:num w:numId="4">
    <w:abstractNumId w:val="20"/>
  </w:num>
  <w:num w:numId="5">
    <w:abstractNumId w:val="33"/>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2"/>
  </w:num>
  <w:num w:numId="9">
    <w:abstractNumId w:val="23"/>
  </w:num>
  <w:num w:numId="10">
    <w:abstractNumId w:val="2"/>
  </w:num>
  <w:num w:numId="11">
    <w:abstractNumId w:val="4"/>
  </w:num>
  <w:num w:numId="12">
    <w:abstractNumId w:val="32"/>
  </w:num>
  <w:num w:numId="13">
    <w:abstractNumId w:val="9"/>
  </w:num>
  <w:num w:numId="14">
    <w:abstractNumId w:val="13"/>
  </w:num>
  <w:num w:numId="15">
    <w:abstractNumId w:val="31"/>
  </w:num>
  <w:num w:numId="16">
    <w:abstractNumId w:val="28"/>
  </w:num>
  <w:num w:numId="17">
    <w:abstractNumId w:val="17"/>
  </w:num>
  <w:num w:numId="18">
    <w:abstractNumId w:val="26"/>
  </w:num>
  <w:num w:numId="19">
    <w:abstractNumId w:val="27"/>
  </w:num>
  <w:num w:numId="20">
    <w:abstractNumId w:val="6"/>
  </w:num>
  <w:num w:numId="21">
    <w:abstractNumId w:val="21"/>
  </w:num>
  <w:num w:numId="22">
    <w:abstractNumId w:val="24"/>
  </w:num>
  <w:num w:numId="23">
    <w:abstractNumId w:val="5"/>
  </w:num>
  <w:num w:numId="24">
    <w:abstractNumId w:val="8"/>
  </w:num>
  <w:num w:numId="25">
    <w:abstractNumId w:val="14"/>
  </w:num>
  <w:num w:numId="26">
    <w:abstractNumId w:val="0"/>
  </w:num>
  <w:num w:numId="27">
    <w:abstractNumId w:val="22"/>
  </w:num>
  <w:num w:numId="28">
    <w:abstractNumId w:val="10"/>
  </w:num>
  <w:num w:numId="29">
    <w:abstractNumId w:val="1"/>
  </w:num>
  <w:num w:numId="30">
    <w:abstractNumId w:val="19"/>
  </w:num>
  <w:num w:numId="31">
    <w:abstractNumId w:val="16"/>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num>
  <w:num w:numId="34">
    <w:abstractNumId w:val="7"/>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853"/>
    <w:rsid w:val="00001FD6"/>
    <w:rsid w:val="000042D6"/>
    <w:rsid w:val="000046A7"/>
    <w:rsid w:val="000070FE"/>
    <w:rsid w:val="00007306"/>
    <w:rsid w:val="0000755D"/>
    <w:rsid w:val="0001041D"/>
    <w:rsid w:val="00010593"/>
    <w:rsid w:val="00011F80"/>
    <w:rsid w:val="0001468B"/>
    <w:rsid w:val="000155FA"/>
    <w:rsid w:val="0002105B"/>
    <w:rsid w:val="00025785"/>
    <w:rsid w:val="000305DB"/>
    <w:rsid w:val="000320BA"/>
    <w:rsid w:val="00034EB5"/>
    <w:rsid w:val="0003634D"/>
    <w:rsid w:val="000405AD"/>
    <w:rsid w:val="00045264"/>
    <w:rsid w:val="00046756"/>
    <w:rsid w:val="00046DB6"/>
    <w:rsid w:val="000509BE"/>
    <w:rsid w:val="00050B48"/>
    <w:rsid w:val="00050BD6"/>
    <w:rsid w:val="00050C40"/>
    <w:rsid w:val="000516F1"/>
    <w:rsid w:val="00055712"/>
    <w:rsid w:val="00056836"/>
    <w:rsid w:val="00057AC6"/>
    <w:rsid w:val="00062150"/>
    <w:rsid w:val="0006350E"/>
    <w:rsid w:val="00065F54"/>
    <w:rsid w:val="00067E29"/>
    <w:rsid w:val="00071EA9"/>
    <w:rsid w:val="000723DB"/>
    <w:rsid w:val="00072F6A"/>
    <w:rsid w:val="0007759E"/>
    <w:rsid w:val="0008090C"/>
    <w:rsid w:val="000824CB"/>
    <w:rsid w:val="00083050"/>
    <w:rsid w:val="00083466"/>
    <w:rsid w:val="00084295"/>
    <w:rsid w:val="0008476D"/>
    <w:rsid w:val="00086F72"/>
    <w:rsid w:val="00097905"/>
    <w:rsid w:val="000A0459"/>
    <w:rsid w:val="000A1C43"/>
    <w:rsid w:val="000A31B4"/>
    <w:rsid w:val="000A4967"/>
    <w:rsid w:val="000A51E4"/>
    <w:rsid w:val="000A532B"/>
    <w:rsid w:val="000A7D8A"/>
    <w:rsid w:val="000B191C"/>
    <w:rsid w:val="000B6418"/>
    <w:rsid w:val="000C1C31"/>
    <w:rsid w:val="000D7719"/>
    <w:rsid w:val="000E1C65"/>
    <w:rsid w:val="000E1F3D"/>
    <w:rsid w:val="000E3598"/>
    <w:rsid w:val="000E6B9E"/>
    <w:rsid w:val="000E763D"/>
    <w:rsid w:val="000F4072"/>
    <w:rsid w:val="000F6D1E"/>
    <w:rsid w:val="00101EE4"/>
    <w:rsid w:val="00103172"/>
    <w:rsid w:val="001044FF"/>
    <w:rsid w:val="00105351"/>
    <w:rsid w:val="0010682B"/>
    <w:rsid w:val="00111196"/>
    <w:rsid w:val="001111DA"/>
    <w:rsid w:val="0011438A"/>
    <w:rsid w:val="00117385"/>
    <w:rsid w:val="0012164D"/>
    <w:rsid w:val="0012278B"/>
    <w:rsid w:val="001227EE"/>
    <w:rsid w:val="001229B9"/>
    <w:rsid w:val="00130939"/>
    <w:rsid w:val="00130A1C"/>
    <w:rsid w:val="001314B0"/>
    <w:rsid w:val="00131D91"/>
    <w:rsid w:val="001324C7"/>
    <w:rsid w:val="00133215"/>
    <w:rsid w:val="00133591"/>
    <w:rsid w:val="0013374B"/>
    <w:rsid w:val="001353F7"/>
    <w:rsid w:val="00135C9E"/>
    <w:rsid w:val="001366F4"/>
    <w:rsid w:val="00153705"/>
    <w:rsid w:val="001579D0"/>
    <w:rsid w:val="00162749"/>
    <w:rsid w:val="00163EC2"/>
    <w:rsid w:val="00165644"/>
    <w:rsid w:val="00167963"/>
    <w:rsid w:val="00171C5B"/>
    <w:rsid w:val="00174994"/>
    <w:rsid w:val="001767E6"/>
    <w:rsid w:val="0018348D"/>
    <w:rsid w:val="001918BB"/>
    <w:rsid w:val="00195161"/>
    <w:rsid w:val="00195B6D"/>
    <w:rsid w:val="001A465B"/>
    <w:rsid w:val="001A760C"/>
    <w:rsid w:val="001B0796"/>
    <w:rsid w:val="001B1769"/>
    <w:rsid w:val="001B1C99"/>
    <w:rsid w:val="001B1CA9"/>
    <w:rsid w:val="001B5983"/>
    <w:rsid w:val="001C2F8D"/>
    <w:rsid w:val="001C4C4C"/>
    <w:rsid w:val="001C6AA4"/>
    <w:rsid w:val="001D078A"/>
    <w:rsid w:val="001D1C50"/>
    <w:rsid w:val="001D410B"/>
    <w:rsid w:val="001D5992"/>
    <w:rsid w:val="001D742F"/>
    <w:rsid w:val="001E64EE"/>
    <w:rsid w:val="001E78A7"/>
    <w:rsid w:val="001F2D2F"/>
    <w:rsid w:val="001F667A"/>
    <w:rsid w:val="00202B37"/>
    <w:rsid w:val="002058D5"/>
    <w:rsid w:val="00205DDF"/>
    <w:rsid w:val="002063F6"/>
    <w:rsid w:val="0020766D"/>
    <w:rsid w:val="00207E0A"/>
    <w:rsid w:val="00217006"/>
    <w:rsid w:val="002173A5"/>
    <w:rsid w:val="00226396"/>
    <w:rsid w:val="002304FA"/>
    <w:rsid w:val="00232DC3"/>
    <w:rsid w:val="002333B5"/>
    <w:rsid w:val="00235745"/>
    <w:rsid w:val="002375B0"/>
    <w:rsid w:val="00241BDE"/>
    <w:rsid w:val="00243DD3"/>
    <w:rsid w:val="00245726"/>
    <w:rsid w:val="00252639"/>
    <w:rsid w:val="00254058"/>
    <w:rsid w:val="00254AF8"/>
    <w:rsid w:val="00256ADB"/>
    <w:rsid w:val="00256D35"/>
    <w:rsid w:val="00257381"/>
    <w:rsid w:val="002606A0"/>
    <w:rsid w:val="00262DB4"/>
    <w:rsid w:val="00264B88"/>
    <w:rsid w:val="00265C1E"/>
    <w:rsid w:val="0026699C"/>
    <w:rsid w:val="00267603"/>
    <w:rsid w:val="00270D1F"/>
    <w:rsid w:val="00272BC0"/>
    <w:rsid w:val="00273136"/>
    <w:rsid w:val="002732C6"/>
    <w:rsid w:val="00273AC0"/>
    <w:rsid w:val="0027644E"/>
    <w:rsid w:val="00280117"/>
    <w:rsid w:val="00280589"/>
    <w:rsid w:val="0028096A"/>
    <w:rsid w:val="0028387F"/>
    <w:rsid w:val="0028478D"/>
    <w:rsid w:val="00285ED2"/>
    <w:rsid w:val="00296C63"/>
    <w:rsid w:val="00296C81"/>
    <w:rsid w:val="002A16AF"/>
    <w:rsid w:val="002A7151"/>
    <w:rsid w:val="002B6696"/>
    <w:rsid w:val="002B7803"/>
    <w:rsid w:val="002C46B6"/>
    <w:rsid w:val="002D0D6B"/>
    <w:rsid w:val="002D3264"/>
    <w:rsid w:val="002D44B7"/>
    <w:rsid w:val="002D5067"/>
    <w:rsid w:val="002E26FA"/>
    <w:rsid w:val="002E64A2"/>
    <w:rsid w:val="002F03A4"/>
    <w:rsid w:val="002F1D8B"/>
    <w:rsid w:val="002F3CDB"/>
    <w:rsid w:val="002F4EF8"/>
    <w:rsid w:val="002F7622"/>
    <w:rsid w:val="002F7D7F"/>
    <w:rsid w:val="003010E4"/>
    <w:rsid w:val="00304EA4"/>
    <w:rsid w:val="00304F68"/>
    <w:rsid w:val="00310835"/>
    <w:rsid w:val="003136EC"/>
    <w:rsid w:val="00317E94"/>
    <w:rsid w:val="0032178E"/>
    <w:rsid w:val="00321F64"/>
    <w:rsid w:val="003234B5"/>
    <w:rsid w:val="00323A29"/>
    <w:rsid w:val="0032641A"/>
    <w:rsid w:val="00330741"/>
    <w:rsid w:val="0033283C"/>
    <w:rsid w:val="003334F7"/>
    <w:rsid w:val="003351E4"/>
    <w:rsid w:val="003360A2"/>
    <w:rsid w:val="00336456"/>
    <w:rsid w:val="00336EC0"/>
    <w:rsid w:val="00341F64"/>
    <w:rsid w:val="0034234D"/>
    <w:rsid w:val="00343ABF"/>
    <w:rsid w:val="003452E7"/>
    <w:rsid w:val="003501A8"/>
    <w:rsid w:val="003527E1"/>
    <w:rsid w:val="00355CE7"/>
    <w:rsid w:val="0035602B"/>
    <w:rsid w:val="003614A1"/>
    <w:rsid w:val="00363522"/>
    <w:rsid w:val="00372BD0"/>
    <w:rsid w:val="003742FD"/>
    <w:rsid w:val="003750B2"/>
    <w:rsid w:val="00377150"/>
    <w:rsid w:val="00380C0E"/>
    <w:rsid w:val="0038407A"/>
    <w:rsid w:val="00385673"/>
    <w:rsid w:val="00390208"/>
    <w:rsid w:val="003963CC"/>
    <w:rsid w:val="00396F79"/>
    <w:rsid w:val="003A033E"/>
    <w:rsid w:val="003A1AF9"/>
    <w:rsid w:val="003A2150"/>
    <w:rsid w:val="003A3F7E"/>
    <w:rsid w:val="003A46E8"/>
    <w:rsid w:val="003A62FB"/>
    <w:rsid w:val="003A71F1"/>
    <w:rsid w:val="003B1FC6"/>
    <w:rsid w:val="003B2055"/>
    <w:rsid w:val="003B3543"/>
    <w:rsid w:val="003B6F84"/>
    <w:rsid w:val="003B754C"/>
    <w:rsid w:val="003C0171"/>
    <w:rsid w:val="003C0290"/>
    <w:rsid w:val="003C0610"/>
    <w:rsid w:val="003C2067"/>
    <w:rsid w:val="003C37A9"/>
    <w:rsid w:val="003C4C33"/>
    <w:rsid w:val="003C7EC8"/>
    <w:rsid w:val="003D2C04"/>
    <w:rsid w:val="003D4F20"/>
    <w:rsid w:val="003E1AD1"/>
    <w:rsid w:val="003E1BB5"/>
    <w:rsid w:val="003E6BB4"/>
    <w:rsid w:val="003F0BEE"/>
    <w:rsid w:val="003F417B"/>
    <w:rsid w:val="003F61E6"/>
    <w:rsid w:val="003F66C1"/>
    <w:rsid w:val="003F7CB8"/>
    <w:rsid w:val="00401ABA"/>
    <w:rsid w:val="00401ED3"/>
    <w:rsid w:val="00402D01"/>
    <w:rsid w:val="00407522"/>
    <w:rsid w:val="00410642"/>
    <w:rsid w:val="00411488"/>
    <w:rsid w:val="00421890"/>
    <w:rsid w:val="00424044"/>
    <w:rsid w:val="00424D7A"/>
    <w:rsid w:val="00424EEC"/>
    <w:rsid w:val="00432340"/>
    <w:rsid w:val="00433AFB"/>
    <w:rsid w:val="00436CF1"/>
    <w:rsid w:val="00442815"/>
    <w:rsid w:val="004436B4"/>
    <w:rsid w:val="00450CE8"/>
    <w:rsid w:val="004532BD"/>
    <w:rsid w:val="00456361"/>
    <w:rsid w:val="0046105A"/>
    <w:rsid w:val="00465B10"/>
    <w:rsid w:val="0047013B"/>
    <w:rsid w:val="004711F1"/>
    <w:rsid w:val="004737E9"/>
    <w:rsid w:val="00475637"/>
    <w:rsid w:val="00475796"/>
    <w:rsid w:val="004802CE"/>
    <w:rsid w:val="004809B5"/>
    <w:rsid w:val="00487B6E"/>
    <w:rsid w:val="00487BFE"/>
    <w:rsid w:val="004920BC"/>
    <w:rsid w:val="00495AD6"/>
    <w:rsid w:val="004A068C"/>
    <w:rsid w:val="004A459A"/>
    <w:rsid w:val="004A60FD"/>
    <w:rsid w:val="004A7EE4"/>
    <w:rsid w:val="004B61F5"/>
    <w:rsid w:val="004B712D"/>
    <w:rsid w:val="004B7AE0"/>
    <w:rsid w:val="004C307B"/>
    <w:rsid w:val="004C40D5"/>
    <w:rsid w:val="004C5B39"/>
    <w:rsid w:val="004C5FE4"/>
    <w:rsid w:val="004C7548"/>
    <w:rsid w:val="004D4788"/>
    <w:rsid w:val="004D530E"/>
    <w:rsid w:val="004D694B"/>
    <w:rsid w:val="004E117E"/>
    <w:rsid w:val="004E3161"/>
    <w:rsid w:val="004E480E"/>
    <w:rsid w:val="004E4E84"/>
    <w:rsid w:val="004E7823"/>
    <w:rsid w:val="004F04FC"/>
    <w:rsid w:val="004F3C96"/>
    <w:rsid w:val="004F3ECF"/>
    <w:rsid w:val="004F6BB9"/>
    <w:rsid w:val="004F72D8"/>
    <w:rsid w:val="00501251"/>
    <w:rsid w:val="00502C2E"/>
    <w:rsid w:val="005051A3"/>
    <w:rsid w:val="00507859"/>
    <w:rsid w:val="005137F7"/>
    <w:rsid w:val="005149CF"/>
    <w:rsid w:val="00520420"/>
    <w:rsid w:val="00521094"/>
    <w:rsid w:val="00524536"/>
    <w:rsid w:val="0052508B"/>
    <w:rsid w:val="00525EEE"/>
    <w:rsid w:val="005263D7"/>
    <w:rsid w:val="005303A3"/>
    <w:rsid w:val="00531930"/>
    <w:rsid w:val="00531D46"/>
    <w:rsid w:val="0053256C"/>
    <w:rsid w:val="0053580C"/>
    <w:rsid w:val="00536A82"/>
    <w:rsid w:val="005442C9"/>
    <w:rsid w:val="00551631"/>
    <w:rsid w:val="00551B23"/>
    <w:rsid w:val="00553FFA"/>
    <w:rsid w:val="005562AA"/>
    <w:rsid w:val="0055635A"/>
    <w:rsid w:val="005567C9"/>
    <w:rsid w:val="00564641"/>
    <w:rsid w:val="005672F5"/>
    <w:rsid w:val="00567EE1"/>
    <w:rsid w:val="0057016B"/>
    <w:rsid w:val="005734D3"/>
    <w:rsid w:val="00573567"/>
    <w:rsid w:val="005737AE"/>
    <w:rsid w:val="005747BF"/>
    <w:rsid w:val="00576B53"/>
    <w:rsid w:val="0057751E"/>
    <w:rsid w:val="00580A02"/>
    <w:rsid w:val="00584682"/>
    <w:rsid w:val="005864A8"/>
    <w:rsid w:val="0059055B"/>
    <w:rsid w:val="00591348"/>
    <w:rsid w:val="00593762"/>
    <w:rsid w:val="005966AE"/>
    <w:rsid w:val="005971FC"/>
    <w:rsid w:val="005A04DD"/>
    <w:rsid w:val="005A1681"/>
    <w:rsid w:val="005A4E30"/>
    <w:rsid w:val="005A6FEE"/>
    <w:rsid w:val="005B0773"/>
    <w:rsid w:val="005B1BD4"/>
    <w:rsid w:val="005B3D63"/>
    <w:rsid w:val="005B4F8C"/>
    <w:rsid w:val="005C0C6C"/>
    <w:rsid w:val="005C1C95"/>
    <w:rsid w:val="005C3B7C"/>
    <w:rsid w:val="005C5375"/>
    <w:rsid w:val="005C7448"/>
    <w:rsid w:val="005C7D00"/>
    <w:rsid w:val="005D279B"/>
    <w:rsid w:val="005D2CA9"/>
    <w:rsid w:val="005D5E7D"/>
    <w:rsid w:val="005E270C"/>
    <w:rsid w:val="005E2D72"/>
    <w:rsid w:val="005E4DAD"/>
    <w:rsid w:val="005E631E"/>
    <w:rsid w:val="005E715E"/>
    <w:rsid w:val="005E74FA"/>
    <w:rsid w:val="005F0C72"/>
    <w:rsid w:val="005F463E"/>
    <w:rsid w:val="005F6C3C"/>
    <w:rsid w:val="005F73B1"/>
    <w:rsid w:val="00604554"/>
    <w:rsid w:val="00604C27"/>
    <w:rsid w:val="006052D1"/>
    <w:rsid w:val="00606E12"/>
    <w:rsid w:val="00612543"/>
    <w:rsid w:val="00620307"/>
    <w:rsid w:val="006207BB"/>
    <w:rsid w:val="00622104"/>
    <w:rsid w:val="006227CF"/>
    <w:rsid w:val="006241BB"/>
    <w:rsid w:val="00624E3D"/>
    <w:rsid w:val="00625098"/>
    <w:rsid w:val="006251A5"/>
    <w:rsid w:val="00627440"/>
    <w:rsid w:val="00634721"/>
    <w:rsid w:val="00641A73"/>
    <w:rsid w:val="006428B8"/>
    <w:rsid w:val="006434B2"/>
    <w:rsid w:val="006478F1"/>
    <w:rsid w:val="00653C36"/>
    <w:rsid w:val="00655206"/>
    <w:rsid w:val="00662EA9"/>
    <w:rsid w:val="00663A0C"/>
    <w:rsid w:val="00665FF6"/>
    <w:rsid w:val="00674CD9"/>
    <w:rsid w:val="00675C00"/>
    <w:rsid w:val="00681359"/>
    <w:rsid w:val="006816A0"/>
    <w:rsid w:val="006864F4"/>
    <w:rsid w:val="00687DB9"/>
    <w:rsid w:val="00692EAA"/>
    <w:rsid w:val="006932B4"/>
    <w:rsid w:val="00694EDC"/>
    <w:rsid w:val="00695FCA"/>
    <w:rsid w:val="00696E12"/>
    <w:rsid w:val="006A1556"/>
    <w:rsid w:val="006A20DE"/>
    <w:rsid w:val="006A76FF"/>
    <w:rsid w:val="006B4EC2"/>
    <w:rsid w:val="006C29B4"/>
    <w:rsid w:val="006C2AAA"/>
    <w:rsid w:val="006C2CF7"/>
    <w:rsid w:val="006C3792"/>
    <w:rsid w:val="006D28DE"/>
    <w:rsid w:val="006D2BFD"/>
    <w:rsid w:val="006D3048"/>
    <w:rsid w:val="006D635E"/>
    <w:rsid w:val="006D68D8"/>
    <w:rsid w:val="006E0AF9"/>
    <w:rsid w:val="006E2165"/>
    <w:rsid w:val="006E281C"/>
    <w:rsid w:val="006F45A1"/>
    <w:rsid w:val="006F4688"/>
    <w:rsid w:val="006F52DE"/>
    <w:rsid w:val="0070198B"/>
    <w:rsid w:val="00701DF2"/>
    <w:rsid w:val="007028EB"/>
    <w:rsid w:val="00705211"/>
    <w:rsid w:val="00705AE7"/>
    <w:rsid w:val="007107D4"/>
    <w:rsid w:val="00712D58"/>
    <w:rsid w:val="00717B98"/>
    <w:rsid w:val="0072065F"/>
    <w:rsid w:val="00724478"/>
    <w:rsid w:val="00725342"/>
    <w:rsid w:val="0073330E"/>
    <w:rsid w:val="00734498"/>
    <w:rsid w:val="007352FF"/>
    <w:rsid w:val="0073623F"/>
    <w:rsid w:val="00742BDE"/>
    <w:rsid w:val="00744377"/>
    <w:rsid w:val="00751048"/>
    <w:rsid w:val="0075284D"/>
    <w:rsid w:val="0075331F"/>
    <w:rsid w:val="00753F9B"/>
    <w:rsid w:val="0075535A"/>
    <w:rsid w:val="00760279"/>
    <w:rsid w:val="007616C8"/>
    <w:rsid w:val="007656B6"/>
    <w:rsid w:val="00770596"/>
    <w:rsid w:val="0077239B"/>
    <w:rsid w:val="00774187"/>
    <w:rsid w:val="00781820"/>
    <w:rsid w:val="00782448"/>
    <w:rsid w:val="00782690"/>
    <w:rsid w:val="007828E1"/>
    <w:rsid w:val="00782B67"/>
    <w:rsid w:val="00785D86"/>
    <w:rsid w:val="007865FE"/>
    <w:rsid w:val="00786726"/>
    <w:rsid w:val="00786D1D"/>
    <w:rsid w:val="0078772B"/>
    <w:rsid w:val="00790B65"/>
    <w:rsid w:val="007927D7"/>
    <w:rsid w:val="00794BE9"/>
    <w:rsid w:val="007959F4"/>
    <w:rsid w:val="00795F6A"/>
    <w:rsid w:val="007965B7"/>
    <w:rsid w:val="007972DA"/>
    <w:rsid w:val="007978F0"/>
    <w:rsid w:val="007A1CFE"/>
    <w:rsid w:val="007A377A"/>
    <w:rsid w:val="007A4D12"/>
    <w:rsid w:val="007A5A9E"/>
    <w:rsid w:val="007A6DF7"/>
    <w:rsid w:val="007B1C1C"/>
    <w:rsid w:val="007B48FB"/>
    <w:rsid w:val="007B6959"/>
    <w:rsid w:val="007C1E87"/>
    <w:rsid w:val="007C2F4F"/>
    <w:rsid w:val="007C4AD7"/>
    <w:rsid w:val="007C51C5"/>
    <w:rsid w:val="007C5832"/>
    <w:rsid w:val="007C5AC2"/>
    <w:rsid w:val="007D37CF"/>
    <w:rsid w:val="007E0441"/>
    <w:rsid w:val="007E0AAB"/>
    <w:rsid w:val="007E1FBB"/>
    <w:rsid w:val="007E7539"/>
    <w:rsid w:val="007E784C"/>
    <w:rsid w:val="007F3BEC"/>
    <w:rsid w:val="007F484E"/>
    <w:rsid w:val="007F6127"/>
    <w:rsid w:val="007F68BA"/>
    <w:rsid w:val="00802CF3"/>
    <w:rsid w:val="0080395B"/>
    <w:rsid w:val="00805077"/>
    <w:rsid w:val="00805811"/>
    <w:rsid w:val="00806D1A"/>
    <w:rsid w:val="00810B7F"/>
    <w:rsid w:val="008123BE"/>
    <w:rsid w:val="00821058"/>
    <w:rsid w:val="008251AA"/>
    <w:rsid w:val="00826ABA"/>
    <w:rsid w:val="00826AF5"/>
    <w:rsid w:val="00827DAE"/>
    <w:rsid w:val="00831384"/>
    <w:rsid w:val="008365F5"/>
    <w:rsid w:val="0085046A"/>
    <w:rsid w:val="00857957"/>
    <w:rsid w:val="00862ADC"/>
    <w:rsid w:val="00863261"/>
    <w:rsid w:val="0087006E"/>
    <w:rsid w:val="00870DED"/>
    <w:rsid w:val="00871E28"/>
    <w:rsid w:val="0087583B"/>
    <w:rsid w:val="00875D4D"/>
    <w:rsid w:val="008777BB"/>
    <w:rsid w:val="0088346D"/>
    <w:rsid w:val="00890113"/>
    <w:rsid w:val="00890C62"/>
    <w:rsid w:val="008914EA"/>
    <w:rsid w:val="0089378C"/>
    <w:rsid w:val="00894816"/>
    <w:rsid w:val="00896EB9"/>
    <w:rsid w:val="00897949"/>
    <w:rsid w:val="008A02E5"/>
    <w:rsid w:val="008A0C06"/>
    <w:rsid w:val="008A17AB"/>
    <w:rsid w:val="008A4E44"/>
    <w:rsid w:val="008A54C1"/>
    <w:rsid w:val="008B0F5B"/>
    <w:rsid w:val="008C2154"/>
    <w:rsid w:val="008C32A2"/>
    <w:rsid w:val="008C6B7B"/>
    <w:rsid w:val="008C6EBB"/>
    <w:rsid w:val="008D05D8"/>
    <w:rsid w:val="008D07ED"/>
    <w:rsid w:val="008D7A79"/>
    <w:rsid w:val="008E2B52"/>
    <w:rsid w:val="008E2DA4"/>
    <w:rsid w:val="008E362A"/>
    <w:rsid w:val="008E54A9"/>
    <w:rsid w:val="008F4C47"/>
    <w:rsid w:val="008F5C3D"/>
    <w:rsid w:val="008F7CAA"/>
    <w:rsid w:val="00903A8A"/>
    <w:rsid w:val="0090568E"/>
    <w:rsid w:val="00906DE4"/>
    <w:rsid w:val="009103B3"/>
    <w:rsid w:val="00913124"/>
    <w:rsid w:val="009137EC"/>
    <w:rsid w:val="00914200"/>
    <w:rsid w:val="00914434"/>
    <w:rsid w:val="0092094A"/>
    <w:rsid w:val="009209F0"/>
    <w:rsid w:val="00920F47"/>
    <w:rsid w:val="009246FF"/>
    <w:rsid w:val="0092615D"/>
    <w:rsid w:val="009278DC"/>
    <w:rsid w:val="00930421"/>
    <w:rsid w:val="00940CF2"/>
    <w:rsid w:val="00941212"/>
    <w:rsid w:val="00942FDE"/>
    <w:rsid w:val="00943AFC"/>
    <w:rsid w:val="0094664C"/>
    <w:rsid w:val="00954EBE"/>
    <w:rsid w:val="0096052A"/>
    <w:rsid w:val="009621AE"/>
    <w:rsid w:val="00964C22"/>
    <w:rsid w:val="00970C94"/>
    <w:rsid w:val="00970E0A"/>
    <w:rsid w:val="00977317"/>
    <w:rsid w:val="0098033C"/>
    <w:rsid w:val="00980F05"/>
    <w:rsid w:val="00982955"/>
    <w:rsid w:val="009836B9"/>
    <w:rsid w:val="00983AE9"/>
    <w:rsid w:val="0098495E"/>
    <w:rsid w:val="009867DC"/>
    <w:rsid w:val="00992419"/>
    <w:rsid w:val="009957B5"/>
    <w:rsid w:val="00996509"/>
    <w:rsid w:val="009A14B6"/>
    <w:rsid w:val="009A20CE"/>
    <w:rsid w:val="009A3958"/>
    <w:rsid w:val="009A5D9F"/>
    <w:rsid w:val="009A6E62"/>
    <w:rsid w:val="009B0738"/>
    <w:rsid w:val="009B487F"/>
    <w:rsid w:val="009C595D"/>
    <w:rsid w:val="009C70D0"/>
    <w:rsid w:val="009D5F90"/>
    <w:rsid w:val="009E1F65"/>
    <w:rsid w:val="009E4297"/>
    <w:rsid w:val="009E480E"/>
    <w:rsid w:val="009F0E2A"/>
    <w:rsid w:val="009F16FB"/>
    <w:rsid w:val="009F5DA9"/>
    <w:rsid w:val="009F686C"/>
    <w:rsid w:val="009F770C"/>
    <w:rsid w:val="009F7923"/>
    <w:rsid w:val="00A01DAC"/>
    <w:rsid w:val="00A03913"/>
    <w:rsid w:val="00A06DC2"/>
    <w:rsid w:val="00A102BF"/>
    <w:rsid w:val="00A12AA0"/>
    <w:rsid w:val="00A13003"/>
    <w:rsid w:val="00A13E6E"/>
    <w:rsid w:val="00A144A2"/>
    <w:rsid w:val="00A15C2B"/>
    <w:rsid w:val="00A23F3B"/>
    <w:rsid w:val="00A25DD4"/>
    <w:rsid w:val="00A30B47"/>
    <w:rsid w:val="00A30F1B"/>
    <w:rsid w:val="00A41F0C"/>
    <w:rsid w:val="00A44084"/>
    <w:rsid w:val="00A46370"/>
    <w:rsid w:val="00A53560"/>
    <w:rsid w:val="00A73BC4"/>
    <w:rsid w:val="00A74B04"/>
    <w:rsid w:val="00A76E40"/>
    <w:rsid w:val="00A770F3"/>
    <w:rsid w:val="00A82800"/>
    <w:rsid w:val="00A82FD5"/>
    <w:rsid w:val="00A9169F"/>
    <w:rsid w:val="00A94279"/>
    <w:rsid w:val="00A95346"/>
    <w:rsid w:val="00A95879"/>
    <w:rsid w:val="00AA363E"/>
    <w:rsid w:val="00AA7AE7"/>
    <w:rsid w:val="00AB0770"/>
    <w:rsid w:val="00AB1826"/>
    <w:rsid w:val="00AB2049"/>
    <w:rsid w:val="00AB2DA2"/>
    <w:rsid w:val="00AB5974"/>
    <w:rsid w:val="00AC0E59"/>
    <w:rsid w:val="00AC0F88"/>
    <w:rsid w:val="00AC1171"/>
    <w:rsid w:val="00AC35BC"/>
    <w:rsid w:val="00AC5D40"/>
    <w:rsid w:val="00AC66C1"/>
    <w:rsid w:val="00AC6771"/>
    <w:rsid w:val="00AC766F"/>
    <w:rsid w:val="00AD0EC1"/>
    <w:rsid w:val="00AD1014"/>
    <w:rsid w:val="00AD19DA"/>
    <w:rsid w:val="00AD244D"/>
    <w:rsid w:val="00AD271D"/>
    <w:rsid w:val="00AD56E2"/>
    <w:rsid w:val="00AD5AD7"/>
    <w:rsid w:val="00AD717A"/>
    <w:rsid w:val="00AE0449"/>
    <w:rsid w:val="00AE05E4"/>
    <w:rsid w:val="00AE2D29"/>
    <w:rsid w:val="00AE7442"/>
    <w:rsid w:val="00AF461E"/>
    <w:rsid w:val="00AF4A9A"/>
    <w:rsid w:val="00AF5F60"/>
    <w:rsid w:val="00AF6026"/>
    <w:rsid w:val="00B01030"/>
    <w:rsid w:val="00B04738"/>
    <w:rsid w:val="00B102A8"/>
    <w:rsid w:val="00B10649"/>
    <w:rsid w:val="00B11272"/>
    <w:rsid w:val="00B13644"/>
    <w:rsid w:val="00B13744"/>
    <w:rsid w:val="00B13A3E"/>
    <w:rsid w:val="00B24662"/>
    <w:rsid w:val="00B366D1"/>
    <w:rsid w:val="00B379D8"/>
    <w:rsid w:val="00B37F06"/>
    <w:rsid w:val="00B417DC"/>
    <w:rsid w:val="00B41A82"/>
    <w:rsid w:val="00B432E7"/>
    <w:rsid w:val="00B462D2"/>
    <w:rsid w:val="00B46B22"/>
    <w:rsid w:val="00B50019"/>
    <w:rsid w:val="00B51C03"/>
    <w:rsid w:val="00B54766"/>
    <w:rsid w:val="00B5754A"/>
    <w:rsid w:val="00B61DA7"/>
    <w:rsid w:val="00B70AA8"/>
    <w:rsid w:val="00B721B2"/>
    <w:rsid w:val="00B73A74"/>
    <w:rsid w:val="00B75D57"/>
    <w:rsid w:val="00B833A6"/>
    <w:rsid w:val="00B83875"/>
    <w:rsid w:val="00B83CC2"/>
    <w:rsid w:val="00B910B7"/>
    <w:rsid w:val="00B913D9"/>
    <w:rsid w:val="00B91DBB"/>
    <w:rsid w:val="00B92C4C"/>
    <w:rsid w:val="00B9373B"/>
    <w:rsid w:val="00B93789"/>
    <w:rsid w:val="00B93F56"/>
    <w:rsid w:val="00B94CD5"/>
    <w:rsid w:val="00B9562C"/>
    <w:rsid w:val="00BA0399"/>
    <w:rsid w:val="00BA2F2D"/>
    <w:rsid w:val="00BA361C"/>
    <w:rsid w:val="00BA5BEB"/>
    <w:rsid w:val="00BA75E1"/>
    <w:rsid w:val="00BB2E55"/>
    <w:rsid w:val="00BB375F"/>
    <w:rsid w:val="00BB4A27"/>
    <w:rsid w:val="00BB545C"/>
    <w:rsid w:val="00BB79B3"/>
    <w:rsid w:val="00BC3F9B"/>
    <w:rsid w:val="00BC51B2"/>
    <w:rsid w:val="00BC6517"/>
    <w:rsid w:val="00BD2AB9"/>
    <w:rsid w:val="00BD3127"/>
    <w:rsid w:val="00BD3A1F"/>
    <w:rsid w:val="00BD412C"/>
    <w:rsid w:val="00BD4BC9"/>
    <w:rsid w:val="00BD6F5B"/>
    <w:rsid w:val="00BE0A20"/>
    <w:rsid w:val="00BE25E1"/>
    <w:rsid w:val="00BE36B7"/>
    <w:rsid w:val="00BE4085"/>
    <w:rsid w:val="00BF0A2C"/>
    <w:rsid w:val="00BF3853"/>
    <w:rsid w:val="00BF4634"/>
    <w:rsid w:val="00BF58F3"/>
    <w:rsid w:val="00BF5F9B"/>
    <w:rsid w:val="00C032CE"/>
    <w:rsid w:val="00C038DB"/>
    <w:rsid w:val="00C068CA"/>
    <w:rsid w:val="00C07503"/>
    <w:rsid w:val="00C10EFD"/>
    <w:rsid w:val="00C1178E"/>
    <w:rsid w:val="00C12E0D"/>
    <w:rsid w:val="00C2345C"/>
    <w:rsid w:val="00C24A7C"/>
    <w:rsid w:val="00C31695"/>
    <w:rsid w:val="00C32AEA"/>
    <w:rsid w:val="00C3557C"/>
    <w:rsid w:val="00C37D9B"/>
    <w:rsid w:val="00C40AFB"/>
    <w:rsid w:val="00C4149E"/>
    <w:rsid w:val="00C430B8"/>
    <w:rsid w:val="00C44F27"/>
    <w:rsid w:val="00C476C6"/>
    <w:rsid w:val="00C505CE"/>
    <w:rsid w:val="00C55449"/>
    <w:rsid w:val="00C56FDD"/>
    <w:rsid w:val="00C57BDD"/>
    <w:rsid w:val="00C60B17"/>
    <w:rsid w:val="00C61898"/>
    <w:rsid w:val="00C620A3"/>
    <w:rsid w:val="00C62739"/>
    <w:rsid w:val="00C63633"/>
    <w:rsid w:val="00C65197"/>
    <w:rsid w:val="00C65F21"/>
    <w:rsid w:val="00C66047"/>
    <w:rsid w:val="00C6701F"/>
    <w:rsid w:val="00C70104"/>
    <w:rsid w:val="00C71914"/>
    <w:rsid w:val="00C7301A"/>
    <w:rsid w:val="00C737BA"/>
    <w:rsid w:val="00C760FD"/>
    <w:rsid w:val="00C816CA"/>
    <w:rsid w:val="00C8549D"/>
    <w:rsid w:val="00C87ACC"/>
    <w:rsid w:val="00C91380"/>
    <w:rsid w:val="00C91732"/>
    <w:rsid w:val="00C953D4"/>
    <w:rsid w:val="00C95A98"/>
    <w:rsid w:val="00C96234"/>
    <w:rsid w:val="00C96E7B"/>
    <w:rsid w:val="00CA0ECB"/>
    <w:rsid w:val="00CA1210"/>
    <w:rsid w:val="00CA3969"/>
    <w:rsid w:val="00CA3AB8"/>
    <w:rsid w:val="00CA5A3E"/>
    <w:rsid w:val="00CB260D"/>
    <w:rsid w:val="00CB3772"/>
    <w:rsid w:val="00CB7882"/>
    <w:rsid w:val="00CC79B7"/>
    <w:rsid w:val="00CD2986"/>
    <w:rsid w:val="00CD41EF"/>
    <w:rsid w:val="00CD5F9A"/>
    <w:rsid w:val="00CD722D"/>
    <w:rsid w:val="00CD7742"/>
    <w:rsid w:val="00CE19E8"/>
    <w:rsid w:val="00CE2483"/>
    <w:rsid w:val="00CE2B42"/>
    <w:rsid w:val="00CE31AF"/>
    <w:rsid w:val="00CE4A9A"/>
    <w:rsid w:val="00CF2EA4"/>
    <w:rsid w:val="00CF329A"/>
    <w:rsid w:val="00CF3CE0"/>
    <w:rsid w:val="00CF482B"/>
    <w:rsid w:val="00D0383D"/>
    <w:rsid w:val="00D04C3A"/>
    <w:rsid w:val="00D051CD"/>
    <w:rsid w:val="00D074A8"/>
    <w:rsid w:val="00D07927"/>
    <w:rsid w:val="00D108EE"/>
    <w:rsid w:val="00D121E7"/>
    <w:rsid w:val="00D161F1"/>
    <w:rsid w:val="00D204A3"/>
    <w:rsid w:val="00D21C8F"/>
    <w:rsid w:val="00D22434"/>
    <w:rsid w:val="00D22CD9"/>
    <w:rsid w:val="00D23617"/>
    <w:rsid w:val="00D30360"/>
    <w:rsid w:val="00D32D38"/>
    <w:rsid w:val="00D337E1"/>
    <w:rsid w:val="00D342A8"/>
    <w:rsid w:val="00D358E1"/>
    <w:rsid w:val="00D40F71"/>
    <w:rsid w:val="00D430EB"/>
    <w:rsid w:val="00D43545"/>
    <w:rsid w:val="00D53B13"/>
    <w:rsid w:val="00D5566F"/>
    <w:rsid w:val="00D57795"/>
    <w:rsid w:val="00D609FC"/>
    <w:rsid w:val="00D61FBD"/>
    <w:rsid w:val="00D63CA0"/>
    <w:rsid w:val="00D651AA"/>
    <w:rsid w:val="00D65EB7"/>
    <w:rsid w:val="00D66EC5"/>
    <w:rsid w:val="00D673EF"/>
    <w:rsid w:val="00D67D48"/>
    <w:rsid w:val="00D821F2"/>
    <w:rsid w:val="00D84441"/>
    <w:rsid w:val="00D84572"/>
    <w:rsid w:val="00D869A9"/>
    <w:rsid w:val="00D930F6"/>
    <w:rsid w:val="00D96393"/>
    <w:rsid w:val="00D963E8"/>
    <w:rsid w:val="00D97898"/>
    <w:rsid w:val="00DA078E"/>
    <w:rsid w:val="00DA172F"/>
    <w:rsid w:val="00DA1DEB"/>
    <w:rsid w:val="00DA4552"/>
    <w:rsid w:val="00DA4792"/>
    <w:rsid w:val="00DA5D41"/>
    <w:rsid w:val="00DB1F08"/>
    <w:rsid w:val="00DB38A5"/>
    <w:rsid w:val="00DB4A56"/>
    <w:rsid w:val="00DC1320"/>
    <w:rsid w:val="00DC2B7C"/>
    <w:rsid w:val="00DC54A7"/>
    <w:rsid w:val="00DC7583"/>
    <w:rsid w:val="00DD7580"/>
    <w:rsid w:val="00DD7EB6"/>
    <w:rsid w:val="00DE3060"/>
    <w:rsid w:val="00DE6B2D"/>
    <w:rsid w:val="00DF047E"/>
    <w:rsid w:val="00DF0A8A"/>
    <w:rsid w:val="00DF17C4"/>
    <w:rsid w:val="00DF3836"/>
    <w:rsid w:val="00DF58B9"/>
    <w:rsid w:val="00DF5CBA"/>
    <w:rsid w:val="00E006C8"/>
    <w:rsid w:val="00E014E1"/>
    <w:rsid w:val="00E06CD8"/>
    <w:rsid w:val="00E06E84"/>
    <w:rsid w:val="00E07BED"/>
    <w:rsid w:val="00E11B73"/>
    <w:rsid w:val="00E153C6"/>
    <w:rsid w:val="00E22020"/>
    <w:rsid w:val="00E22775"/>
    <w:rsid w:val="00E23C30"/>
    <w:rsid w:val="00E2690E"/>
    <w:rsid w:val="00E272EB"/>
    <w:rsid w:val="00E27DB6"/>
    <w:rsid w:val="00E32799"/>
    <w:rsid w:val="00E426A4"/>
    <w:rsid w:val="00E42CB1"/>
    <w:rsid w:val="00E444AA"/>
    <w:rsid w:val="00E4459F"/>
    <w:rsid w:val="00E474A0"/>
    <w:rsid w:val="00E4762E"/>
    <w:rsid w:val="00E55607"/>
    <w:rsid w:val="00E57D83"/>
    <w:rsid w:val="00E723E1"/>
    <w:rsid w:val="00E74D3C"/>
    <w:rsid w:val="00E76A54"/>
    <w:rsid w:val="00E81009"/>
    <w:rsid w:val="00E8313F"/>
    <w:rsid w:val="00E84E58"/>
    <w:rsid w:val="00E855DD"/>
    <w:rsid w:val="00E8654F"/>
    <w:rsid w:val="00E918DB"/>
    <w:rsid w:val="00E95FF4"/>
    <w:rsid w:val="00E96B4E"/>
    <w:rsid w:val="00EA3263"/>
    <w:rsid w:val="00EA61F8"/>
    <w:rsid w:val="00EA6224"/>
    <w:rsid w:val="00EB3D97"/>
    <w:rsid w:val="00EB40DD"/>
    <w:rsid w:val="00EB6E67"/>
    <w:rsid w:val="00EC15AB"/>
    <w:rsid w:val="00EC18FA"/>
    <w:rsid w:val="00EC3522"/>
    <w:rsid w:val="00EC79B3"/>
    <w:rsid w:val="00ED0A11"/>
    <w:rsid w:val="00ED26D2"/>
    <w:rsid w:val="00ED3539"/>
    <w:rsid w:val="00ED6268"/>
    <w:rsid w:val="00ED6E5A"/>
    <w:rsid w:val="00EE0B7A"/>
    <w:rsid w:val="00EE1CCF"/>
    <w:rsid w:val="00EE5999"/>
    <w:rsid w:val="00EF329F"/>
    <w:rsid w:val="00F104B6"/>
    <w:rsid w:val="00F122E3"/>
    <w:rsid w:val="00F13CD7"/>
    <w:rsid w:val="00F20B99"/>
    <w:rsid w:val="00F2168D"/>
    <w:rsid w:val="00F22B36"/>
    <w:rsid w:val="00F23A30"/>
    <w:rsid w:val="00F262C8"/>
    <w:rsid w:val="00F26A58"/>
    <w:rsid w:val="00F31819"/>
    <w:rsid w:val="00F32460"/>
    <w:rsid w:val="00F334CF"/>
    <w:rsid w:val="00F360CA"/>
    <w:rsid w:val="00F415C6"/>
    <w:rsid w:val="00F432D8"/>
    <w:rsid w:val="00F438C1"/>
    <w:rsid w:val="00F44E21"/>
    <w:rsid w:val="00F51214"/>
    <w:rsid w:val="00F53567"/>
    <w:rsid w:val="00F53C33"/>
    <w:rsid w:val="00F6204D"/>
    <w:rsid w:val="00F65B0C"/>
    <w:rsid w:val="00F71415"/>
    <w:rsid w:val="00F728BC"/>
    <w:rsid w:val="00F81EB0"/>
    <w:rsid w:val="00F82233"/>
    <w:rsid w:val="00F862BA"/>
    <w:rsid w:val="00F904A1"/>
    <w:rsid w:val="00F93F87"/>
    <w:rsid w:val="00F960A6"/>
    <w:rsid w:val="00FA011E"/>
    <w:rsid w:val="00FA3F64"/>
    <w:rsid w:val="00FA4AEE"/>
    <w:rsid w:val="00FA5659"/>
    <w:rsid w:val="00FA5F48"/>
    <w:rsid w:val="00FA69A6"/>
    <w:rsid w:val="00FA7F81"/>
    <w:rsid w:val="00FB0F43"/>
    <w:rsid w:val="00FB1E44"/>
    <w:rsid w:val="00FB255B"/>
    <w:rsid w:val="00FB71D5"/>
    <w:rsid w:val="00FC1517"/>
    <w:rsid w:val="00FC1E90"/>
    <w:rsid w:val="00FC2016"/>
    <w:rsid w:val="00FC4D80"/>
    <w:rsid w:val="00FD49F9"/>
    <w:rsid w:val="00FE6303"/>
    <w:rsid w:val="00FE7B5D"/>
    <w:rsid w:val="00FF15E6"/>
    <w:rsid w:val="00FF6A30"/>
    <w:rsid w:val="00FF6A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E986B33"/>
  <w15:docId w15:val="{70E92F25-8C36-4BA5-96CE-6A02B044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sq-AL" w:eastAsia="sq-A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C1E"/>
    <w:pPr>
      <w:spacing w:after="200" w:line="276" w:lineRule="auto"/>
    </w:pPr>
    <w:rPr>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hAnsi="Times New Roman"/>
      <w:b/>
      <w:sz w:val="24"/>
      <w:szCs w:val="20"/>
      <w:lang w:val="en-US" w:eastAsia="en-US"/>
    </w:rPr>
  </w:style>
  <w:style w:type="character" w:customStyle="1" w:styleId="TitleChar">
    <w:name w:val="Title Char"/>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eastAsia="Calibri"/>
      <w:lang w:val="en-US" w:eastAsia="en-US"/>
    </w:rPr>
  </w:style>
  <w:style w:type="character" w:customStyle="1" w:styleId="FooterChar">
    <w:name w:val="Footer Char"/>
    <w:link w:val="Footer"/>
    <w:uiPriority w:val="99"/>
    <w:rsid w:val="00BF3853"/>
    <w:rPr>
      <w:rFonts w:ascii="Calibri" w:eastAsia="Calibri" w:hAnsi="Calibri" w:cs="Times New Roman"/>
      <w:lang w:val="en-US" w:eastAsia="en-US"/>
    </w:rPr>
  </w:style>
  <w:style w:type="character" w:styleId="Hyperlink">
    <w:name w:val="Hyperlink"/>
    <w:unhideWhenUsed/>
    <w:rsid w:val="00BF3853"/>
    <w:rPr>
      <w:color w:val="0000FF"/>
      <w:u w:val="single"/>
    </w:rPr>
  </w:style>
  <w:style w:type="paragraph" w:styleId="NoSpacing">
    <w:name w:val="No Spacing"/>
    <w:link w:val="NoSpacingChar"/>
    <w:uiPriority w:val="1"/>
    <w:qFormat/>
    <w:rsid w:val="00BF3853"/>
    <w:rPr>
      <w:rFonts w:ascii="Times New Roman" w:hAnsi="Times New Roman"/>
      <w:sz w:val="24"/>
      <w:szCs w:val="24"/>
      <w:lang w:val="en-US" w:eastAsia="en-US"/>
    </w:rPr>
  </w:style>
  <w:style w:type="table" w:styleId="TableGrid">
    <w:name w:val="Table Grid"/>
    <w:basedOn w:val="TableNormal"/>
    <w:uiPriority w:val="59"/>
    <w:rsid w:val="004C5B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75D4D"/>
    <w:rPr>
      <w:rFonts w:ascii="Segoe UI" w:hAnsi="Segoe UI" w:cs="Segoe UI"/>
      <w:sz w:val="18"/>
      <w:szCs w:val="18"/>
    </w:rPr>
  </w:style>
  <w:style w:type="paragraph" w:styleId="ListParagraph">
    <w:name w:val="List Paragraph"/>
    <w:basedOn w:val="Normal"/>
    <w:link w:val="ListParagraphChar"/>
    <w:uiPriority w:val="34"/>
    <w:qFormat/>
    <w:rsid w:val="00524536"/>
    <w:pPr>
      <w:ind w:left="720"/>
      <w:contextualSpacing/>
    </w:pPr>
  </w:style>
  <w:style w:type="character" w:styleId="PlaceholderText">
    <w:name w:val="Placeholder Text"/>
    <w:uiPriority w:val="99"/>
    <w:semiHidden/>
    <w:rsid w:val="00B46B22"/>
    <w:rPr>
      <w:color w:val="808080"/>
    </w:rPr>
  </w:style>
  <w:style w:type="character" w:customStyle="1" w:styleId="UnresolvedMention1">
    <w:name w:val="Unresolved Mention1"/>
    <w:uiPriority w:val="99"/>
    <w:semiHidden/>
    <w:unhideWhenUsed/>
    <w:rsid w:val="000E3598"/>
    <w:rPr>
      <w:color w:val="808080"/>
      <w:shd w:val="clear" w:color="auto" w:fill="E6E6E6"/>
    </w:rPr>
  </w:style>
  <w:style w:type="character" w:customStyle="1" w:styleId="NoSpacingChar">
    <w:name w:val="No Spacing Char"/>
    <w:basedOn w:val="DefaultParagraphFont"/>
    <w:link w:val="NoSpacing"/>
    <w:uiPriority w:val="1"/>
    <w:rsid w:val="00317E94"/>
    <w:rPr>
      <w:rFonts w:ascii="Times New Roman" w:hAnsi="Times New Roman"/>
      <w:sz w:val="24"/>
      <w:szCs w:val="24"/>
      <w:lang w:val="en-US" w:eastAsia="en-US"/>
    </w:rPr>
  </w:style>
  <w:style w:type="character" w:styleId="CommentReference">
    <w:name w:val="annotation reference"/>
    <w:basedOn w:val="DefaultParagraphFont"/>
    <w:uiPriority w:val="99"/>
    <w:semiHidden/>
    <w:unhideWhenUsed/>
    <w:rsid w:val="00724478"/>
    <w:rPr>
      <w:sz w:val="16"/>
      <w:szCs w:val="16"/>
    </w:rPr>
  </w:style>
  <w:style w:type="paragraph" w:styleId="CommentText">
    <w:name w:val="annotation text"/>
    <w:basedOn w:val="Normal"/>
    <w:link w:val="CommentTextChar"/>
    <w:uiPriority w:val="99"/>
    <w:semiHidden/>
    <w:unhideWhenUsed/>
    <w:rsid w:val="00724478"/>
    <w:pPr>
      <w:spacing w:line="240" w:lineRule="auto"/>
    </w:pPr>
    <w:rPr>
      <w:sz w:val="20"/>
      <w:szCs w:val="20"/>
    </w:rPr>
  </w:style>
  <w:style w:type="character" w:customStyle="1" w:styleId="CommentTextChar">
    <w:name w:val="Comment Text Char"/>
    <w:basedOn w:val="DefaultParagraphFont"/>
    <w:link w:val="CommentText"/>
    <w:uiPriority w:val="99"/>
    <w:semiHidden/>
    <w:rsid w:val="00724478"/>
    <w:rPr>
      <w:lang w:val="en-GB" w:eastAsia="en-GB"/>
    </w:rPr>
  </w:style>
  <w:style w:type="paragraph" w:styleId="CommentSubject">
    <w:name w:val="annotation subject"/>
    <w:basedOn w:val="CommentText"/>
    <w:next w:val="CommentText"/>
    <w:link w:val="CommentSubjectChar"/>
    <w:uiPriority w:val="99"/>
    <w:semiHidden/>
    <w:unhideWhenUsed/>
    <w:rsid w:val="00724478"/>
    <w:rPr>
      <w:b/>
      <w:bCs/>
    </w:rPr>
  </w:style>
  <w:style w:type="character" w:customStyle="1" w:styleId="CommentSubjectChar">
    <w:name w:val="Comment Subject Char"/>
    <w:basedOn w:val="CommentTextChar"/>
    <w:link w:val="CommentSubject"/>
    <w:uiPriority w:val="99"/>
    <w:semiHidden/>
    <w:rsid w:val="00724478"/>
    <w:rPr>
      <w:b/>
      <w:bCs/>
      <w:lang w:val="en-GB" w:eastAsia="en-GB"/>
    </w:rPr>
  </w:style>
  <w:style w:type="character" w:customStyle="1" w:styleId="UnresolvedMention">
    <w:name w:val="Unresolved Mention"/>
    <w:basedOn w:val="DefaultParagraphFont"/>
    <w:uiPriority w:val="99"/>
    <w:semiHidden/>
    <w:unhideWhenUsed/>
    <w:rsid w:val="00FB1E44"/>
    <w:rPr>
      <w:color w:val="605E5C"/>
      <w:shd w:val="clear" w:color="auto" w:fill="E1DFDD"/>
    </w:rPr>
  </w:style>
  <w:style w:type="paragraph" w:styleId="Revision">
    <w:name w:val="Revision"/>
    <w:hidden/>
    <w:uiPriority w:val="99"/>
    <w:semiHidden/>
    <w:rsid w:val="001918BB"/>
    <w:rPr>
      <w:sz w:val="22"/>
      <w:szCs w:val="22"/>
      <w:lang w:val="en-GB" w:eastAsia="en-GB"/>
    </w:rPr>
  </w:style>
  <w:style w:type="character" w:customStyle="1" w:styleId="ListParagraphChar">
    <w:name w:val="List Paragraph Char"/>
    <w:link w:val="ListParagraph"/>
    <w:uiPriority w:val="34"/>
    <w:rsid w:val="0089378C"/>
    <w:rPr>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66759">
      <w:bodyDiv w:val="1"/>
      <w:marLeft w:val="0"/>
      <w:marRight w:val="0"/>
      <w:marTop w:val="0"/>
      <w:marBottom w:val="0"/>
      <w:divBdr>
        <w:top w:val="none" w:sz="0" w:space="0" w:color="auto"/>
        <w:left w:val="none" w:sz="0" w:space="0" w:color="auto"/>
        <w:bottom w:val="none" w:sz="0" w:space="0" w:color="auto"/>
        <w:right w:val="none" w:sz="0" w:space="0" w:color="auto"/>
      </w:divBdr>
    </w:div>
    <w:div w:id="234557967">
      <w:bodyDiv w:val="1"/>
      <w:marLeft w:val="0"/>
      <w:marRight w:val="0"/>
      <w:marTop w:val="0"/>
      <w:marBottom w:val="0"/>
      <w:divBdr>
        <w:top w:val="none" w:sz="0" w:space="0" w:color="auto"/>
        <w:left w:val="none" w:sz="0" w:space="0" w:color="auto"/>
        <w:bottom w:val="none" w:sz="0" w:space="0" w:color="auto"/>
        <w:right w:val="none" w:sz="0" w:space="0" w:color="auto"/>
      </w:divBdr>
    </w:div>
    <w:div w:id="293757279">
      <w:bodyDiv w:val="1"/>
      <w:marLeft w:val="0"/>
      <w:marRight w:val="0"/>
      <w:marTop w:val="0"/>
      <w:marBottom w:val="0"/>
      <w:divBdr>
        <w:top w:val="none" w:sz="0" w:space="0" w:color="auto"/>
        <w:left w:val="none" w:sz="0" w:space="0" w:color="auto"/>
        <w:bottom w:val="none" w:sz="0" w:space="0" w:color="auto"/>
        <w:right w:val="none" w:sz="0" w:space="0" w:color="auto"/>
      </w:divBdr>
    </w:div>
    <w:div w:id="318970728">
      <w:bodyDiv w:val="1"/>
      <w:marLeft w:val="0"/>
      <w:marRight w:val="0"/>
      <w:marTop w:val="0"/>
      <w:marBottom w:val="0"/>
      <w:divBdr>
        <w:top w:val="none" w:sz="0" w:space="0" w:color="auto"/>
        <w:left w:val="none" w:sz="0" w:space="0" w:color="auto"/>
        <w:bottom w:val="none" w:sz="0" w:space="0" w:color="auto"/>
        <w:right w:val="none" w:sz="0" w:space="0" w:color="auto"/>
      </w:divBdr>
    </w:div>
    <w:div w:id="437726497">
      <w:bodyDiv w:val="1"/>
      <w:marLeft w:val="0"/>
      <w:marRight w:val="0"/>
      <w:marTop w:val="0"/>
      <w:marBottom w:val="0"/>
      <w:divBdr>
        <w:top w:val="none" w:sz="0" w:space="0" w:color="auto"/>
        <w:left w:val="none" w:sz="0" w:space="0" w:color="auto"/>
        <w:bottom w:val="none" w:sz="0" w:space="0" w:color="auto"/>
        <w:right w:val="none" w:sz="0" w:space="0" w:color="auto"/>
      </w:divBdr>
    </w:div>
    <w:div w:id="951789214">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
    <w:div w:id="1233810653">
      <w:bodyDiv w:val="1"/>
      <w:marLeft w:val="0"/>
      <w:marRight w:val="0"/>
      <w:marTop w:val="0"/>
      <w:marBottom w:val="0"/>
      <w:divBdr>
        <w:top w:val="none" w:sz="0" w:space="0" w:color="auto"/>
        <w:left w:val="none" w:sz="0" w:space="0" w:color="auto"/>
        <w:bottom w:val="none" w:sz="0" w:space="0" w:color="auto"/>
        <w:right w:val="none" w:sz="0" w:space="0" w:color="auto"/>
      </w:divBdr>
    </w:div>
    <w:div w:id="1538812888">
      <w:bodyDiv w:val="1"/>
      <w:marLeft w:val="0"/>
      <w:marRight w:val="0"/>
      <w:marTop w:val="0"/>
      <w:marBottom w:val="0"/>
      <w:divBdr>
        <w:top w:val="none" w:sz="0" w:space="0" w:color="auto"/>
        <w:left w:val="none" w:sz="0" w:space="0" w:color="auto"/>
        <w:bottom w:val="none" w:sz="0" w:space="0" w:color="auto"/>
        <w:right w:val="none" w:sz="0" w:space="0" w:color="auto"/>
      </w:divBdr>
    </w:div>
    <w:div w:id="1753548654">
      <w:bodyDiv w:val="1"/>
      <w:marLeft w:val="0"/>
      <w:marRight w:val="0"/>
      <w:marTop w:val="0"/>
      <w:marBottom w:val="0"/>
      <w:divBdr>
        <w:top w:val="none" w:sz="0" w:space="0" w:color="auto"/>
        <w:left w:val="none" w:sz="0" w:space="0" w:color="auto"/>
        <w:bottom w:val="none" w:sz="0" w:space="0" w:color="auto"/>
        <w:right w:val="none" w:sz="0" w:space="0" w:color="auto"/>
      </w:divBdr>
    </w:div>
    <w:div w:id="211432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DA7006ADA68454A8D089EC350DFFD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2019-05-14T10:41:04Z</Data_x0020_e_x0020_Krijimit>
    <URL xmlns="0e656187-b300-4fb0-8bf4-3a50f872073c" xsi:nil="true"/>
    <Institucion_x0020_Pergjegjes xmlns="0e656187-b300-4fb0-8bf4-3a50f872073c">http://qbz.gov.al/resource/authority/legal-institution/13|enti-rregullator-i-ujit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2019-05-12T22:00:00Z</Date_x0020_protokolli>
    <Titulli xmlns="0e656187-b300-4fb0-8bf4-3a50f872073c">Për miratimin e tarifave të shërbimit të furnizimit me ujë dhe largimin e ujërave të ndotura për shoqërinë ujësjellës kanalizime Delvinë sh.a. </Titulli>
    <Modifikuesi xmlns="0e656187-b300-4fb0-8bf4-3a50f872073c">jorina.kryeziu</Modifikuesi>
    <Nr_x002e__x0020_prot_x0020_QBZ xmlns="0e656187-b300-4fb0-8bf4-3a50f872073c">731/1</Nr_x002e__x0020_prot_x0020_QBZ>
    <Data_x0020_e_x0020_Modifikimit xmlns="0e656187-b300-4fb0-8bf4-3a50f872073c">2019-05-14T12:28:51Z</Data_x0020_e_x0020_Modifikimit>
    <Dekretuar xmlns="0e656187-b300-4fb0-8bf4-3a50f872073c">false</Dekretuar>
    <Data xmlns="0e656187-b300-4fb0-8bf4-3a50f872073c">2019-03-05T23:00:00Z</Data>
    <Nr_x002e__x0020_protokolli_x0020_i_x0020_aktit xmlns="0e656187-b300-4fb0-8bf4-3a50f872073c">148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DA7006ADA68454A8D089EC350DFFD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FA071-D4BC-4919-9DC2-A4B80BA92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BCC3DC6-426B-4A01-BEDD-C845A3FB8A7E}">
  <ds:schemaRefs>
    <ds:schemaRef ds:uri="http://purl.org/dc/terms/"/>
    <ds:schemaRef ds:uri="http://purl.org/dc/dcmitype/"/>
    <ds:schemaRef ds:uri="http://schemas.openxmlformats.org/package/2006/metadata/core-properties"/>
    <ds:schemaRef ds:uri="http://schemas.microsoft.com/office/2006/documentManagement/types"/>
    <ds:schemaRef ds:uri="http://www.w3.org/XML/1998/namespace"/>
    <ds:schemaRef ds:uri="0e656187-b300-4fb0-8bf4-3a50f872073c"/>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E0EBBFDF-706F-45C5-B9BD-8278E8569DF4}">
  <ds:schemaRefs>
    <ds:schemaRef ds:uri="http://schemas.microsoft.com/sharepoint/v3/contenttype/forms"/>
  </ds:schemaRefs>
</ds:datastoreItem>
</file>

<file path=customXml/itemProps4.xml><?xml version="1.0" encoding="utf-8"?>
<ds:datastoreItem xmlns:ds="http://schemas.openxmlformats.org/officeDocument/2006/customXml" ds:itemID="{9D79B898-FE1C-4779-A1EF-D807DE7BFB6F}">
  <ds:schemaRefs>
    <ds:schemaRef ds:uri="http://schemas.microsoft.com/sharepoint/v3/contenttype/forms"/>
  </ds:schemaRefs>
</ds:datastoreItem>
</file>

<file path=customXml/itemProps5.xml><?xml version="1.0" encoding="utf-8"?>
<ds:datastoreItem xmlns:ds="http://schemas.openxmlformats.org/officeDocument/2006/customXml" ds:itemID="{46DDC164-BD4A-4C78-902B-00665DD80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D3BD4FD-F482-4E7F-81E7-12BF1468B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5</Pages>
  <Words>2542</Words>
  <Characters>14491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Për miratimin e tarifave të shërbimit të furnizimit me ujë dhe largimin e ujërave të ndotura për shoqërinë ujësjellës kanalizime Delvinë sh.a.</vt:lpstr>
    </vt:vector>
  </TitlesOfParts>
  <Company>Erru</Company>
  <LinksUpToDate>false</LinksUpToDate>
  <CharactersWithSpaces>17000</CharactersWithSpaces>
  <SharedDoc>false</SharedDoc>
  <HLinks>
    <vt:vector size="6" baseType="variant">
      <vt:variant>
        <vt:i4>8257590</vt:i4>
      </vt:variant>
      <vt:variant>
        <vt:i4>0</vt:i4>
      </vt:variant>
      <vt:variant>
        <vt:i4>0</vt:i4>
      </vt:variant>
      <vt:variant>
        <vt:i4>5</vt:i4>
      </vt:variant>
      <vt:variant>
        <vt:lpwstr>http://www.erru.al/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tarifave të shërbimit të furnizimit me ujë dhe largimin e ujërave të ndotura për shoqërinë ujësjellës kanalizime Delvinë sh.a.</dc:title>
  <dc:creator>Endrit Musaj</dc:creator>
  <cp:lastModifiedBy>Amarilda Halilaj</cp:lastModifiedBy>
  <cp:revision>15</cp:revision>
  <cp:lastPrinted>2019-03-13T11:19:00Z</cp:lastPrinted>
  <dcterms:created xsi:type="dcterms:W3CDTF">2019-05-14T10:34:00Z</dcterms:created>
  <dcterms:modified xsi:type="dcterms:W3CDTF">2019-05-15T07:32:00Z</dcterms:modified>
</cp:coreProperties>
</file>