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CCF83" w14:textId="624A166C" w:rsidR="0042190F" w:rsidRPr="00D77537" w:rsidRDefault="0042190F" w:rsidP="00FF5C56">
      <w:pPr>
        <w:spacing w:after="0" w:line="240" w:lineRule="auto"/>
        <w:ind w:firstLine="284"/>
        <w:jc w:val="center"/>
        <w:rPr>
          <w:rFonts w:ascii="Garamond" w:hAnsi="Garamond"/>
          <w:b/>
          <w:sz w:val="24"/>
          <w:szCs w:val="24"/>
          <w:lang w:val="sq-AL"/>
        </w:rPr>
      </w:pPr>
      <w:r w:rsidRPr="00D77537">
        <w:rPr>
          <w:rFonts w:ascii="Garamond" w:hAnsi="Garamond"/>
          <w:b/>
          <w:sz w:val="24"/>
          <w:szCs w:val="24"/>
          <w:lang w:val="sq-AL"/>
        </w:rPr>
        <w:t>VENDIM</w:t>
      </w:r>
    </w:p>
    <w:p w14:paraId="43319780" w14:textId="61F8E13E" w:rsidR="0042190F" w:rsidRPr="00D77537" w:rsidRDefault="0042190F" w:rsidP="00FF5C56">
      <w:pPr>
        <w:spacing w:after="0" w:line="240" w:lineRule="auto"/>
        <w:ind w:firstLine="284"/>
        <w:jc w:val="center"/>
        <w:rPr>
          <w:rFonts w:ascii="Garamond" w:hAnsi="Garamond"/>
          <w:b/>
          <w:sz w:val="24"/>
          <w:szCs w:val="24"/>
          <w:lang w:val="sq-AL"/>
        </w:rPr>
      </w:pPr>
      <w:r w:rsidRPr="00D77537">
        <w:rPr>
          <w:rFonts w:ascii="Garamond" w:hAnsi="Garamond"/>
          <w:b/>
          <w:sz w:val="24"/>
          <w:szCs w:val="24"/>
          <w:lang w:val="sq-AL"/>
        </w:rPr>
        <w:t>Nr.</w:t>
      </w:r>
      <w:r w:rsidR="00856FD8" w:rsidRPr="00D77537">
        <w:rPr>
          <w:rFonts w:ascii="Garamond" w:hAnsi="Garamond"/>
          <w:b/>
          <w:sz w:val="24"/>
          <w:szCs w:val="24"/>
          <w:lang w:val="sq-AL"/>
        </w:rPr>
        <w:t xml:space="preserve"> 9</w:t>
      </w:r>
      <w:r w:rsidR="00D97B70" w:rsidRPr="00D77537">
        <w:rPr>
          <w:rFonts w:ascii="Garamond" w:hAnsi="Garamond"/>
          <w:b/>
          <w:sz w:val="24"/>
          <w:szCs w:val="24"/>
          <w:lang w:val="sq-AL"/>
        </w:rPr>
        <w:t>9</w:t>
      </w:r>
      <w:r w:rsidRPr="00D77537">
        <w:rPr>
          <w:rFonts w:ascii="Garamond" w:hAnsi="Garamond"/>
          <w:b/>
          <w:sz w:val="24"/>
          <w:szCs w:val="24"/>
          <w:lang w:val="sq-AL"/>
        </w:rPr>
        <w:t>, datë</w:t>
      </w:r>
      <w:r w:rsidR="00856FD8" w:rsidRPr="00D77537">
        <w:rPr>
          <w:rFonts w:ascii="Garamond" w:hAnsi="Garamond"/>
          <w:b/>
          <w:sz w:val="24"/>
          <w:szCs w:val="24"/>
          <w:lang w:val="sq-AL"/>
        </w:rPr>
        <w:t xml:space="preserve"> 25</w:t>
      </w:r>
      <w:r w:rsidRPr="00D77537">
        <w:rPr>
          <w:rFonts w:ascii="Garamond" w:hAnsi="Garamond"/>
          <w:b/>
          <w:sz w:val="24"/>
          <w:szCs w:val="24"/>
          <w:lang w:val="sq-AL"/>
        </w:rPr>
        <w:t>.</w:t>
      </w:r>
      <w:r w:rsidR="00856FD8" w:rsidRPr="00D77537">
        <w:rPr>
          <w:rFonts w:ascii="Garamond" w:hAnsi="Garamond"/>
          <w:b/>
          <w:sz w:val="24"/>
          <w:szCs w:val="24"/>
          <w:lang w:val="sq-AL"/>
        </w:rPr>
        <w:t>8</w:t>
      </w:r>
      <w:r w:rsidRPr="00D77537">
        <w:rPr>
          <w:rFonts w:ascii="Garamond" w:hAnsi="Garamond"/>
          <w:b/>
          <w:sz w:val="24"/>
          <w:szCs w:val="24"/>
          <w:lang w:val="sq-AL"/>
        </w:rPr>
        <w:t>.2</w:t>
      </w:r>
      <w:r w:rsidR="00231419" w:rsidRPr="00D77537">
        <w:rPr>
          <w:rFonts w:ascii="Garamond" w:hAnsi="Garamond"/>
          <w:b/>
          <w:sz w:val="24"/>
          <w:szCs w:val="24"/>
          <w:lang w:val="sq-AL"/>
        </w:rPr>
        <w:t>020</w:t>
      </w:r>
    </w:p>
    <w:p w14:paraId="52722AAD" w14:textId="77777777" w:rsidR="00594357" w:rsidRPr="00D77537" w:rsidRDefault="00594357" w:rsidP="00FF5C56">
      <w:pPr>
        <w:spacing w:after="0" w:line="240" w:lineRule="auto"/>
        <w:ind w:firstLine="284"/>
        <w:jc w:val="center"/>
        <w:rPr>
          <w:rFonts w:ascii="Garamond" w:hAnsi="Garamond"/>
          <w:b/>
          <w:sz w:val="24"/>
          <w:szCs w:val="24"/>
          <w:lang w:val="sq-AL"/>
        </w:rPr>
      </w:pPr>
    </w:p>
    <w:p w14:paraId="5197E089" w14:textId="4DB4A2C4" w:rsidR="00CE2B42" w:rsidRPr="00D77537" w:rsidRDefault="00FF5C56" w:rsidP="00FF5C56">
      <w:pPr>
        <w:spacing w:after="0" w:line="240" w:lineRule="auto"/>
        <w:ind w:firstLine="284"/>
        <w:jc w:val="center"/>
        <w:rPr>
          <w:rFonts w:ascii="Garamond" w:hAnsi="Garamond"/>
          <w:b/>
          <w:sz w:val="24"/>
          <w:szCs w:val="24"/>
          <w:lang w:val="sq-AL"/>
        </w:rPr>
      </w:pPr>
      <w:r w:rsidRPr="00D77537">
        <w:rPr>
          <w:rFonts w:ascii="Garamond" w:hAnsi="Garamond"/>
          <w:b/>
          <w:sz w:val="24"/>
          <w:szCs w:val="24"/>
          <w:lang w:val="sq-AL"/>
        </w:rPr>
        <w:t xml:space="preserve">PËR </w:t>
      </w:r>
      <w:r w:rsidR="00CE2B42" w:rsidRPr="00D77537">
        <w:rPr>
          <w:rFonts w:ascii="Garamond" w:hAnsi="Garamond"/>
          <w:b/>
          <w:sz w:val="24"/>
          <w:szCs w:val="24"/>
          <w:lang w:val="sq-AL"/>
        </w:rPr>
        <w:t>MIRATIMIN E TARIFAVE TË SHËRBIMIT TË FURNIZIMIT ME UJË</w:t>
      </w:r>
      <w:r w:rsidR="00AC5D40" w:rsidRPr="00D77537">
        <w:rPr>
          <w:rFonts w:ascii="Garamond" w:hAnsi="Garamond"/>
          <w:b/>
          <w:sz w:val="24"/>
          <w:szCs w:val="24"/>
          <w:lang w:val="sq-AL"/>
        </w:rPr>
        <w:t xml:space="preserve"> </w:t>
      </w:r>
      <w:r w:rsidR="002D44B7" w:rsidRPr="00D77537">
        <w:rPr>
          <w:rFonts w:ascii="Garamond" w:hAnsi="Garamond"/>
          <w:b/>
          <w:sz w:val="24"/>
          <w:szCs w:val="24"/>
          <w:lang w:val="sq-AL"/>
        </w:rPr>
        <w:t xml:space="preserve">DHE </w:t>
      </w:r>
      <w:r w:rsidR="00AC5D40" w:rsidRPr="00D77537">
        <w:rPr>
          <w:rFonts w:ascii="Garamond" w:hAnsi="Garamond"/>
          <w:b/>
          <w:sz w:val="24"/>
          <w:szCs w:val="24"/>
          <w:lang w:val="sq-AL"/>
        </w:rPr>
        <w:t>LARGIMIN E UJ</w:t>
      </w:r>
      <w:r w:rsidR="00D963E8" w:rsidRPr="00D77537">
        <w:rPr>
          <w:rFonts w:ascii="Garamond" w:hAnsi="Garamond"/>
          <w:b/>
          <w:sz w:val="24"/>
          <w:szCs w:val="24"/>
          <w:lang w:val="sq-AL"/>
        </w:rPr>
        <w:t>Ë</w:t>
      </w:r>
      <w:r w:rsidR="00AC5D40" w:rsidRPr="00D77537">
        <w:rPr>
          <w:rFonts w:ascii="Garamond" w:hAnsi="Garamond"/>
          <w:b/>
          <w:sz w:val="24"/>
          <w:szCs w:val="24"/>
          <w:lang w:val="sq-AL"/>
        </w:rPr>
        <w:t>RAVE T</w:t>
      </w:r>
      <w:r w:rsidR="00D963E8" w:rsidRPr="00D77537">
        <w:rPr>
          <w:rFonts w:ascii="Garamond" w:hAnsi="Garamond"/>
          <w:b/>
          <w:sz w:val="24"/>
          <w:szCs w:val="24"/>
          <w:lang w:val="sq-AL"/>
        </w:rPr>
        <w:t>Ë</w:t>
      </w:r>
      <w:r w:rsidR="00AC5D40" w:rsidRPr="00D77537">
        <w:rPr>
          <w:rFonts w:ascii="Garamond" w:hAnsi="Garamond"/>
          <w:b/>
          <w:sz w:val="24"/>
          <w:szCs w:val="24"/>
          <w:lang w:val="sq-AL"/>
        </w:rPr>
        <w:t xml:space="preserve"> NDOTUR</w:t>
      </w:r>
      <w:r w:rsidR="00B54766" w:rsidRPr="00D77537">
        <w:rPr>
          <w:rFonts w:ascii="Garamond" w:hAnsi="Garamond"/>
          <w:b/>
          <w:sz w:val="24"/>
          <w:szCs w:val="24"/>
          <w:lang w:val="sq-AL"/>
        </w:rPr>
        <w:t xml:space="preserve">A </w:t>
      </w:r>
      <w:r w:rsidR="00CE2B42" w:rsidRPr="00D77537">
        <w:rPr>
          <w:rFonts w:ascii="Garamond" w:hAnsi="Garamond"/>
          <w:b/>
          <w:sz w:val="24"/>
          <w:szCs w:val="24"/>
          <w:lang w:val="sq-AL"/>
        </w:rPr>
        <w:t>PËR SHOQËRINË UJËSJELLËS</w:t>
      </w:r>
      <w:r w:rsidR="00D77537">
        <w:rPr>
          <w:rFonts w:ascii="Garamond" w:hAnsi="Garamond"/>
          <w:b/>
          <w:sz w:val="24"/>
          <w:szCs w:val="24"/>
          <w:lang w:val="sq-AL"/>
        </w:rPr>
        <w:t>-</w:t>
      </w:r>
      <w:r w:rsidR="002D44B7" w:rsidRPr="00D77537">
        <w:rPr>
          <w:rFonts w:ascii="Garamond" w:hAnsi="Garamond"/>
          <w:b/>
          <w:sz w:val="24"/>
          <w:szCs w:val="24"/>
          <w:lang w:val="sq-AL"/>
        </w:rPr>
        <w:t xml:space="preserve"> KANALIZIME </w:t>
      </w:r>
      <w:r w:rsidR="00BC494A" w:rsidRPr="00D77537">
        <w:rPr>
          <w:rFonts w:ascii="Garamond" w:hAnsi="Garamond"/>
          <w:b/>
          <w:sz w:val="24"/>
          <w:szCs w:val="24"/>
          <w:lang w:val="sq-AL"/>
        </w:rPr>
        <w:t>POGRADEC</w:t>
      </w:r>
      <w:r w:rsidR="004B14E9" w:rsidRPr="00D77537">
        <w:rPr>
          <w:rFonts w:ascii="Garamond" w:hAnsi="Garamond"/>
          <w:b/>
          <w:sz w:val="24"/>
          <w:szCs w:val="24"/>
          <w:lang w:val="sq-AL"/>
        </w:rPr>
        <w:t xml:space="preserve"> </w:t>
      </w:r>
      <w:r w:rsidR="00CE2B42" w:rsidRPr="00D77537">
        <w:rPr>
          <w:rFonts w:ascii="Garamond" w:hAnsi="Garamond"/>
          <w:b/>
          <w:sz w:val="24"/>
          <w:szCs w:val="24"/>
          <w:lang w:val="sq-AL"/>
        </w:rPr>
        <w:t>SHA</w:t>
      </w:r>
    </w:p>
    <w:p w14:paraId="4A8DC74E" w14:textId="77777777" w:rsidR="00C2345C" w:rsidRPr="00D77537" w:rsidRDefault="00C2345C" w:rsidP="00FF5C56">
      <w:pPr>
        <w:spacing w:after="0" w:line="240" w:lineRule="auto"/>
        <w:ind w:firstLine="284"/>
        <w:jc w:val="both"/>
        <w:rPr>
          <w:rFonts w:ascii="Garamond" w:hAnsi="Garamond"/>
          <w:sz w:val="24"/>
          <w:szCs w:val="24"/>
          <w:lang w:val="sq-AL"/>
        </w:rPr>
      </w:pPr>
    </w:p>
    <w:p w14:paraId="0BE3B25B" w14:textId="4EAA04F2" w:rsidR="00A82800" w:rsidRPr="00D77537" w:rsidRDefault="00456361"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Në mbështetje të nen</w:t>
      </w:r>
      <w:r w:rsidR="00D77537">
        <w:rPr>
          <w:rFonts w:ascii="Garamond" w:hAnsi="Garamond"/>
          <w:sz w:val="24"/>
          <w:szCs w:val="24"/>
          <w:lang w:val="sq-AL"/>
        </w:rPr>
        <w:t xml:space="preserve">eve </w:t>
      </w:r>
      <w:r w:rsidR="00A82800" w:rsidRPr="00D77537">
        <w:rPr>
          <w:rFonts w:ascii="Garamond" w:hAnsi="Garamond"/>
          <w:sz w:val="24"/>
          <w:szCs w:val="24"/>
          <w:lang w:val="sq-AL"/>
        </w:rPr>
        <w:t xml:space="preserve">13, </w:t>
      </w:r>
      <w:r w:rsidRPr="00D77537">
        <w:rPr>
          <w:rFonts w:ascii="Garamond" w:hAnsi="Garamond"/>
          <w:sz w:val="24"/>
          <w:szCs w:val="24"/>
          <w:lang w:val="sq-AL"/>
        </w:rPr>
        <w:t>14</w:t>
      </w:r>
      <w:r w:rsidR="00A82800" w:rsidRPr="00D77537">
        <w:rPr>
          <w:rFonts w:ascii="Garamond" w:hAnsi="Garamond"/>
          <w:sz w:val="24"/>
          <w:szCs w:val="24"/>
          <w:lang w:val="sq-AL"/>
        </w:rPr>
        <w:t xml:space="preserve">, </w:t>
      </w:r>
      <w:r w:rsidRPr="00D77537">
        <w:rPr>
          <w:rFonts w:ascii="Garamond" w:hAnsi="Garamond"/>
          <w:sz w:val="24"/>
          <w:szCs w:val="24"/>
          <w:lang w:val="sq-AL"/>
        </w:rPr>
        <w:t>21</w:t>
      </w:r>
      <w:r w:rsidR="00A82800" w:rsidRPr="00D77537">
        <w:rPr>
          <w:rFonts w:ascii="Garamond" w:hAnsi="Garamond"/>
          <w:sz w:val="24"/>
          <w:szCs w:val="24"/>
          <w:lang w:val="sq-AL"/>
        </w:rPr>
        <w:t xml:space="preserve"> dhe 22</w:t>
      </w:r>
      <w:r w:rsidR="00D77537">
        <w:rPr>
          <w:rFonts w:ascii="Garamond" w:hAnsi="Garamond"/>
          <w:sz w:val="24"/>
          <w:szCs w:val="24"/>
          <w:lang w:val="sq-AL"/>
        </w:rPr>
        <w:t>,</w:t>
      </w:r>
      <w:r w:rsidRPr="00D77537">
        <w:rPr>
          <w:rFonts w:ascii="Garamond" w:hAnsi="Garamond"/>
          <w:sz w:val="24"/>
          <w:szCs w:val="24"/>
          <w:lang w:val="sq-AL"/>
        </w:rPr>
        <w:t xml:space="preserve"> të ligjit nr. 8102</w:t>
      </w:r>
      <w:r w:rsidR="00D77537">
        <w:rPr>
          <w:rFonts w:ascii="Garamond" w:hAnsi="Garamond"/>
          <w:sz w:val="24"/>
          <w:szCs w:val="24"/>
          <w:lang w:val="sq-AL"/>
        </w:rPr>
        <w:t>,</w:t>
      </w:r>
      <w:r w:rsidRPr="00D77537">
        <w:rPr>
          <w:rFonts w:ascii="Garamond" w:hAnsi="Garamond"/>
          <w:sz w:val="24"/>
          <w:szCs w:val="24"/>
          <w:lang w:val="sq-AL"/>
        </w:rPr>
        <w:t xml:space="preserve"> datë 28.3.1996</w:t>
      </w:r>
      <w:r w:rsidR="00D77537">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w:t>
      </w:r>
      <w:r w:rsidRPr="00D77537">
        <w:rPr>
          <w:rFonts w:ascii="Garamond" w:hAnsi="Garamond"/>
          <w:sz w:val="24"/>
          <w:szCs w:val="24"/>
          <w:lang w:val="sq-AL"/>
        </w:rPr>
        <w:t>Për kuadrin rregullator të sektorit të furnizimit me ujë dhe largimit e përpunimit të ujërave të ndotura</w:t>
      </w:r>
      <w:r w:rsidR="00D77537">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të</w:t>
      </w:r>
      <w:r w:rsidRPr="00D77537">
        <w:rPr>
          <w:rFonts w:ascii="Garamond" w:hAnsi="Garamond"/>
          <w:sz w:val="24"/>
          <w:szCs w:val="24"/>
          <w:lang w:val="sq-AL"/>
        </w:rPr>
        <w:t xml:space="preserve"> ndryshuar</w:t>
      </w:r>
      <w:r w:rsidR="00A82800" w:rsidRPr="00D77537">
        <w:rPr>
          <w:rFonts w:ascii="Garamond" w:hAnsi="Garamond"/>
          <w:sz w:val="24"/>
          <w:szCs w:val="24"/>
          <w:lang w:val="sq-AL"/>
        </w:rPr>
        <w:t xml:space="preserve"> (ligji nr. 8102)</w:t>
      </w:r>
      <w:r w:rsidRPr="00D77537">
        <w:rPr>
          <w:rFonts w:ascii="Garamond" w:hAnsi="Garamond"/>
          <w:sz w:val="24"/>
          <w:szCs w:val="24"/>
          <w:lang w:val="sq-AL"/>
        </w:rPr>
        <w:t>, vendimit të Komisionit Kom</w:t>
      </w:r>
      <w:r w:rsidR="00D33DCB">
        <w:rPr>
          <w:rFonts w:ascii="Garamond" w:hAnsi="Garamond"/>
          <w:sz w:val="24"/>
          <w:szCs w:val="24"/>
          <w:lang w:val="sq-AL"/>
        </w:rPr>
        <w:t xml:space="preserve">bëtar Rregullator nr. 39, datë </w:t>
      </w:r>
      <w:r w:rsidRPr="00D77537">
        <w:rPr>
          <w:rFonts w:ascii="Garamond" w:hAnsi="Garamond"/>
          <w:sz w:val="24"/>
          <w:szCs w:val="24"/>
          <w:lang w:val="sq-AL"/>
        </w:rPr>
        <w:t>9.12.2015</w:t>
      </w:r>
      <w:r w:rsidR="00D33DCB">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w:t>
      </w:r>
      <w:r w:rsidRPr="00D77537">
        <w:rPr>
          <w:rFonts w:ascii="Garamond" w:hAnsi="Garamond"/>
          <w:sz w:val="24"/>
          <w:szCs w:val="24"/>
          <w:lang w:val="sq-AL"/>
        </w:rPr>
        <w:t>Për miratimin e politikës tarifore për shërbimin e furnizimit me ujë dhe largimit e përpunimit të ujërave të ndotura</w:t>
      </w:r>
      <w:r w:rsidR="00D77537">
        <w:rPr>
          <w:rFonts w:ascii="Garamond" w:hAnsi="Garamond"/>
          <w:sz w:val="24"/>
          <w:szCs w:val="24"/>
          <w:lang w:val="sq-AL"/>
        </w:rPr>
        <w:t>”</w:t>
      </w:r>
      <w:r w:rsidR="00A82800" w:rsidRPr="00D77537">
        <w:rPr>
          <w:rFonts w:ascii="Garamond" w:hAnsi="Garamond"/>
          <w:sz w:val="24"/>
          <w:szCs w:val="24"/>
          <w:lang w:val="sq-AL"/>
        </w:rPr>
        <w:t xml:space="preserve"> (</w:t>
      </w:r>
      <w:r w:rsidR="00D33DCB" w:rsidRPr="00D77537">
        <w:rPr>
          <w:rFonts w:ascii="Garamond" w:hAnsi="Garamond"/>
          <w:sz w:val="24"/>
          <w:szCs w:val="24"/>
          <w:lang w:val="sq-AL"/>
        </w:rPr>
        <w:t xml:space="preserve">vendimi </w:t>
      </w:r>
      <w:r w:rsidR="00A82800" w:rsidRPr="00D77537">
        <w:rPr>
          <w:rFonts w:ascii="Garamond" w:hAnsi="Garamond"/>
          <w:sz w:val="24"/>
          <w:szCs w:val="24"/>
          <w:lang w:val="sq-AL"/>
        </w:rPr>
        <w:t>nr. 39)</w:t>
      </w:r>
      <w:r w:rsidRPr="00D77537">
        <w:rPr>
          <w:rFonts w:ascii="Garamond" w:hAnsi="Garamond"/>
          <w:sz w:val="24"/>
          <w:szCs w:val="24"/>
          <w:lang w:val="sq-AL"/>
        </w:rPr>
        <w:t>, vendimit të Komisionit Kom</w:t>
      </w:r>
      <w:r w:rsidR="00D33DCB">
        <w:rPr>
          <w:rFonts w:ascii="Garamond" w:hAnsi="Garamond"/>
          <w:sz w:val="24"/>
          <w:szCs w:val="24"/>
          <w:lang w:val="sq-AL"/>
        </w:rPr>
        <w:t xml:space="preserve">bëtar Rregullator nr. 40, datë </w:t>
      </w:r>
      <w:r w:rsidRPr="00D77537">
        <w:rPr>
          <w:rFonts w:ascii="Garamond" w:hAnsi="Garamond"/>
          <w:sz w:val="24"/>
          <w:szCs w:val="24"/>
          <w:lang w:val="sq-AL"/>
        </w:rPr>
        <w:t>9.12 2015</w:t>
      </w:r>
      <w:r w:rsidR="00D33DCB">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w:t>
      </w:r>
      <w:r w:rsidRPr="00D77537">
        <w:rPr>
          <w:rFonts w:ascii="Garamond" w:hAnsi="Garamond"/>
          <w:sz w:val="24"/>
          <w:szCs w:val="24"/>
          <w:lang w:val="sq-AL"/>
        </w:rPr>
        <w:t>Për miratimin e dokumentacionit mbështetës për miratimin e tarifave për shërbimin e furnizimit me ujë, largimin e përpunimin e ujërave të ndotura</w:t>
      </w:r>
      <w:r w:rsidR="00D77537">
        <w:rPr>
          <w:rFonts w:ascii="Garamond" w:hAnsi="Garamond"/>
          <w:sz w:val="24"/>
          <w:szCs w:val="24"/>
          <w:lang w:val="sq-AL"/>
        </w:rPr>
        <w:t>”</w:t>
      </w:r>
      <w:r w:rsidR="00A82800" w:rsidRPr="00D77537">
        <w:rPr>
          <w:rFonts w:ascii="Garamond" w:hAnsi="Garamond"/>
          <w:sz w:val="24"/>
          <w:szCs w:val="24"/>
          <w:lang w:val="sq-AL"/>
        </w:rPr>
        <w:t xml:space="preserve"> (</w:t>
      </w:r>
      <w:r w:rsidR="00D33DCB" w:rsidRPr="00D77537">
        <w:rPr>
          <w:rFonts w:ascii="Garamond" w:hAnsi="Garamond"/>
          <w:sz w:val="24"/>
          <w:szCs w:val="24"/>
          <w:lang w:val="sq-AL"/>
        </w:rPr>
        <w:t xml:space="preserve">vendimi </w:t>
      </w:r>
      <w:r w:rsidR="00A82800" w:rsidRPr="00D77537">
        <w:rPr>
          <w:rFonts w:ascii="Garamond" w:hAnsi="Garamond"/>
          <w:sz w:val="24"/>
          <w:szCs w:val="24"/>
          <w:lang w:val="sq-AL"/>
        </w:rPr>
        <w:t>nr. 40)</w:t>
      </w:r>
      <w:r w:rsidRPr="00D77537">
        <w:rPr>
          <w:rFonts w:ascii="Garamond" w:hAnsi="Garamond"/>
          <w:sz w:val="24"/>
          <w:szCs w:val="24"/>
          <w:lang w:val="sq-AL"/>
        </w:rPr>
        <w:t>, vendimit të Komisionit Kom</w:t>
      </w:r>
      <w:r w:rsidR="00D33DCB">
        <w:rPr>
          <w:rFonts w:ascii="Garamond" w:hAnsi="Garamond"/>
          <w:sz w:val="24"/>
          <w:szCs w:val="24"/>
          <w:lang w:val="sq-AL"/>
        </w:rPr>
        <w:t xml:space="preserve">bëtar Rregullator nr. 41, datë </w:t>
      </w:r>
      <w:r w:rsidRPr="00D77537">
        <w:rPr>
          <w:rFonts w:ascii="Garamond" w:hAnsi="Garamond"/>
          <w:sz w:val="24"/>
          <w:szCs w:val="24"/>
          <w:lang w:val="sq-AL"/>
        </w:rPr>
        <w:t>9.12. 2015</w:t>
      </w:r>
      <w:r w:rsidR="00D33DCB">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w:t>
      </w:r>
      <w:r w:rsidRPr="00D77537">
        <w:rPr>
          <w:rFonts w:ascii="Garamond" w:hAnsi="Garamond"/>
          <w:sz w:val="24"/>
          <w:szCs w:val="24"/>
          <w:lang w:val="sq-AL"/>
        </w:rPr>
        <w:t>Për miratimin e procesit të miratimit të tarifave për shërbimin e furnizimit me ujë, largimin e përp</w:t>
      </w:r>
      <w:r w:rsidR="00317E94" w:rsidRPr="00D77537">
        <w:rPr>
          <w:rFonts w:ascii="Garamond" w:hAnsi="Garamond"/>
          <w:sz w:val="24"/>
          <w:szCs w:val="24"/>
          <w:lang w:val="sq-AL"/>
        </w:rPr>
        <w:t>unimin e ujërave të ndotura</w:t>
      </w:r>
      <w:r w:rsidR="00D77537">
        <w:rPr>
          <w:rFonts w:ascii="Garamond" w:hAnsi="Garamond"/>
          <w:sz w:val="24"/>
          <w:szCs w:val="24"/>
          <w:lang w:val="sq-AL"/>
        </w:rPr>
        <w:t>”</w:t>
      </w:r>
      <w:r w:rsidR="00A82800" w:rsidRPr="00D77537">
        <w:rPr>
          <w:rFonts w:ascii="Garamond" w:hAnsi="Garamond"/>
          <w:sz w:val="24"/>
          <w:szCs w:val="24"/>
          <w:lang w:val="sq-AL"/>
        </w:rPr>
        <w:t xml:space="preserve"> (</w:t>
      </w:r>
      <w:r w:rsidR="00072E88" w:rsidRPr="00D77537">
        <w:rPr>
          <w:rFonts w:ascii="Garamond" w:hAnsi="Garamond"/>
          <w:sz w:val="24"/>
          <w:szCs w:val="24"/>
          <w:lang w:val="sq-AL"/>
        </w:rPr>
        <w:t xml:space="preserve">vendimi </w:t>
      </w:r>
      <w:r w:rsidR="00A82800" w:rsidRPr="00D77537">
        <w:rPr>
          <w:rFonts w:ascii="Garamond" w:hAnsi="Garamond"/>
          <w:sz w:val="24"/>
          <w:szCs w:val="24"/>
          <w:lang w:val="sq-AL"/>
        </w:rPr>
        <w:t>nr. 41)</w:t>
      </w:r>
      <w:r w:rsidR="00317E94" w:rsidRPr="00D77537">
        <w:rPr>
          <w:rFonts w:ascii="Garamond" w:hAnsi="Garamond"/>
          <w:sz w:val="24"/>
          <w:szCs w:val="24"/>
          <w:lang w:val="sq-AL"/>
        </w:rPr>
        <w:t>,</w:t>
      </w:r>
      <w:r w:rsidRPr="00D77537">
        <w:rPr>
          <w:rFonts w:ascii="Garamond" w:hAnsi="Garamond"/>
          <w:sz w:val="24"/>
          <w:szCs w:val="24"/>
          <w:lang w:val="sq-AL"/>
        </w:rPr>
        <w:t xml:space="preserve"> vendimit të Komisionit Kom</w:t>
      </w:r>
      <w:r w:rsidR="00072E88">
        <w:rPr>
          <w:rFonts w:ascii="Garamond" w:hAnsi="Garamond"/>
          <w:sz w:val="24"/>
          <w:szCs w:val="24"/>
          <w:lang w:val="sq-AL"/>
        </w:rPr>
        <w:t xml:space="preserve">bëtar Rregullator nr. 42, datë </w:t>
      </w:r>
      <w:r w:rsidRPr="00D77537">
        <w:rPr>
          <w:rFonts w:ascii="Garamond" w:hAnsi="Garamond"/>
          <w:sz w:val="24"/>
          <w:szCs w:val="24"/>
          <w:lang w:val="sq-AL"/>
        </w:rPr>
        <w:t>9.12.2015</w:t>
      </w:r>
      <w:r w:rsidR="00072E88">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w:t>
      </w:r>
      <w:r w:rsidRPr="00D77537">
        <w:rPr>
          <w:rFonts w:ascii="Garamond" w:hAnsi="Garamond"/>
          <w:sz w:val="24"/>
          <w:szCs w:val="24"/>
          <w:lang w:val="sq-AL"/>
        </w:rPr>
        <w:t>Për miratimin e metodologjisë për vendosjen e tarifave për shërbimin e furnizimit me ujë dhe largim e përpunimin e ujërave të ndotura</w:t>
      </w:r>
      <w:r w:rsidR="00D77537">
        <w:rPr>
          <w:rFonts w:ascii="Garamond" w:hAnsi="Garamond"/>
          <w:sz w:val="24"/>
          <w:szCs w:val="24"/>
          <w:lang w:val="sq-AL"/>
        </w:rPr>
        <w:t>”</w:t>
      </w:r>
      <w:r w:rsidR="00A82800" w:rsidRPr="00D77537">
        <w:rPr>
          <w:rFonts w:ascii="Garamond" w:hAnsi="Garamond"/>
          <w:sz w:val="24"/>
          <w:szCs w:val="24"/>
          <w:lang w:val="sq-AL"/>
        </w:rPr>
        <w:t xml:space="preserve"> (</w:t>
      </w:r>
      <w:r w:rsidR="00072E88" w:rsidRPr="00D77537">
        <w:rPr>
          <w:rFonts w:ascii="Garamond" w:hAnsi="Garamond"/>
          <w:sz w:val="24"/>
          <w:szCs w:val="24"/>
          <w:lang w:val="sq-AL"/>
        </w:rPr>
        <w:t xml:space="preserve">vendimi </w:t>
      </w:r>
      <w:r w:rsidR="00A82800" w:rsidRPr="00D77537">
        <w:rPr>
          <w:rFonts w:ascii="Garamond" w:hAnsi="Garamond"/>
          <w:sz w:val="24"/>
          <w:szCs w:val="24"/>
          <w:lang w:val="sq-AL"/>
        </w:rPr>
        <w:t>nr. 4</w:t>
      </w:r>
      <w:r w:rsidR="00AC6771" w:rsidRPr="00D77537">
        <w:rPr>
          <w:rFonts w:ascii="Garamond" w:hAnsi="Garamond"/>
          <w:sz w:val="24"/>
          <w:szCs w:val="24"/>
          <w:lang w:val="sq-AL"/>
        </w:rPr>
        <w:t>2</w:t>
      </w:r>
      <w:r w:rsidR="00A82800" w:rsidRPr="00D77537">
        <w:rPr>
          <w:rFonts w:ascii="Garamond" w:hAnsi="Garamond"/>
          <w:sz w:val="24"/>
          <w:szCs w:val="24"/>
          <w:lang w:val="sq-AL"/>
        </w:rPr>
        <w:t>)</w:t>
      </w:r>
      <w:r w:rsidRPr="00D77537">
        <w:rPr>
          <w:rFonts w:ascii="Garamond" w:hAnsi="Garamond"/>
          <w:sz w:val="24"/>
          <w:szCs w:val="24"/>
          <w:lang w:val="sq-AL"/>
        </w:rPr>
        <w:t>,</w:t>
      </w:r>
      <w:r w:rsidR="007A5A9E" w:rsidRPr="00D77537">
        <w:rPr>
          <w:rFonts w:ascii="Garamond" w:hAnsi="Garamond"/>
          <w:sz w:val="24"/>
          <w:szCs w:val="24"/>
          <w:lang w:val="sq-AL"/>
        </w:rPr>
        <w:t xml:space="preserve"> </w:t>
      </w:r>
    </w:p>
    <w:p w14:paraId="01F62DC8" w14:textId="77777777" w:rsidR="00A82800" w:rsidRPr="00D77537" w:rsidRDefault="001F2D2F"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Komisioni Kombëtar Rregullator</w:t>
      </w:r>
      <w:r w:rsidR="00A82800" w:rsidRPr="00D77537">
        <w:rPr>
          <w:rFonts w:ascii="Garamond" w:hAnsi="Garamond"/>
          <w:sz w:val="24"/>
          <w:szCs w:val="24"/>
          <w:lang w:val="sq-AL"/>
        </w:rPr>
        <w:t>,</w:t>
      </w:r>
    </w:p>
    <w:p w14:paraId="3C23C584" w14:textId="6413CB64" w:rsidR="00456361" w:rsidRPr="00D77537" w:rsidRDefault="001F2D2F"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n</w:t>
      </w:r>
      <w:r w:rsidR="002C46B6" w:rsidRPr="00D77537">
        <w:rPr>
          <w:rFonts w:ascii="Garamond" w:hAnsi="Garamond"/>
          <w:sz w:val="24"/>
          <w:szCs w:val="24"/>
          <w:lang w:val="sq-AL"/>
        </w:rPr>
        <w:t>ë</w:t>
      </w:r>
      <w:r w:rsidRPr="00D77537">
        <w:rPr>
          <w:rFonts w:ascii="Garamond" w:hAnsi="Garamond"/>
          <w:sz w:val="24"/>
          <w:szCs w:val="24"/>
          <w:lang w:val="sq-AL"/>
        </w:rPr>
        <w:t xml:space="preserve"> mbledhjen e dat</w:t>
      </w:r>
      <w:r w:rsidR="002C46B6" w:rsidRPr="00D77537">
        <w:rPr>
          <w:rFonts w:ascii="Garamond" w:hAnsi="Garamond"/>
          <w:sz w:val="24"/>
          <w:szCs w:val="24"/>
          <w:lang w:val="sq-AL"/>
        </w:rPr>
        <w:t>ë</w:t>
      </w:r>
      <w:r w:rsidRPr="00D77537">
        <w:rPr>
          <w:rFonts w:ascii="Garamond" w:hAnsi="Garamond"/>
          <w:sz w:val="24"/>
          <w:szCs w:val="24"/>
          <w:lang w:val="sq-AL"/>
        </w:rPr>
        <w:t>s</w:t>
      </w:r>
      <w:r w:rsidR="0031427A" w:rsidRPr="00D77537">
        <w:rPr>
          <w:rFonts w:ascii="Garamond" w:hAnsi="Garamond"/>
          <w:sz w:val="24"/>
          <w:szCs w:val="24"/>
          <w:lang w:val="sq-AL"/>
        </w:rPr>
        <w:t xml:space="preserve"> </w:t>
      </w:r>
      <w:r w:rsidR="00ED6BB4" w:rsidRPr="00D77537">
        <w:rPr>
          <w:rFonts w:ascii="Garamond" w:hAnsi="Garamond"/>
          <w:sz w:val="24"/>
          <w:szCs w:val="24"/>
          <w:lang w:val="sq-AL"/>
        </w:rPr>
        <w:t>2</w:t>
      </w:r>
      <w:r w:rsidR="000122E5" w:rsidRPr="00D77537">
        <w:rPr>
          <w:rFonts w:ascii="Garamond" w:hAnsi="Garamond"/>
          <w:sz w:val="24"/>
          <w:szCs w:val="24"/>
          <w:lang w:val="sq-AL"/>
        </w:rPr>
        <w:t>5</w:t>
      </w:r>
      <w:r w:rsidR="00072E88">
        <w:rPr>
          <w:rFonts w:ascii="Garamond" w:hAnsi="Garamond"/>
          <w:sz w:val="24"/>
          <w:szCs w:val="24"/>
          <w:lang w:val="sq-AL"/>
        </w:rPr>
        <w:t>.</w:t>
      </w:r>
      <w:r w:rsidR="00D97B70" w:rsidRPr="00D77537">
        <w:rPr>
          <w:rFonts w:ascii="Garamond" w:hAnsi="Garamond"/>
          <w:sz w:val="24"/>
          <w:szCs w:val="24"/>
          <w:lang w:val="sq-AL"/>
        </w:rPr>
        <w:t>8</w:t>
      </w:r>
      <w:r w:rsidR="00ED6BB4" w:rsidRPr="00D77537">
        <w:rPr>
          <w:rFonts w:ascii="Garamond" w:hAnsi="Garamond"/>
          <w:sz w:val="24"/>
          <w:szCs w:val="24"/>
          <w:lang w:val="sq-AL"/>
        </w:rPr>
        <w:t>.2020</w:t>
      </w:r>
      <w:r w:rsidR="00072E88">
        <w:rPr>
          <w:rFonts w:ascii="Garamond" w:hAnsi="Garamond"/>
          <w:sz w:val="24"/>
          <w:szCs w:val="24"/>
          <w:lang w:val="sq-AL"/>
        </w:rPr>
        <w:t>,</w:t>
      </w:r>
      <w:r w:rsidRPr="00D77537">
        <w:rPr>
          <w:rFonts w:ascii="Garamond" w:hAnsi="Garamond"/>
          <w:sz w:val="24"/>
          <w:szCs w:val="24"/>
          <w:lang w:val="sq-AL"/>
        </w:rPr>
        <w:t xml:space="preserve"> </w:t>
      </w:r>
      <w:r w:rsidR="00207E0A" w:rsidRPr="00D77537">
        <w:rPr>
          <w:rFonts w:ascii="Garamond" w:hAnsi="Garamond"/>
          <w:sz w:val="24"/>
          <w:szCs w:val="24"/>
          <w:lang w:val="sq-AL"/>
        </w:rPr>
        <w:t xml:space="preserve">pasi </w:t>
      </w:r>
      <w:r w:rsidRPr="00D77537">
        <w:rPr>
          <w:rFonts w:ascii="Garamond" w:hAnsi="Garamond"/>
          <w:sz w:val="24"/>
          <w:szCs w:val="24"/>
          <w:lang w:val="sq-AL"/>
        </w:rPr>
        <w:t xml:space="preserve">shqyrtoi </w:t>
      </w:r>
      <w:r w:rsidR="00A82800" w:rsidRPr="00D77537">
        <w:rPr>
          <w:rFonts w:ascii="Garamond" w:hAnsi="Garamond"/>
          <w:sz w:val="24"/>
          <w:szCs w:val="24"/>
          <w:lang w:val="sq-AL"/>
        </w:rPr>
        <w:t>dokumentacionin</w:t>
      </w:r>
      <w:r w:rsidRPr="00D77537">
        <w:rPr>
          <w:rFonts w:ascii="Garamond" w:hAnsi="Garamond"/>
          <w:sz w:val="24"/>
          <w:szCs w:val="24"/>
          <w:lang w:val="sq-AL"/>
        </w:rPr>
        <w:t xml:space="preserve"> e paraqitur nga Drejtoria</w:t>
      </w:r>
      <w:r w:rsidR="00A82800" w:rsidRPr="00D77537">
        <w:rPr>
          <w:rFonts w:ascii="Garamond" w:hAnsi="Garamond"/>
          <w:sz w:val="24"/>
          <w:szCs w:val="24"/>
          <w:lang w:val="sq-AL"/>
        </w:rPr>
        <w:t xml:space="preserve"> </w:t>
      </w:r>
      <w:r w:rsidRPr="00D77537">
        <w:rPr>
          <w:rFonts w:ascii="Garamond" w:hAnsi="Garamond"/>
          <w:sz w:val="24"/>
          <w:szCs w:val="24"/>
          <w:lang w:val="sq-AL"/>
        </w:rPr>
        <w:t>Tekniko-Ekonomike</w:t>
      </w:r>
      <w:r w:rsidR="00207E0A" w:rsidRPr="00D77537">
        <w:rPr>
          <w:rFonts w:ascii="Garamond" w:hAnsi="Garamond"/>
          <w:sz w:val="24"/>
          <w:szCs w:val="24"/>
          <w:lang w:val="sq-AL"/>
        </w:rPr>
        <w:t xml:space="preserve"> </w:t>
      </w:r>
      <w:r w:rsidR="00E723E1" w:rsidRPr="00D77537">
        <w:rPr>
          <w:rFonts w:ascii="Garamond" w:hAnsi="Garamond"/>
          <w:sz w:val="24"/>
          <w:szCs w:val="24"/>
          <w:lang w:val="sq-AL"/>
        </w:rPr>
        <w:t xml:space="preserve">mbi </w:t>
      </w:r>
      <w:r w:rsidRPr="00D77537">
        <w:rPr>
          <w:rFonts w:ascii="Garamond" w:hAnsi="Garamond"/>
          <w:sz w:val="24"/>
          <w:szCs w:val="24"/>
          <w:lang w:val="sq-AL"/>
        </w:rPr>
        <w:t>k</w:t>
      </w:r>
      <w:r w:rsidR="002C46B6" w:rsidRPr="00D77537">
        <w:rPr>
          <w:rFonts w:ascii="Garamond" w:hAnsi="Garamond"/>
          <w:sz w:val="24"/>
          <w:szCs w:val="24"/>
          <w:lang w:val="sq-AL"/>
        </w:rPr>
        <w:t>ë</w:t>
      </w:r>
      <w:r w:rsidRPr="00D77537">
        <w:rPr>
          <w:rFonts w:ascii="Garamond" w:hAnsi="Garamond"/>
          <w:sz w:val="24"/>
          <w:szCs w:val="24"/>
          <w:lang w:val="sq-AL"/>
        </w:rPr>
        <w:t>rkes</w:t>
      </w:r>
      <w:r w:rsidR="002C46B6" w:rsidRPr="00D77537">
        <w:rPr>
          <w:rFonts w:ascii="Garamond" w:hAnsi="Garamond"/>
          <w:sz w:val="24"/>
          <w:szCs w:val="24"/>
          <w:lang w:val="sq-AL"/>
        </w:rPr>
        <w:t>ë</w:t>
      </w:r>
      <w:r w:rsidR="00E723E1" w:rsidRPr="00D77537">
        <w:rPr>
          <w:rFonts w:ascii="Garamond" w:hAnsi="Garamond"/>
          <w:sz w:val="24"/>
          <w:szCs w:val="24"/>
          <w:lang w:val="sq-AL"/>
        </w:rPr>
        <w:t>n</w:t>
      </w:r>
      <w:r w:rsidRPr="00D77537">
        <w:rPr>
          <w:rFonts w:ascii="Garamond" w:hAnsi="Garamond"/>
          <w:sz w:val="24"/>
          <w:szCs w:val="24"/>
          <w:lang w:val="sq-AL"/>
        </w:rPr>
        <w:t xml:space="preserve"> </w:t>
      </w:r>
      <w:r w:rsidR="00E723E1" w:rsidRPr="00D77537">
        <w:rPr>
          <w:rFonts w:ascii="Garamond" w:hAnsi="Garamond"/>
          <w:sz w:val="24"/>
          <w:szCs w:val="24"/>
          <w:lang w:val="sq-AL"/>
        </w:rPr>
        <w:t>e</w:t>
      </w:r>
      <w:r w:rsidR="00207E0A" w:rsidRPr="00D77537">
        <w:rPr>
          <w:rFonts w:ascii="Garamond" w:hAnsi="Garamond"/>
          <w:sz w:val="24"/>
          <w:szCs w:val="24"/>
          <w:lang w:val="sq-AL"/>
        </w:rPr>
        <w:t xml:space="preserve"> </w:t>
      </w:r>
      <w:r w:rsidRPr="00D77537">
        <w:rPr>
          <w:rFonts w:ascii="Garamond" w:hAnsi="Garamond"/>
          <w:sz w:val="24"/>
          <w:szCs w:val="24"/>
          <w:lang w:val="sq-AL"/>
        </w:rPr>
        <w:t>Uj</w:t>
      </w:r>
      <w:r w:rsidR="002C46B6" w:rsidRPr="00D77537">
        <w:rPr>
          <w:rFonts w:ascii="Garamond" w:hAnsi="Garamond"/>
          <w:sz w:val="24"/>
          <w:szCs w:val="24"/>
          <w:lang w:val="sq-AL"/>
        </w:rPr>
        <w:t>ë</w:t>
      </w:r>
      <w:r w:rsidRPr="00D77537">
        <w:rPr>
          <w:rFonts w:ascii="Garamond" w:hAnsi="Garamond"/>
          <w:sz w:val="24"/>
          <w:szCs w:val="24"/>
          <w:lang w:val="sq-AL"/>
        </w:rPr>
        <w:t>sjell</w:t>
      </w:r>
      <w:r w:rsidR="002C46B6" w:rsidRPr="00D77537">
        <w:rPr>
          <w:rFonts w:ascii="Garamond" w:hAnsi="Garamond"/>
          <w:sz w:val="24"/>
          <w:szCs w:val="24"/>
          <w:lang w:val="sq-AL"/>
        </w:rPr>
        <w:t>ë</w:t>
      </w:r>
      <w:r w:rsidR="00072E88">
        <w:rPr>
          <w:rFonts w:ascii="Garamond" w:hAnsi="Garamond"/>
          <w:sz w:val="24"/>
          <w:szCs w:val="24"/>
          <w:lang w:val="sq-AL"/>
        </w:rPr>
        <w:t>s-</w:t>
      </w:r>
      <w:r w:rsidR="00975BAF" w:rsidRPr="00D77537">
        <w:rPr>
          <w:rFonts w:ascii="Garamond" w:hAnsi="Garamond"/>
          <w:sz w:val="24"/>
          <w:szCs w:val="24"/>
          <w:lang w:val="sq-AL"/>
        </w:rPr>
        <w:t xml:space="preserve">Kanalizime </w:t>
      </w:r>
      <w:r w:rsidR="00ED6BB4" w:rsidRPr="00D77537">
        <w:rPr>
          <w:rFonts w:ascii="Garamond" w:hAnsi="Garamond"/>
          <w:sz w:val="24"/>
          <w:szCs w:val="24"/>
          <w:lang w:val="sq-AL"/>
        </w:rPr>
        <w:t>Pogradec</w:t>
      </w:r>
      <w:r w:rsidRPr="00D77537">
        <w:rPr>
          <w:rFonts w:ascii="Garamond" w:hAnsi="Garamond"/>
          <w:sz w:val="24"/>
          <w:szCs w:val="24"/>
          <w:lang w:val="sq-AL"/>
        </w:rPr>
        <w:t xml:space="preserve"> sh.a</w:t>
      </w:r>
      <w:r w:rsidR="00072E88">
        <w:rPr>
          <w:rFonts w:ascii="Garamond" w:hAnsi="Garamond"/>
          <w:sz w:val="24"/>
          <w:szCs w:val="24"/>
          <w:lang w:val="sq-AL"/>
        </w:rPr>
        <w:t>.,</w:t>
      </w:r>
      <w:r w:rsidRPr="00D77537">
        <w:rPr>
          <w:rFonts w:ascii="Garamond" w:hAnsi="Garamond"/>
          <w:sz w:val="24"/>
          <w:szCs w:val="24"/>
          <w:lang w:val="sq-AL"/>
        </w:rPr>
        <w:t xml:space="preserve"> p</w:t>
      </w:r>
      <w:r w:rsidR="002C46B6" w:rsidRPr="00D77537">
        <w:rPr>
          <w:rFonts w:ascii="Garamond" w:hAnsi="Garamond"/>
          <w:sz w:val="24"/>
          <w:szCs w:val="24"/>
          <w:lang w:val="sq-AL"/>
        </w:rPr>
        <w:t>ë</w:t>
      </w:r>
      <w:r w:rsidRPr="00D77537">
        <w:rPr>
          <w:rFonts w:ascii="Garamond" w:hAnsi="Garamond"/>
          <w:sz w:val="24"/>
          <w:szCs w:val="24"/>
          <w:lang w:val="sq-AL"/>
        </w:rPr>
        <w:t xml:space="preserve">r miratimin e tarifave </w:t>
      </w:r>
      <w:r w:rsidR="00207E0A" w:rsidRPr="00D77537">
        <w:rPr>
          <w:rFonts w:ascii="Garamond" w:hAnsi="Garamond"/>
          <w:sz w:val="24"/>
          <w:szCs w:val="24"/>
          <w:lang w:val="sq-AL"/>
        </w:rPr>
        <w:t xml:space="preserve">të </w:t>
      </w:r>
      <w:r w:rsidRPr="00D77537">
        <w:rPr>
          <w:rFonts w:ascii="Garamond" w:hAnsi="Garamond"/>
          <w:sz w:val="24"/>
          <w:szCs w:val="24"/>
          <w:lang w:val="sq-AL"/>
        </w:rPr>
        <w:t>sh</w:t>
      </w:r>
      <w:r w:rsidR="002C46B6" w:rsidRPr="00D77537">
        <w:rPr>
          <w:rFonts w:ascii="Garamond" w:hAnsi="Garamond"/>
          <w:sz w:val="24"/>
          <w:szCs w:val="24"/>
          <w:lang w:val="sq-AL"/>
        </w:rPr>
        <w:t>ë</w:t>
      </w:r>
      <w:r w:rsidRPr="00D77537">
        <w:rPr>
          <w:rFonts w:ascii="Garamond" w:hAnsi="Garamond"/>
          <w:sz w:val="24"/>
          <w:szCs w:val="24"/>
          <w:lang w:val="sq-AL"/>
        </w:rPr>
        <w:t>rbimi</w:t>
      </w:r>
      <w:r w:rsidR="00207E0A" w:rsidRPr="00D77537">
        <w:rPr>
          <w:rFonts w:ascii="Garamond" w:hAnsi="Garamond"/>
          <w:sz w:val="24"/>
          <w:szCs w:val="24"/>
          <w:lang w:val="sq-AL"/>
        </w:rPr>
        <w:t>t</w:t>
      </w:r>
      <w:r w:rsidRPr="00D77537">
        <w:rPr>
          <w:rFonts w:ascii="Garamond" w:hAnsi="Garamond"/>
          <w:sz w:val="24"/>
          <w:szCs w:val="24"/>
          <w:lang w:val="sq-AL"/>
        </w:rPr>
        <w:t xml:space="preserve"> </w:t>
      </w:r>
      <w:r w:rsidR="00B54766" w:rsidRPr="00D77537">
        <w:rPr>
          <w:rFonts w:ascii="Garamond" w:hAnsi="Garamond"/>
          <w:sz w:val="24"/>
          <w:szCs w:val="24"/>
          <w:lang w:val="sq-AL"/>
        </w:rPr>
        <w:t xml:space="preserve">të </w:t>
      </w:r>
      <w:r w:rsidRPr="00D77537">
        <w:rPr>
          <w:rFonts w:ascii="Garamond" w:hAnsi="Garamond"/>
          <w:sz w:val="24"/>
          <w:szCs w:val="24"/>
          <w:lang w:val="sq-AL"/>
        </w:rPr>
        <w:t>furnizimit me uj</w:t>
      </w:r>
      <w:r w:rsidR="002C46B6" w:rsidRPr="00D77537">
        <w:rPr>
          <w:rFonts w:ascii="Garamond" w:hAnsi="Garamond"/>
          <w:sz w:val="24"/>
          <w:szCs w:val="24"/>
          <w:lang w:val="sq-AL"/>
        </w:rPr>
        <w:t>ë</w:t>
      </w:r>
      <w:r w:rsidRPr="00D77537">
        <w:rPr>
          <w:rFonts w:ascii="Garamond" w:hAnsi="Garamond"/>
          <w:sz w:val="24"/>
          <w:szCs w:val="24"/>
          <w:lang w:val="sq-AL"/>
        </w:rPr>
        <w:t xml:space="preserve"> </w:t>
      </w:r>
      <w:r w:rsidR="00E723E1" w:rsidRPr="00D77537">
        <w:rPr>
          <w:rFonts w:ascii="Garamond" w:hAnsi="Garamond"/>
          <w:sz w:val="24"/>
          <w:szCs w:val="24"/>
          <w:lang w:val="sq-AL"/>
        </w:rPr>
        <w:t>dhe kanalizime,</w:t>
      </w:r>
    </w:p>
    <w:p w14:paraId="686FB30E" w14:textId="77777777" w:rsidR="00EA6224" w:rsidRPr="00D77537" w:rsidRDefault="00317E94"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V</w:t>
      </w:r>
      <w:r w:rsidR="007A5A9E" w:rsidRPr="00D77537">
        <w:rPr>
          <w:rFonts w:ascii="Garamond" w:hAnsi="Garamond"/>
          <w:sz w:val="24"/>
          <w:szCs w:val="24"/>
          <w:lang w:val="sq-AL"/>
        </w:rPr>
        <w:t>ë</w:t>
      </w:r>
      <w:r w:rsidRPr="00D77537">
        <w:rPr>
          <w:rFonts w:ascii="Garamond" w:hAnsi="Garamond"/>
          <w:sz w:val="24"/>
          <w:szCs w:val="24"/>
          <w:lang w:val="sq-AL"/>
        </w:rPr>
        <w:t>ren</w:t>
      </w:r>
      <w:r w:rsidR="00983AE9" w:rsidRPr="00D77537">
        <w:rPr>
          <w:rFonts w:ascii="Garamond" w:hAnsi="Garamond"/>
          <w:sz w:val="24"/>
          <w:szCs w:val="24"/>
          <w:lang w:val="sq-AL"/>
        </w:rPr>
        <w:t xml:space="preserve"> se</w:t>
      </w:r>
      <w:r w:rsidRPr="00D77537">
        <w:rPr>
          <w:rFonts w:ascii="Garamond" w:hAnsi="Garamond"/>
          <w:sz w:val="24"/>
          <w:szCs w:val="24"/>
          <w:lang w:val="sq-AL"/>
        </w:rPr>
        <w:t>:</w:t>
      </w:r>
    </w:p>
    <w:p w14:paraId="0B8AD65A" w14:textId="694C09C5" w:rsidR="00E33952" w:rsidRPr="00D77537" w:rsidRDefault="00131D91"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Shoqëria</w:t>
      </w:r>
      <w:r w:rsidR="001E6C5A" w:rsidRPr="00D77537">
        <w:rPr>
          <w:rFonts w:ascii="Garamond" w:hAnsi="Garamond"/>
          <w:sz w:val="24"/>
          <w:szCs w:val="24"/>
          <w:lang w:val="sq-AL"/>
        </w:rPr>
        <w:t xml:space="preserve"> </w:t>
      </w:r>
      <w:r w:rsidR="00D77537">
        <w:rPr>
          <w:rFonts w:ascii="Garamond" w:hAnsi="Garamond"/>
          <w:sz w:val="24"/>
          <w:szCs w:val="24"/>
          <w:lang w:val="sq-AL"/>
        </w:rPr>
        <w:t>“</w:t>
      </w:r>
      <w:r w:rsidR="000509BE" w:rsidRPr="00D77537">
        <w:rPr>
          <w:rFonts w:ascii="Garamond" w:hAnsi="Garamond"/>
          <w:sz w:val="24"/>
          <w:szCs w:val="24"/>
          <w:lang w:val="sq-AL"/>
        </w:rPr>
        <w:t>Ujësjellës</w:t>
      </w:r>
      <w:r w:rsidR="00072E88">
        <w:rPr>
          <w:rFonts w:ascii="Garamond" w:hAnsi="Garamond"/>
          <w:sz w:val="24"/>
          <w:szCs w:val="24"/>
          <w:lang w:val="sq-AL"/>
        </w:rPr>
        <w:t>-</w:t>
      </w:r>
      <w:r w:rsidR="00EA6224" w:rsidRPr="00D77537">
        <w:rPr>
          <w:rFonts w:ascii="Garamond" w:hAnsi="Garamond"/>
          <w:sz w:val="24"/>
          <w:szCs w:val="24"/>
          <w:lang w:val="sq-AL"/>
        </w:rPr>
        <w:t xml:space="preserve">Kanalizime </w:t>
      </w:r>
      <w:r w:rsidR="00ED6BB4" w:rsidRPr="00D77537">
        <w:rPr>
          <w:rFonts w:ascii="Garamond" w:hAnsi="Garamond"/>
          <w:sz w:val="24"/>
          <w:szCs w:val="24"/>
          <w:lang w:val="sq-AL"/>
        </w:rPr>
        <w:t>Pogradec</w:t>
      </w:r>
      <w:r w:rsidR="00D77537">
        <w:rPr>
          <w:rFonts w:ascii="Garamond" w:hAnsi="Garamond"/>
          <w:sz w:val="24"/>
          <w:szCs w:val="24"/>
          <w:lang w:val="sq-AL"/>
        </w:rPr>
        <w:t>”</w:t>
      </w:r>
      <w:r w:rsidR="00A82800" w:rsidRPr="00D77537">
        <w:rPr>
          <w:rFonts w:ascii="Garamond" w:hAnsi="Garamond"/>
          <w:sz w:val="24"/>
          <w:szCs w:val="24"/>
          <w:lang w:val="sq-AL"/>
        </w:rPr>
        <w:t xml:space="preserve"> (UK </w:t>
      </w:r>
      <w:r w:rsidR="00ED6BB4" w:rsidRPr="00D77537">
        <w:rPr>
          <w:rFonts w:ascii="Garamond" w:hAnsi="Garamond"/>
          <w:sz w:val="24"/>
          <w:szCs w:val="24"/>
          <w:lang w:val="sq-AL"/>
        </w:rPr>
        <w:t>Pogradec</w:t>
      </w:r>
      <w:r w:rsidR="00903A8A" w:rsidRPr="00D77537">
        <w:rPr>
          <w:rFonts w:ascii="Garamond" w:hAnsi="Garamond"/>
          <w:sz w:val="24"/>
          <w:szCs w:val="24"/>
          <w:lang w:val="sq-AL"/>
        </w:rPr>
        <w:t>)</w:t>
      </w:r>
      <w:r w:rsidR="00072E88">
        <w:rPr>
          <w:rFonts w:ascii="Garamond" w:hAnsi="Garamond"/>
          <w:sz w:val="24"/>
          <w:szCs w:val="24"/>
          <w:lang w:val="sq-AL"/>
        </w:rPr>
        <w:t>,</w:t>
      </w:r>
      <w:r w:rsidR="001E6C5A" w:rsidRPr="00D77537">
        <w:rPr>
          <w:rFonts w:ascii="Garamond" w:hAnsi="Garamond"/>
          <w:sz w:val="24"/>
          <w:szCs w:val="24"/>
          <w:lang w:val="sq-AL"/>
        </w:rPr>
        <w:t xml:space="preserve"> </w:t>
      </w:r>
      <w:r w:rsidR="002711B2" w:rsidRPr="00D77537">
        <w:rPr>
          <w:rFonts w:ascii="Garamond" w:hAnsi="Garamond"/>
          <w:sz w:val="24"/>
          <w:szCs w:val="24"/>
          <w:lang w:val="sq-AL"/>
        </w:rPr>
        <w:t xml:space="preserve">me shkresë nr. </w:t>
      </w:r>
      <w:r w:rsidR="00ED6BB4" w:rsidRPr="00D77537">
        <w:rPr>
          <w:rFonts w:ascii="Garamond" w:hAnsi="Garamond"/>
          <w:sz w:val="24"/>
          <w:szCs w:val="24"/>
          <w:lang w:val="sq-AL"/>
        </w:rPr>
        <w:t>170</w:t>
      </w:r>
      <w:r w:rsidR="002711B2" w:rsidRPr="00D77537">
        <w:rPr>
          <w:rFonts w:ascii="Garamond" w:hAnsi="Garamond"/>
          <w:sz w:val="24"/>
          <w:szCs w:val="24"/>
          <w:lang w:val="sq-AL"/>
        </w:rPr>
        <w:t xml:space="preserve"> prot.</w:t>
      </w:r>
      <w:r w:rsidR="00072E88">
        <w:rPr>
          <w:rFonts w:ascii="Garamond" w:hAnsi="Garamond"/>
          <w:sz w:val="24"/>
          <w:szCs w:val="24"/>
          <w:lang w:val="sq-AL"/>
        </w:rPr>
        <w:t>,</w:t>
      </w:r>
      <w:r w:rsidR="002711B2" w:rsidRPr="00D77537">
        <w:rPr>
          <w:rFonts w:ascii="Garamond" w:hAnsi="Garamond"/>
          <w:sz w:val="24"/>
          <w:szCs w:val="24"/>
          <w:lang w:val="sq-AL"/>
        </w:rPr>
        <w:t xml:space="preserve"> datë </w:t>
      </w:r>
      <w:r w:rsidR="00ED6BB4" w:rsidRPr="00D77537">
        <w:rPr>
          <w:rFonts w:ascii="Garamond" w:hAnsi="Garamond"/>
          <w:sz w:val="24"/>
          <w:szCs w:val="24"/>
          <w:lang w:val="sq-AL"/>
        </w:rPr>
        <w:t>10.4.2020</w:t>
      </w:r>
      <w:r w:rsidR="002711B2" w:rsidRPr="00D77537">
        <w:rPr>
          <w:rFonts w:ascii="Garamond" w:hAnsi="Garamond"/>
          <w:sz w:val="24"/>
          <w:szCs w:val="24"/>
          <w:lang w:val="sq-AL"/>
        </w:rPr>
        <w:t xml:space="preserve">, me lëndë </w:t>
      </w:r>
      <w:r w:rsidR="00D77537">
        <w:rPr>
          <w:rFonts w:ascii="Garamond" w:hAnsi="Garamond"/>
          <w:sz w:val="24"/>
          <w:szCs w:val="24"/>
          <w:lang w:val="sq-AL"/>
        </w:rPr>
        <w:t>“</w:t>
      </w:r>
      <w:r w:rsidR="002711B2" w:rsidRPr="00D77537">
        <w:rPr>
          <w:rFonts w:ascii="Garamond" w:hAnsi="Garamond"/>
          <w:sz w:val="24"/>
          <w:szCs w:val="24"/>
          <w:lang w:val="sq-AL"/>
        </w:rPr>
        <w:t>Kërkesë për nivel të ri tarife për shërbimin e furnizimit me ujë dhe largimin (kanalizime) e ujërave të ndotura</w:t>
      </w:r>
      <w:r w:rsidR="00D77537">
        <w:rPr>
          <w:rFonts w:ascii="Garamond" w:hAnsi="Garamond"/>
          <w:sz w:val="24"/>
          <w:szCs w:val="24"/>
          <w:lang w:val="sq-AL"/>
        </w:rPr>
        <w:t>”</w:t>
      </w:r>
      <w:r w:rsidR="002711B2" w:rsidRPr="00D77537">
        <w:rPr>
          <w:rFonts w:ascii="Garamond" w:hAnsi="Garamond"/>
          <w:sz w:val="24"/>
          <w:szCs w:val="24"/>
          <w:lang w:val="sq-AL"/>
        </w:rPr>
        <w:t xml:space="preserve"> </w:t>
      </w:r>
      <w:r w:rsidR="00564641" w:rsidRPr="00D77537">
        <w:rPr>
          <w:rFonts w:ascii="Garamond" w:hAnsi="Garamond"/>
          <w:sz w:val="24"/>
          <w:szCs w:val="24"/>
          <w:lang w:val="sq-AL"/>
        </w:rPr>
        <w:t>ka paraqitur kërkesën pranë Entit Rregullator t</w:t>
      </w:r>
      <w:r w:rsidR="00CF2EA4" w:rsidRPr="00D77537">
        <w:rPr>
          <w:rFonts w:ascii="Garamond" w:hAnsi="Garamond"/>
          <w:sz w:val="24"/>
          <w:szCs w:val="24"/>
          <w:lang w:val="sq-AL"/>
        </w:rPr>
        <w:t>ë</w:t>
      </w:r>
      <w:r w:rsidR="00564641" w:rsidRPr="00D77537">
        <w:rPr>
          <w:rFonts w:ascii="Garamond" w:hAnsi="Garamond"/>
          <w:sz w:val="24"/>
          <w:szCs w:val="24"/>
          <w:lang w:val="sq-AL"/>
        </w:rPr>
        <w:t xml:space="preserve"> Sektorit t</w:t>
      </w:r>
      <w:r w:rsidR="00CF2EA4" w:rsidRPr="00D77537">
        <w:rPr>
          <w:rFonts w:ascii="Garamond" w:hAnsi="Garamond"/>
          <w:sz w:val="24"/>
          <w:szCs w:val="24"/>
          <w:lang w:val="sq-AL"/>
        </w:rPr>
        <w:t>ë</w:t>
      </w:r>
      <w:r w:rsidR="00564641" w:rsidRPr="00D77537">
        <w:rPr>
          <w:rFonts w:ascii="Garamond" w:hAnsi="Garamond"/>
          <w:sz w:val="24"/>
          <w:szCs w:val="24"/>
          <w:lang w:val="sq-AL"/>
        </w:rPr>
        <w:t xml:space="preserve"> Furnizimit me </w:t>
      </w:r>
      <w:r w:rsidR="00CF2EA4" w:rsidRPr="00D77537">
        <w:rPr>
          <w:rFonts w:ascii="Garamond" w:hAnsi="Garamond"/>
          <w:sz w:val="24"/>
          <w:szCs w:val="24"/>
          <w:lang w:val="sq-AL"/>
        </w:rPr>
        <w:t>Ujë</w:t>
      </w:r>
      <w:r w:rsidR="00564641" w:rsidRPr="00D77537">
        <w:rPr>
          <w:rFonts w:ascii="Garamond" w:hAnsi="Garamond"/>
          <w:sz w:val="24"/>
          <w:szCs w:val="24"/>
          <w:lang w:val="sq-AL"/>
        </w:rPr>
        <w:t xml:space="preserve"> dhe Largimit e </w:t>
      </w:r>
      <w:r w:rsidR="00CF2EA4" w:rsidRPr="00D77537">
        <w:rPr>
          <w:rFonts w:ascii="Garamond" w:hAnsi="Garamond"/>
          <w:sz w:val="24"/>
          <w:szCs w:val="24"/>
          <w:lang w:val="sq-AL"/>
        </w:rPr>
        <w:t>Përpunimit</w:t>
      </w:r>
      <w:r w:rsidR="00564641" w:rsidRPr="00D77537">
        <w:rPr>
          <w:rFonts w:ascii="Garamond" w:hAnsi="Garamond"/>
          <w:sz w:val="24"/>
          <w:szCs w:val="24"/>
          <w:lang w:val="sq-AL"/>
        </w:rPr>
        <w:t xml:space="preserve"> t</w:t>
      </w:r>
      <w:r w:rsidR="00CF2EA4" w:rsidRPr="00D77537">
        <w:rPr>
          <w:rFonts w:ascii="Garamond" w:hAnsi="Garamond"/>
          <w:sz w:val="24"/>
          <w:szCs w:val="24"/>
          <w:lang w:val="sq-AL"/>
        </w:rPr>
        <w:t>ë</w:t>
      </w:r>
      <w:r w:rsidR="00564641" w:rsidRPr="00D77537">
        <w:rPr>
          <w:rFonts w:ascii="Garamond" w:hAnsi="Garamond"/>
          <w:sz w:val="24"/>
          <w:szCs w:val="24"/>
          <w:lang w:val="sq-AL"/>
        </w:rPr>
        <w:t xml:space="preserve"> Uj</w:t>
      </w:r>
      <w:r w:rsidR="00CF2EA4" w:rsidRPr="00D77537">
        <w:rPr>
          <w:rFonts w:ascii="Garamond" w:hAnsi="Garamond"/>
          <w:sz w:val="24"/>
          <w:szCs w:val="24"/>
          <w:lang w:val="sq-AL"/>
        </w:rPr>
        <w:t>ë</w:t>
      </w:r>
      <w:r w:rsidR="00564641" w:rsidRPr="00D77537">
        <w:rPr>
          <w:rFonts w:ascii="Garamond" w:hAnsi="Garamond"/>
          <w:sz w:val="24"/>
          <w:szCs w:val="24"/>
          <w:lang w:val="sq-AL"/>
        </w:rPr>
        <w:t>rave t</w:t>
      </w:r>
      <w:r w:rsidR="00CF2EA4" w:rsidRPr="00D77537">
        <w:rPr>
          <w:rFonts w:ascii="Garamond" w:hAnsi="Garamond"/>
          <w:sz w:val="24"/>
          <w:szCs w:val="24"/>
          <w:lang w:val="sq-AL"/>
        </w:rPr>
        <w:t>ë</w:t>
      </w:r>
      <w:r w:rsidR="00564641" w:rsidRPr="00D77537">
        <w:rPr>
          <w:rFonts w:ascii="Garamond" w:hAnsi="Garamond"/>
          <w:sz w:val="24"/>
          <w:szCs w:val="24"/>
          <w:lang w:val="sq-AL"/>
        </w:rPr>
        <w:t xml:space="preserve"> Ndotura (ERRU)</w:t>
      </w:r>
      <w:r w:rsidR="00072E88">
        <w:rPr>
          <w:rFonts w:ascii="Garamond" w:hAnsi="Garamond"/>
          <w:sz w:val="24"/>
          <w:szCs w:val="24"/>
          <w:lang w:val="sq-AL"/>
        </w:rPr>
        <w:t>,</w:t>
      </w:r>
      <w:r w:rsidR="00564641" w:rsidRPr="00D77537">
        <w:rPr>
          <w:rFonts w:ascii="Garamond" w:hAnsi="Garamond"/>
          <w:sz w:val="24"/>
          <w:szCs w:val="24"/>
          <w:lang w:val="sq-AL"/>
        </w:rPr>
        <w:t xml:space="preserve"> </w:t>
      </w:r>
      <w:r w:rsidR="00CF2EA4" w:rsidRPr="00D77537">
        <w:rPr>
          <w:rFonts w:ascii="Garamond" w:hAnsi="Garamond"/>
          <w:sz w:val="24"/>
          <w:szCs w:val="24"/>
          <w:lang w:val="sq-AL"/>
        </w:rPr>
        <w:t>për</w:t>
      </w:r>
      <w:r w:rsidR="00564641" w:rsidRPr="00D77537">
        <w:rPr>
          <w:rFonts w:ascii="Garamond" w:hAnsi="Garamond"/>
          <w:sz w:val="24"/>
          <w:szCs w:val="24"/>
          <w:lang w:val="sq-AL"/>
        </w:rPr>
        <w:t xml:space="preserve"> </w:t>
      </w:r>
      <w:r w:rsidR="004B14E9" w:rsidRPr="00D77537">
        <w:rPr>
          <w:rFonts w:ascii="Garamond" w:hAnsi="Garamond"/>
          <w:sz w:val="24"/>
          <w:szCs w:val="24"/>
          <w:lang w:val="sq-AL"/>
        </w:rPr>
        <w:t>ndryshimin</w:t>
      </w:r>
      <w:r w:rsidR="00564641" w:rsidRPr="00D77537">
        <w:rPr>
          <w:rFonts w:ascii="Garamond" w:hAnsi="Garamond"/>
          <w:sz w:val="24"/>
          <w:szCs w:val="24"/>
          <w:lang w:val="sq-AL"/>
        </w:rPr>
        <w:t xml:space="preserve"> e tarifave n</w:t>
      </w:r>
      <w:r w:rsidR="00CF2EA4" w:rsidRPr="00D77537">
        <w:rPr>
          <w:rFonts w:ascii="Garamond" w:hAnsi="Garamond"/>
          <w:sz w:val="24"/>
          <w:szCs w:val="24"/>
          <w:lang w:val="sq-AL"/>
        </w:rPr>
        <w:t>ë</w:t>
      </w:r>
      <w:r w:rsidR="00564641" w:rsidRPr="00D77537">
        <w:rPr>
          <w:rFonts w:ascii="Garamond" w:hAnsi="Garamond"/>
          <w:sz w:val="24"/>
          <w:szCs w:val="24"/>
          <w:lang w:val="sq-AL"/>
        </w:rPr>
        <w:t xml:space="preserve"> zonën e shërbimit </w:t>
      </w:r>
      <w:r w:rsidR="007A377A" w:rsidRPr="00D77537">
        <w:rPr>
          <w:rFonts w:ascii="Garamond" w:hAnsi="Garamond"/>
          <w:sz w:val="24"/>
          <w:szCs w:val="24"/>
          <w:lang w:val="sq-AL"/>
        </w:rPr>
        <w:t>për të tr</w:t>
      </w:r>
      <w:r w:rsidR="00072E88">
        <w:rPr>
          <w:rFonts w:ascii="Garamond" w:hAnsi="Garamond"/>
          <w:sz w:val="24"/>
          <w:szCs w:val="24"/>
          <w:lang w:val="sq-AL"/>
        </w:rPr>
        <w:t>ia</w:t>
      </w:r>
      <w:r w:rsidR="007A377A" w:rsidRPr="00D77537">
        <w:rPr>
          <w:rFonts w:ascii="Garamond" w:hAnsi="Garamond"/>
          <w:sz w:val="24"/>
          <w:szCs w:val="24"/>
          <w:lang w:val="sq-AL"/>
        </w:rPr>
        <w:t xml:space="preserve"> kategoritë</w:t>
      </w:r>
      <w:r w:rsidR="002427A6" w:rsidRPr="00D77537">
        <w:rPr>
          <w:rFonts w:ascii="Garamond" w:hAnsi="Garamond"/>
          <w:sz w:val="24"/>
          <w:szCs w:val="24"/>
          <w:lang w:val="sq-AL"/>
        </w:rPr>
        <w:t xml:space="preserve"> </w:t>
      </w:r>
      <w:r w:rsidR="007A377A" w:rsidRPr="00D77537">
        <w:rPr>
          <w:rFonts w:ascii="Garamond" w:hAnsi="Garamond"/>
          <w:sz w:val="24"/>
          <w:szCs w:val="24"/>
          <w:lang w:val="sq-AL"/>
        </w:rPr>
        <w:t>e konsumatorëve të shoqëruar me dokumentacionin</w:t>
      </w:r>
      <w:r w:rsidR="00072E88">
        <w:rPr>
          <w:rFonts w:ascii="Garamond" w:hAnsi="Garamond"/>
          <w:sz w:val="24"/>
          <w:szCs w:val="24"/>
          <w:lang w:val="sq-AL"/>
        </w:rPr>
        <w:t>,</w:t>
      </w:r>
      <w:r w:rsidR="007A377A" w:rsidRPr="00D77537">
        <w:rPr>
          <w:rFonts w:ascii="Garamond" w:hAnsi="Garamond"/>
          <w:sz w:val="24"/>
          <w:szCs w:val="24"/>
          <w:lang w:val="sq-AL"/>
        </w:rPr>
        <w:t xml:space="preserve"> sipas përcaktimeve të parashikuara në ligjin nr. 8102 dhe </w:t>
      </w:r>
      <w:r w:rsidR="00072E88" w:rsidRPr="00D77537">
        <w:rPr>
          <w:rFonts w:ascii="Garamond" w:hAnsi="Garamond"/>
          <w:sz w:val="24"/>
          <w:szCs w:val="24"/>
          <w:lang w:val="sq-AL"/>
        </w:rPr>
        <w:t xml:space="preserve">vendimin </w:t>
      </w:r>
      <w:r w:rsidR="007A377A" w:rsidRPr="00D77537">
        <w:rPr>
          <w:rFonts w:ascii="Garamond" w:hAnsi="Garamond"/>
          <w:sz w:val="24"/>
          <w:szCs w:val="24"/>
          <w:lang w:val="sq-AL"/>
        </w:rPr>
        <w:t>nr. 40</w:t>
      </w:r>
      <w:r w:rsidR="007C5832" w:rsidRPr="00D77537">
        <w:rPr>
          <w:rFonts w:ascii="Garamond" w:hAnsi="Garamond"/>
          <w:sz w:val="24"/>
          <w:szCs w:val="24"/>
          <w:lang w:val="sq-AL"/>
        </w:rPr>
        <w:t>.</w:t>
      </w:r>
      <w:r w:rsidR="007A377A" w:rsidRPr="00D77537">
        <w:rPr>
          <w:rFonts w:ascii="Garamond" w:hAnsi="Garamond"/>
          <w:sz w:val="24"/>
          <w:szCs w:val="24"/>
          <w:lang w:val="sq-AL"/>
        </w:rPr>
        <w:t xml:space="preserve"> </w:t>
      </w:r>
    </w:p>
    <w:p w14:paraId="42D7CC79" w14:textId="2B60BBD3" w:rsidR="00BF0A2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1. </w:t>
      </w:r>
      <w:r w:rsidR="00524C15" w:rsidRPr="00D77537">
        <w:rPr>
          <w:rFonts w:ascii="Garamond" w:hAnsi="Garamond"/>
          <w:sz w:val="24"/>
          <w:szCs w:val="24"/>
          <w:lang w:val="sq-AL"/>
        </w:rPr>
        <w:t>Komisioni Komb</w:t>
      </w:r>
      <w:r w:rsidR="001D47A9" w:rsidRPr="00D77537">
        <w:rPr>
          <w:rFonts w:ascii="Garamond" w:hAnsi="Garamond"/>
          <w:sz w:val="24"/>
          <w:szCs w:val="24"/>
          <w:lang w:val="sq-AL"/>
        </w:rPr>
        <w:t>ë</w:t>
      </w:r>
      <w:r w:rsidR="00524C15" w:rsidRPr="00D77537">
        <w:rPr>
          <w:rFonts w:ascii="Garamond" w:hAnsi="Garamond"/>
          <w:sz w:val="24"/>
          <w:szCs w:val="24"/>
          <w:lang w:val="sq-AL"/>
        </w:rPr>
        <w:t>tar Rregullator</w:t>
      </w:r>
      <w:r w:rsidR="001E6C5A" w:rsidRPr="00D77537">
        <w:rPr>
          <w:rFonts w:ascii="Garamond" w:hAnsi="Garamond"/>
          <w:sz w:val="24"/>
          <w:szCs w:val="24"/>
          <w:lang w:val="sq-AL"/>
        </w:rPr>
        <w:t xml:space="preserve"> </w:t>
      </w:r>
      <w:r w:rsidR="00524C15" w:rsidRPr="00D77537">
        <w:rPr>
          <w:rFonts w:ascii="Garamond" w:hAnsi="Garamond"/>
          <w:sz w:val="24"/>
          <w:szCs w:val="24"/>
          <w:lang w:val="sq-AL"/>
        </w:rPr>
        <w:t>(KKRR)</w:t>
      </w:r>
      <w:r w:rsidR="00072E88">
        <w:rPr>
          <w:rFonts w:ascii="Garamond" w:hAnsi="Garamond"/>
          <w:sz w:val="24"/>
          <w:szCs w:val="24"/>
          <w:lang w:val="sq-AL"/>
        </w:rPr>
        <w:t>,</w:t>
      </w:r>
      <w:r w:rsidR="00524C15" w:rsidRPr="00D77537">
        <w:rPr>
          <w:rFonts w:ascii="Garamond" w:hAnsi="Garamond"/>
          <w:sz w:val="24"/>
          <w:szCs w:val="24"/>
          <w:lang w:val="sq-AL"/>
        </w:rPr>
        <w:t xml:space="preserve"> pasi e gjeti paraqitjen e k</w:t>
      </w:r>
      <w:r w:rsidR="001D47A9" w:rsidRPr="00D77537">
        <w:rPr>
          <w:rFonts w:ascii="Garamond" w:hAnsi="Garamond"/>
          <w:sz w:val="24"/>
          <w:szCs w:val="24"/>
          <w:lang w:val="sq-AL"/>
        </w:rPr>
        <w:t>ë</w:t>
      </w:r>
      <w:r w:rsidR="00524C15" w:rsidRPr="00D77537">
        <w:rPr>
          <w:rFonts w:ascii="Garamond" w:hAnsi="Garamond"/>
          <w:sz w:val="24"/>
          <w:szCs w:val="24"/>
          <w:lang w:val="sq-AL"/>
        </w:rPr>
        <w:t>rkes</w:t>
      </w:r>
      <w:r w:rsidR="001D47A9" w:rsidRPr="00D77537">
        <w:rPr>
          <w:rFonts w:ascii="Garamond" w:hAnsi="Garamond"/>
          <w:sz w:val="24"/>
          <w:szCs w:val="24"/>
          <w:lang w:val="sq-AL"/>
        </w:rPr>
        <w:t>ë</w:t>
      </w:r>
      <w:r w:rsidR="00524C15" w:rsidRPr="00D77537">
        <w:rPr>
          <w:rFonts w:ascii="Garamond" w:hAnsi="Garamond"/>
          <w:sz w:val="24"/>
          <w:szCs w:val="24"/>
          <w:lang w:val="sq-AL"/>
        </w:rPr>
        <w:t>s p</w:t>
      </w:r>
      <w:r w:rsidR="001D47A9" w:rsidRPr="00D77537">
        <w:rPr>
          <w:rFonts w:ascii="Garamond" w:hAnsi="Garamond"/>
          <w:sz w:val="24"/>
          <w:szCs w:val="24"/>
          <w:lang w:val="sq-AL"/>
        </w:rPr>
        <w:t>ë</w:t>
      </w:r>
      <w:r w:rsidR="00524C15" w:rsidRPr="00D77537">
        <w:rPr>
          <w:rFonts w:ascii="Garamond" w:hAnsi="Garamond"/>
          <w:sz w:val="24"/>
          <w:szCs w:val="24"/>
          <w:lang w:val="sq-AL"/>
        </w:rPr>
        <w:t>r vendosjen e tarifave t</w:t>
      </w:r>
      <w:r w:rsidR="001D47A9" w:rsidRPr="00D77537">
        <w:rPr>
          <w:rFonts w:ascii="Garamond" w:hAnsi="Garamond"/>
          <w:sz w:val="24"/>
          <w:szCs w:val="24"/>
          <w:lang w:val="sq-AL"/>
        </w:rPr>
        <w:t>ë</w:t>
      </w:r>
      <w:r w:rsidR="00524C15" w:rsidRPr="00D77537">
        <w:rPr>
          <w:rFonts w:ascii="Garamond" w:hAnsi="Garamond"/>
          <w:sz w:val="24"/>
          <w:szCs w:val="24"/>
          <w:lang w:val="sq-AL"/>
        </w:rPr>
        <w:t xml:space="preserve"> sh</w:t>
      </w:r>
      <w:r w:rsidR="001D47A9" w:rsidRPr="00D77537">
        <w:rPr>
          <w:rFonts w:ascii="Garamond" w:hAnsi="Garamond"/>
          <w:sz w:val="24"/>
          <w:szCs w:val="24"/>
          <w:lang w:val="sq-AL"/>
        </w:rPr>
        <w:t>ë</w:t>
      </w:r>
      <w:r w:rsidR="00524C15" w:rsidRPr="00D77537">
        <w:rPr>
          <w:rFonts w:ascii="Garamond" w:hAnsi="Garamond"/>
          <w:sz w:val="24"/>
          <w:szCs w:val="24"/>
          <w:lang w:val="sq-AL"/>
        </w:rPr>
        <w:t>rbimit t</w:t>
      </w:r>
      <w:r w:rsidR="001D47A9" w:rsidRPr="00D77537">
        <w:rPr>
          <w:rFonts w:ascii="Garamond" w:hAnsi="Garamond"/>
          <w:sz w:val="24"/>
          <w:szCs w:val="24"/>
          <w:lang w:val="sq-AL"/>
        </w:rPr>
        <w:t>ë</w:t>
      </w:r>
      <w:r w:rsidR="00524C15" w:rsidRPr="00D77537">
        <w:rPr>
          <w:rFonts w:ascii="Garamond" w:hAnsi="Garamond"/>
          <w:sz w:val="24"/>
          <w:szCs w:val="24"/>
          <w:lang w:val="sq-AL"/>
        </w:rPr>
        <w:t xml:space="preserve"> furnizimit me uj</w:t>
      </w:r>
      <w:r w:rsidR="001D47A9" w:rsidRPr="00D77537">
        <w:rPr>
          <w:rFonts w:ascii="Garamond" w:hAnsi="Garamond"/>
          <w:sz w:val="24"/>
          <w:szCs w:val="24"/>
          <w:lang w:val="sq-AL"/>
        </w:rPr>
        <w:t>ë</w:t>
      </w:r>
      <w:r w:rsidR="00524C15" w:rsidRPr="00D77537">
        <w:rPr>
          <w:rFonts w:ascii="Garamond" w:hAnsi="Garamond"/>
          <w:sz w:val="24"/>
          <w:szCs w:val="24"/>
          <w:lang w:val="sq-AL"/>
        </w:rPr>
        <w:t xml:space="preserve"> dhe largimin e uj</w:t>
      </w:r>
      <w:r w:rsidR="001D47A9" w:rsidRPr="00D77537">
        <w:rPr>
          <w:rFonts w:ascii="Garamond" w:hAnsi="Garamond"/>
          <w:sz w:val="24"/>
          <w:szCs w:val="24"/>
          <w:lang w:val="sq-AL"/>
        </w:rPr>
        <w:t>ë</w:t>
      </w:r>
      <w:r w:rsidR="00524C15" w:rsidRPr="00D77537">
        <w:rPr>
          <w:rFonts w:ascii="Garamond" w:hAnsi="Garamond"/>
          <w:sz w:val="24"/>
          <w:szCs w:val="24"/>
          <w:lang w:val="sq-AL"/>
        </w:rPr>
        <w:t>rave t</w:t>
      </w:r>
      <w:r w:rsidR="001D47A9" w:rsidRPr="00D77537">
        <w:rPr>
          <w:rFonts w:ascii="Garamond" w:hAnsi="Garamond"/>
          <w:sz w:val="24"/>
          <w:szCs w:val="24"/>
          <w:lang w:val="sq-AL"/>
        </w:rPr>
        <w:t>ë</w:t>
      </w:r>
      <w:r w:rsidR="00524C15" w:rsidRPr="00D77537">
        <w:rPr>
          <w:rFonts w:ascii="Garamond" w:hAnsi="Garamond"/>
          <w:sz w:val="24"/>
          <w:szCs w:val="24"/>
          <w:lang w:val="sq-AL"/>
        </w:rPr>
        <w:t xml:space="preserve"> ndotura dhe tarif</w:t>
      </w:r>
      <w:r w:rsidR="001D47A9" w:rsidRPr="00D77537">
        <w:rPr>
          <w:rFonts w:ascii="Garamond" w:hAnsi="Garamond"/>
          <w:sz w:val="24"/>
          <w:szCs w:val="24"/>
          <w:lang w:val="sq-AL"/>
        </w:rPr>
        <w:t>ë</w:t>
      </w:r>
      <w:r w:rsidR="00203E8D" w:rsidRPr="00D77537">
        <w:rPr>
          <w:rFonts w:ascii="Garamond" w:hAnsi="Garamond"/>
          <w:sz w:val="24"/>
          <w:szCs w:val="24"/>
          <w:lang w:val="sq-AL"/>
        </w:rPr>
        <w:t>n</w:t>
      </w:r>
      <w:r w:rsidR="00524C15" w:rsidRPr="00D77537">
        <w:rPr>
          <w:rFonts w:ascii="Garamond" w:hAnsi="Garamond"/>
          <w:sz w:val="24"/>
          <w:szCs w:val="24"/>
          <w:lang w:val="sq-AL"/>
        </w:rPr>
        <w:t xml:space="preserve"> fikse t</w:t>
      </w:r>
      <w:r w:rsidR="001D47A9" w:rsidRPr="00D77537">
        <w:rPr>
          <w:rFonts w:ascii="Garamond" w:hAnsi="Garamond"/>
          <w:sz w:val="24"/>
          <w:szCs w:val="24"/>
          <w:lang w:val="sq-AL"/>
        </w:rPr>
        <w:t>ë</w:t>
      </w:r>
      <w:r w:rsidR="00524C15" w:rsidRPr="00D77537">
        <w:rPr>
          <w:rFonts w:ascii="Garamond" w:hAnsi="Garamond"/>
          <w:sz w:val="24"/>
          <w:szCs w:val="24"/>
          <w:lang w:val="sq-AL"/>
        </w:rPr>
        <w:t xml:space="preserve"> shoq</w:t>
      </w:r>
      <w:r w:rsidR="001D47A9" w:rsidRPr="00D77537">
        <w:rPr>
          <w:rFonts w:ascii="Garamond" w:hAnsi="Garamond"/>
          <w:sz w:val="24"/>
          <w:szCs w:val="24"/>
          <w:lang w:val="sq-AL"/>
        </w:rPr>
        <w:t>ë</w:t>
      </w:r>
      <w:r w:rsidR="00524C15" w:rsidRPr="00D77537">
        <w:rPr>
          <w:rFonts w:ascii="Garamond" w:hAnsi="Garamond"/>
          <w:sz w:val="24"/>
          <w:szCs w:val="24"/>
          <w:lang w:val="sq-AL"/>
        </w:rPr>
        <w:t>ris</w:t>
      </w:r>
      <w:r w:rsidR="001D47A9" w:rsidRPr="00D77537">
        <w:rPr>
          <w:rFonts w:ascii="Garamond" w:hAnsi="Garamond"/>
          <w:sz w:val="24"/>
          <w:szCs w:val="24"/>
          <w:lang w:val="sq-AL"/>
        </w:rPr>
        <w:t>ë</w:t>
      </w:r>
      <w:r w:rsidR="00524C15" w:rsidRPr="00D77537">
        <w:rPr>
          <w:rFonts w:ascii="Garamond" w:hAnsi="Garamond"/>
          <w:sz w:val="24"/>
          <w:szCs w:val="24"/>
          <w:lang w:val="sq-AL"/>
        </w:rPr>
        <w:t xml:space="preserve"> UK </w:t>
      </w:r>
      <w:r w:rsidR="00203E8D" w:rsidRPr="00D77537">
        <w:rPr>
          <w:rFonts w:ascii="Garamond" w:hAnsi="Garamond"/>
          <w:sz w:val="24"/>
          <w:szCs w:val="24"/>
          <w:lang w:val="sq-AL"/>
        </w:rPr>
        <w:t>Pogradec</w:t>
      </w:r>
      <w:r w:rsidR="00072E88">
        <w:rPr>
          <w:rFonts w:ascii="Garamond" w:hAnsi="Garamond"/>
          <w:sz w:val="24"/>
          <w:szCs w:val="24"/>
          <w:lang w:val="sq-AL"/>
        </w:rPr>
        <w:t>,</w:t>
      </w:r>
      <w:r w:rsidR="004B14E9" w:rsidRPr="00D77537">
        <w:rPr>
          <w:rFonts w:ascii="Garamond" w:hAnsi="Garamond"/>
          <w:sz w:val="24"/>
          <w:szCs w:val="24"/>
          <w:lang w:val="sq-AL"/>
        </w:rPr>
        <w:t xml:space="preserve"> </w:t>
      </w:r>
      <w:r w:rsidR="00524C15" w:rsidRPr="00D77537">
        <w:rPr>
          <w:rFonts w:ascii="Garamond" w:hAnsi="Garamond"/>
          <w:sz w:val="24"/>
          <w:szCs w:val="24"/>
          <w:lang w:val="sq-AL"/>
        </w:rPr>
        <w:t>n</w:t>
      </w:r>
      <w:r w:rsidR="001D47A9" w:rsidRPr="00D77537">
        <w:rPr>
          <w:rFonts w:ascii="Garamond" w:hAnsi="Garamond"/>
          <w:sz w:val="24"/>
          <w:szCs w:val="24"/>
          <w:lang w:val="sq-AL"/>
        </w:rPr>
        <w:t>ë</w:t>
      </w:r>
      <w:r w:rsidR="00524C15" w:rsidRPr="00D77537">
        <w:rPr>
          <w:rFonts w:ascii="Garamond" w:hAnsi="Garamond"/>
          <w:sz w:val="24"/>
          <w:szCs w:val="24"/>
          <w:lang w:val="sq-AL"/>
        </w:rPr>
        <w:t xml:space="preserve"> p</w:t>
      </w:r>
      <w:r w:rsidR="001D47A9" w:rsidRPr="00D77537">
        <w:rPr>
          <w:rFonts w:ascii="Garamond" w:hAnsi="Garamond"/>
          <w:sz w:val="24"/>
          <w:szCs w:val="24"/>
          <w:lang w:val="sq-AL"/>
        </w:rPr>
        <w:t>ë</w:t>
      </w:r>
      <w:r w:rsidR="00524C15" w:rsidRPr="00D77537">
        <w:rPr>
          <w:rFonts w:ascii="Garamond" w:hAnsi="Garamond"/>
          <w:sz w:val="24"/>
          <w:szCs w:val="24"/>
          <w:lang w:val="sq-AL"/>
        </w:rPr>
        <w:t>rputhje me  p</w:t>
      </w:r>
      <w:r w:rsidR="001D47A9" w:rsidRPr="00D77537">
        <w:rPr>
          <w:rFonts w:ascii="Garamond" w:hAnsi="Garamond"/>
          <w:sz w:val="24"/>
          <w:szCs w:val="24"/>
          <w:lang w:val="sq-AL"/>
        </w:rPr>
        <w:t>ë</w:t>
      </w:r>
      <w:r w:rsidR="00524C15" w:rsidRPr="00D77537">
        <w:rPr>
          <w:rFonts w:ascii="Garamond" w:hAnsi="Garamond"/>
          <w:sz w:val="24"/>
          <w:szCs w:val="24"/>
          <w:lang w:val="sq-AL"/>
        </w:rPr>
        <w:t>rcaktimet dhe procedur</w:t>
      </w:r>
      <w:r w:rsidR="001D47A9" w:rsidRPr="00D77537">
        <w:rPr>
          <w:rFonts w:ascii="Garamond" w:hAnsi="Garamond"/>
          <w:sz w:val="24"/>
          <w:szCs w:val="24"/>
          <w:lang w:val="sq-AL"/>
        </w:rPr>
        <w:t>ë</w:t>
      </w:r>
      <w:r w:rsidR="00524C15" w:rsidRPr="00D77537">
        <w:rPr>
          <w:rFonts w:ascii="Garamond" w:hAnsi="Garamond"/>
          <w:sz w:val="24"/>
          <w:szCs w:val="24"/>
          <w:lang w:val="sq-AL"/>
        </w:rPr>
        <w:t>n e parashikuar n</w:t>
      </w:r>
      <w:r w:rsidR="001D47A9" w:rsidRPr="00D77537">
        <w:rPr>
          <w:rFonts w:ascii="Garamond" w:hAnsi="Garamond"/>
          <w:sz w:val="24"/>
          <w:szCs w:val="24"/>
          <w:lang w:val="sq-AL"/>
        </w:rPr>
        <w:t>ë</w:t>
      </w:r>
      <w:r w:rsidR="00524C15" w:rsidRPr="00D77537">
        <w:rPr>
          <w:rFonts w:ascii="Garamond" w:hAnsi="Garamond"/>
          <w:sz w:val="24"/>
          <w:szCs w:val="24"/>
          <w:lang w:val="sq-AL"/>
        </w:rPr>
        <w:t xml:space="preserve"> vendimin nr</w:t>
      </w:r>
      <w:r w:rsidR="002427A6" w:rsidRPr="00D77537">
        <w:rPr>
          <w:rFonts w:ascii="Garamond" w:hAnsi="Garamond"/>
          <w:sz w:val="24"/>
          <w:szCs w:val="24"/>
          <w:lang w:val="sq-AL"/>
        </w:rPr>
        <w:t xml:space="preserve">. </w:t>
      </w:r>
      <w:r w:rsidR="00524C15" w:rsidRPr="00D77537">
        <w:rPr>
          <w:rFonts w:ascii="Garamond" w:hAnsi="Garamond"/>
          <w:sz w:val="24"/>
          <w:szCs w:val="24"/>
          <w:lang w:val="sq-AL"/>
        </w:rPr>
        <w:t xml:space="preserve">40, me </w:t>
      </w:r>
      <w:bookmarkStart w:id="0" w:name="_Hlk14333638"/>
      <w:r w:rsidR="00072E88" w:rsidRPr="00D77537">
        <w:rPr>
          <w:rFonts w:ascii="Garamond" w:hAnsi="Garamond"/>
          <w:sz w:val="24"/>
          <w:szCs w:val="24"/>
          <w:lang w:val="sq-AL"/>
        </w:rPr>
        <w:t xml:space="preserve">vendimin </w:t>
      </w:r>
      <w:r w:rsidR="00203E8D" w:rsidRPr="00D77537">
        <w:rPr>
          <w:rFonts w:ascii="Garamond" w:hAnsi="Garamond"/>
          <w:sz w:val="24"/>
          <w:szCs w:val="24"/>
          <w:lang w:val="sq-AL"/>
        </w:rPr>
        <w:t>61</w:t>
      </w:r>
      <w:r w:rsidR="00072E88">
        <w:rPr>
          <w:rFonts w:ascii="Garamond" w:hAnsi="Garamond"/>
          <w:sz w:val="24"/>
          <w:szCs w:val="24"/>
          <w:lang w:val="sq-AL"/>
        </w:rPr>
        <w:t>,</w:t>
      </w:r>
      <w:r w:rsidR="007F6127" w:rsidRPr="00D77537">
        <w:rPr>
          <w:rFonts w:ascii="Garamond" w:hAnsi="Garamond"/>
          <w:sz w:val="24"/>
          <w:szCs w:val="24"/>
          <w:lang w:val="sq-AL"/>
        </w:rPr>
        <w:t xml:space="preserve"> datë </w:t>
      </w:r>
      <w:r w:rsidR="00072E88">
        <w:rPr>
          <w:rFonts w:ascii="Garamond" w:hAnsi="Garamond"/>
          <w:sz w:val="24"/>
          <w:szCs w:val="24"/>
          <w:lang w:val="sq-AL"/>
        </w:rPr>
        <w:t>29.</w:t>
      </w:r>
      <w:r w:rsidR="00203E8D" w:rsidRPr="00D77537">
        <w:rPr>
          <w:rFonts w:ascii="Garamond" w:hAnsi="Garamond"/>
          <w:sz w:val="24"/>
          <w:szCs w:val="24"/>
          <w:lang w:val="sq-AL"/>
        </w:rPr>
        <w:t>4.2020</w:t>
      </w:r>
      <w:r w:rsidR="00072E88">
        <w:rPr>
          <w:rFonts w:ascii="Garamond" w:hAnsi="Garamond"/>
          <w:sz w:val="24"/>
          <w:szCs w:val="24"/>
          <w:lang w:val="sq-AL"/>
        </w:rPr>
        <w:t>,</w:t>
      </w:r>
      <w:r w:rsidR="007F6127" w:rsidRPr="00D77537">
        <w:rPr>
          <w:rFonts w:ascii="Garamond" w:hAnsi="Garamond"/>
          <w:sz w:val="24"/>
          <w:szCs w:val="24"/>
          <w:lang w:val="sq-AL"/>
        </w:rPr>
        <w:t xml:space="preserve"> </w:t>
      </w:r>
      <w:r w:rsidR="00BF0A2C" w:rsidRPr="00D77537">
        <w:rPr>
          <w:rFonts w:ascii="Garamond" w:hAnsi="Garamond"/>
          <w:sz w:val="24"/>
          <w:szCs w:val="24"/>
          <w:lang w:val="sq-AL"/>
        </w:rPr>
        <w:t xml:space="preserve">vendosi fillimin e procedurës për shqyrtimin e aplikimit për propozimin e bërë nga UK </w:t>
      </w:r>
      <w:r w:rsidR="00203E8D" w:rsidRPr="00D77537">
        <w:rPr>
          <w:rFonts w:ascii="Garamond" w:hAnsi="Garamond"/>
          <w:sz w:val="24"/>
          <w:szCs w:val="24"/>
          <w:lang w:val="sq-AL"/>
        </w:rPr>
        <w:t>Pogradec</w:t>
      </w:r>
      <w:r w:rsidR="00BF0A2C" w:rsidRPr="00D77537">
        <w:rPr>
          <w:rFonts w:ascii="Garamond" w:hAnsi="Garamond"/>
          <w:sz w:val="24"/>
          <w:szCs w:val="24"/>
          <w:lang w:val="sq-AL"/>
        </w:rPr>
        <w:t xml:space="preserve"> për nivelin e ri tarifor për shërbimet UK për të gjithë zonën e riorganizuar t</w:t>
      </w:r>
      <w:r w:rsidR="00083050" w:rsidRPr="00D77537">
        <w:rPr>
          <w:rFonts w:ascii="Garamond" w:hAnsi="Garamond"/>
          <w:sz w:val="24"/>
          <w:szCs w:val="24"/>
          <w:lang w:val="sq-AL"/>
        </w:rPr>
        <w:t>ë</w:t>
      </w:r>
      <w:r w:rsidR="00BF0A2C" w:rsidRPr="00D77537">
        <w:rPr>
          <w:rFonts w:ascii="Garamond" w:hAnsi="Garamond"/>
          <w:sz w:val="24"/>
          <w:szCs w:val="24"/>
          <w:lang w:val="sq-AL"/>
        </w:rPr>
        <w:t xml:space="preserve"> </w:t>
      </w:r>
      <w:r w:rsidR="00083050" w:rsidRPr="00D77537">
        <w:rPr>
          <w:rFonts w:ascii="Garamond" w:hAnsi="Garamond"/>
          <w:sz w:val="24"/>
          <w:szCs w:val="24"/>
          <w:lang w:val="sq-AL"/>
        </w:rPr>
        <w:t>shërbimit</w:t>
      </w:r>
      <w:r w:rsidR="00BF0A2C" w:rsidRPr="00D77537">
        <w:rPr>
          <w:rFonts w:ascii="Garamond" w:hAnsi="Garamond"/>
          <w:sz w:val="24"/>
          <w:szCs w:val="24"/>
          <w:lang w:val="sq-AL"/>
        </w:rPr>
        <w:t xml:space="preserve"> në zbatim të VKM</w:t>
      </w:r>
      <w:r w:rsidR="00D040ED">
        <w:rPr>
          <w:rFonts w:ascii="Garamond" w:hAnsi="Garamond"/>
          <w:sz w:val="24"/>
          <w:szCs w:val="24"/>
          <w:lang w:val="sq-AL"/>
        </w:rPr>
        <w:t>-së</w:t>
      </w:r>
      <w:r w:rsidR="00BF0A2C" w:rsidRPr="00D77537">
        <w:rPr>
          <w:rFonts w:ascii="Garamond" w:hAnsi="Garamond"/>
          <w:sz w:val="24"/>
          <w:szCs w:val="24"/>
          <w:lang w:val="sq-AL"/>
        </w:rPr>
        <w:t xml:space="preserve"> nr. 63</w:t>
      </w:r>
      <w:r w:rsidR="00D040ED">
        <w:rPr>
          <w:rFonts w:ascii="Garamond" w:hAnsi="Garamond"/>
          <w:sz w:val="24"/>
          <w:szCs w:val="24"/>
          <w:lang w:val="sq-AL"/>
        </w:rPr>
        <w:t>,</w:t>
      </w:r>
      <w:r w:rsidR="00BF0A2C" w:rsidRPr="00D77537">
        <w:rPr>
          <w:rFonts w:ascii="Garamond" w:hAnsi="Garamond"/>
          <w:sz w:val="24"/>
          <w:szCs w:val="24"/>
          <w:lang w:val="sq-AL"/>
        </w:rPr>
        <w:t xml:space="preserve"> d</w:t>
      </w:r>
      <w:r w:rsidR="00D040ED">
        <w:rPr>
          <w:rFonts w:ascii="Garamond" w:hAnsi="Garamond"/>
          <w:sz w:val="24"/>
          <w:szCs w:val="24"/>
          <w:lang w:val="sq-AL"/>
        </w:rPr>
        <w:t>atë 27.</w:t>
      </w:r>
      <w:r w:rsidR="00BF0A2C" w:rsidRPr="00D77537">
        <w:rPr>
          <w:rFonts w:ascii="Garamond" w:hAnsi="Garamond"/>
          <w:sz w:val="24"/>
          <w:szCs w:val="24"/>
          <w:lang w:val="sq-AL"/>
        </w:rPr>
        <w:t>1.2016</w:t>
      </w:r>
      <w:r w:rsidR="00D040ED">
        <w:rPr>
          <w:rFonts w:ascii="Garamond" w:hAnsi="Garamond"/>
          <w:sz w:val="24"/>
          <w:szCs w:val="24"/>
          <w:lang w:val="sq-AL"/>
        </w:rPr>
        <w:t>,</w:t>
      </w:r>
      <w:r w:rsidR="00BF0A2C" w:rsidRPr="00D77537">
        <w:rPr>
          <w:rFonts w:ascii="Garamond" w:hAnsi="Garamond"/>
          <w:sz w:val="24"/>
          <w:szCs w:val="24"/>
          <w:lang w:val="sq-AL"/>
        </w:rPr>
        <w:t xml:space="preserve"> </w:t>
      </w:r>
      <w:r w:rsidR="00D77537">
        <w:rPr>
          <w:rFonts w:ascii="Garamond" w:hAnsi="Garamond"/>
          <w:sz w:val="24"/>
          <w:szCs w:val="24"/>
          <w:lang w:val="sq-AL"/>
        </w:rPr>
        <w:t>“</w:t>
      </w:r>
      <w:r w:rsidR="00BF0A2C" w:rsidRPr="00D77537">
        <w:rPr>
          <w:rFonts w:ascii="Garamond" w:hAnsi="Garamond"/>
          <w:sz w:val="24"/>
          <w:szCs w:val="24"/>
          <w:lang w:val="sq-AL"/>
        </w:rPr>
        <w:t>Për riorganizimin e operatorëve që ofrojnë shërbimin e furnizimit me ujë, grumbullimin, largimin dhe trajtimin e ujërave të ndotura</w:t>
      </w:r>
      <w:r w:rsidR="00D77537">
        <w:rPr>
          <w:rFonts w:ascii="Garamond" w:hAnsi="Garamond"/>
          <w:sz w:val="24"/>
          <w:szCs w:val="24"/>
          <w:lang w:val="sq-AL"/>
        </w:rPr>
        <w:t>”</w:t>
      </w:r>
      <w:bookmarkEnd w:id="0"/>
      <w:r w:rsidR="00D040ED" w:rsidRPr="00D77537">
        <w:rPr>
          <w:rFonts w:ascii="Garamond" w:hAnsi="Garamond"/>
          <w:sz w:val="24"/>
          <w:szCs w:val="24"/>
          <w:lang w:val="sq-AL"/>
        </w:rPr>
        <w:t>.</w:t>
      </w:r>
    </w:p>
    <w:p w14:paraId="3A3F6A9D" w14:textId="4889070C" w:rsidR="00AC4ED6"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2. </w:t>
      </w:r>
      <w:r w:rsidR="00D040ED">
        <w:rPr>
          <w:rFonts w:ascii="Garamond" w:hAnsi="Garamond"/>
          <w:sz w:val="24"/>
          <w:szCs w:val="24"/>
          <w:lang w:val="sq-AL"/>
        </w:rPr>
        <w:t>Ujësjellës-</w:t>
      </w:r>
      <w:r w:rsidR="003E59B6" w:rsidRPr="00D77537">
        <w:rPr>
          <w:rFonts w:ascii="Garamond" w:hAnsi="Garamond"/>
          <w:sz w:val="24"/>
          <w:szCs w:val="24"/>
          <w:lang w:val="sq-AL"/>
        </w:rPr>
        <w:t xml:space="preserve">Kanalizime </w:t>
      </w:r>
      <w:r w:rsidR="00ED6BB4" w:rsidRPr="00D77537">
        <w:rPr>
          <w:rFonts w:ascii="Garamond" w:hAnsi="Garamond"/>
          <w:sz w:val="24"/>
          <w:szCs w:val="24"/>
          <w:lang w:val="sq-AL"/>
        </w:rPr>
        <w:t>Pogradec</w:t>
      </w:r>
      <w:r w:rsidR="00D040ED">
        <w:rPr>
          <w:rFonts w:ascii="Garamond" w:hAnsi="Garamond"/>
          <w:sz w:val="24"/>
          <w:szCs w:val="24"/>
          <w:lang w:val="sq-AL"/>
        </w:rPr>
        <w:t>,</w:t>
      </w:r>
      <w:r w:rsidR="00B042D0" w:rsidRPr="00D77537">
        <w:rPr>
          <w:rFonts w:ascii="Garamond" w:hAnsi="Garamond"/>
          <w:sz w:val="24"/>
          <w:szCs w:val="24"/>
          <w:lang w:val="sq-AL"/>
        </w:rPr>
        <w:t xml:space="preserve"> n</w:t>
      </w:r>
      <w:r w:rsidR="00DA6780" w:rsidRPr="00D77537">
        <w:rPr>
          <w:rFonts w:ascii="Garamond" w:hAnsi="Garamond"/>
          <w:sz w:val="24"/>
          <w:szCs w:val="24"/>
          <w:lang w:val="sq-AL"/>
        </w:rPr>
        <w:t>ë</w:t>
      </w:r>
      <w:r w:rsidR="00B042D0" w:rsidRPr="00D77537">
        <w:rPr>
          <w:rFonts w:ascii="Garamond" w:hAnsi="Garamond"/>
          <w:sz w:val="24"/>
          <w:szCs w:val="24"/>
          <w:lang w:val="sq-AL"/>
        </w:rPr>
        <w:t xml:space="preserve"> dokumentacionin e paraqitur </w:t>
      </w:r>
      <w:r w:rsidR="003E59B6" w:rsidRPr="00D77537">
        <w:rPr>
          <w:rFonts w:ascii="Garamond" w:hAnsi="Garamond"/>
          <w:sz w:val="24"/>
          <w:szCs w:val="24"/>
          <w:lang w:val="sq-AL"/>
        </w:rPr>
        <w:t>pranë ERRU</w:t>
      </w:r>
      <w:r w:rsidR="00D040ED">
        <w:rPr>
          <w:rFonts w:ascii="Garamond" w:hAnsi="Garamond"/>
          <w:sz w:val="24"/>
          <w:szCs w:val="24"/>
          <w:lang w:val="sq-AL"/>
        </w:rPr>
        <w:t>-së,</w:t>
      </w:r>
      <w:r w:rsidR="003E59B6" w:rsidRPr="00D77537">
        <w:rPr>
          <w:rFonts w:ascii="Garamond" w:hAnsi="Garamond"/>
          <w:sz w:val="24"/>
          <w:szCs w:val="24"/>
          <w:lang w:val="sq-AL"/>
        </w:rPr>
        <w:t xml:space="preserve"> me shkresë</w:t>
      </w:r>
      <w:r w:rsidR="00D040ED">
        <w:rPr>
          <w:rFonts w:ascii="Garamond" w:hAnsi="Garamond"/>
          <w:sz w:val="24"/>
          <w:szCs w:val="24"/>
          <w:lang w:val="sq-AL"/>
        </w:rPr>
        <w:t>n</w:t>
      </w:r>
      <w:r w:rsidR="003E59B6" w:rsidRPr="00D77537">
        <w:rPr>
          <w:rFonts w:ascii="Garamond" w:hAnsi="Garamond"/>
          <w:sz w:val="24"/>
          <w:szCs w:val="24"/>
          <w:lang w:val="sq-AL"/>
        </w:rPr>
        <w:t xml:space="preserve"> nr.</w:t>
      </w:r>
      <w:r w:rsidR="00D040ED">
        <w:rPr>
          <w:rFonts w:ascii="Garamond" w:hAnsi="Garamond"/>
          <w:sz w:val="24"/>
          <w:szCs w:val="24"/>
          <w:lang w:val="sq-AL"/>
        </w:rPr>
        <w:t xml:space="preserve"> </w:t>
      </w:r>
      <w:r w:rsidR="00ED6BB4" w:rsidRPr="00D77537">
        <w:rPr>
          <w:rFonts w:ascii="Garamond" w:hAnsi="Garamond"/>
          <w:sz w:val="24"/>
          <w:szCs w:val="24"/>
          <w:lang w:val="sq-AL"/>
        </w:rPr>
        <w:t>170</w:t>
      </w:r>
      <w:r w:rsidR="002711B2" w:rsidRPr="00D77537">
        <w:rPr>
          <w:rFonts w:ascii="Garamond" w:hAnsi="Garamond"/>
          <w:sz w:val="24"/>
          <w:szCs w:val="24"/>
          <w:lang w:val="sq-AL"/>
        </w:rPr>
        <w:t xml:space="preserve"> </w:t>
      </w:r>
      <w:r w:rsidR="003E59B6" w:rsidRPr="00D77537">
        <w:rPr>
          <w:rFonts w:ascii="Garamond" w:hAnsi="Garamond"/>
          <w:sz w:val="24"/>
          <w:szCs w:val="24"/>
          <w:lang w:val="sq-AL"/>
        </w:rPr>
        <w:t>prot.</w:t>
      </w:r>
      <w:r w:rsidR="00D040ED">
        <w:rPr>
          <w:rFonts w:ascii="Garamond" w:hAnsi="Garamond"/>
          <w:sz w:val="24"/>
          <w:szCs w:val="24"/>
          <w:lang w:val="sq-AL"/>
        </w:rPr>
        <w:t>,</w:t>
      </w:r>
      <w:r w:rsidR="003E59B6" w:rsidRPr="00D77537">
        <w:rPr>
          <w:rFonts w:ascii="Garamond" w:hAnsi="Garamond"/>
          <w:sz w:val="24"/>
          <w:szCs w:val="24"/>
          <w:lang w:val="sq-AL"/>
        </w:rPr>
        <w:t xml:space="preserve"> datë </w:t>
      </w:r>
      <w:r w:rsidR="00ED6BB4" w:rsidRPr="00D77537">
        <w:rPr>
          <w:rFonts w:ascii="Garamond" w:hAnsi="Garamond"/>
          <w:sz w:val="24"/>
          <w:szCs w:val="24"/>
          <w:lang w:val="sq-AL"/>
        </w:rPr>
        <w:t>10.4.2020</w:t>
      </w:r>
      <w:r w:rsidR="00D040ED">
        <w:rPr>
          <w:rFonts w:ascii="Garamond" w:hAnsi="Garamond"/>
          <w:sz w:val="24"/>
          <w:szCs w:val="24"/>
          <w:lang w:val="sq-AL"/>
        </w:rPr>
        <w:t>,</w:t>
      </w:r>
      <w:r w:rsidR="003E59B6" w:rsidRPr="00D77537">
        <w:rPr>
          <w:rFonts w:ascii="Garamond" w:hAnsi="Garamond"/>
          <w:sz w:val="24"/>
          <w:szCs w:val="24"/>
          <w:lang w:val="sq-AL"/>
        </w:rPr>
        <w:t xml:space="preserve"> </w:t>
      </w:r>
      <w:r w:rsidR="00D77537">
        <w:rPr>
          <w:rFonts w:ascii="Garamond" w:hAnsi="Garamond"/>
          <w:sz w:val="24"/>
          <w:szCs w:val="24"/>
          <w:lang w:val="sq-AL"/>
        </w:rPr>
        <w:t>“</w:t>
      </w:r>
      <w:r w:rsidR="002711B2" w:rsidRPr="00D77537">
        <w:rPr>
          <w:rFonts w:ascii="Garamond" w:hAnsi="Garamond"/>
          <w:sz w:val="24"/>
          <w:szCs w:val="24"/>
          <w:lang w:val="sq-AL"/>
        </w:rPr>
        <w:t>Kërkesë për nivel të ri tarife për shërbimin e furnizimit me ujë dhe largimin (kanalizime) e ujërave të ndotura</w:t>
      </w:r>
      <w:r w:rsidR="00D77537">
        <w:rPr>
          <w:rFonts w:ascii="Garamond" w:hAnsi="Garamond"/>
          <w:sz w:val="24"/>
          <w:szCs w:val="24"/>
          <w:lang w:val="sq-AL"/>
        </w:rPr>
        <w:t>”</w:t>
      </w:r>
      <w:r w:rsidR="00D040ED">
        <w:rPr>
          <w:rFonts w:ascii="Garamond" w:hAnsi="Garamond"/>
          <w:sz w:val="24"/>
          <w:szCs w:val="24"/>
          <w:lang w:val="sq-AL"/>
        </w:rPr>
        <w:t>,</w:t>
      </w:r>
      <w:r w:rsidR="00B042D0" w:rsidRPr="00D77537">
        <w:rPr>
          <w:rFonts w:ascii="Garamond" w:hAnsi="Garamond"/>
          <w:sz w:val="24"/>
          <w:szCs w:val="24"/>
          <w:lang w:val="sq-AL"/>
        </w:rPr>
        <w:t xml:space="preserve"> propozon ndryshim t</w:t>
      </w:r>
      <w:r w:rsidR="00DA6780" w:rsidRPr="00D77537">
        <w:rPr>
          <w:rFonts w:ascii="Garamond" w:hAnsi="Garamond"/>
          <w:sz w:val="24"/>
          <w:szCs w:val="24"/>
          <w:lang w:val="sq-AL"/>
        </w:rPr>
        <w:t>ë</w:t>
      </w:r>
      <w:r w:rsidR="00B042D0" w:rsidRPr="00D77537">
        <w:rPr>
          <w:rFonts w:ascii="Garamond" w:hAnsi="Garamond"/>
          <w:sz w:val="24"/>
          <w:szCs w:val="24"/>
          <w:lang w:val="sq-AL"/>
        </w:rPr>
        <w:t xml:space="preserve"> nivelit tarifor</w:t>
      </w:r>
      <w:r w:rsidR="003E59B6" w:rsidRPr="00D77537">
        <w:rPr>
          <w:rFonts w:ascii="Garamond" w:hAnsi="Garamond"/>
          <w:sz w:val="24"/>
          <w:szCs w:val="24"/>
          <w:lang w:val="sq-AL"/>
        </w:rPr>
        <w:t xml:space="preserve"> për të tr</w:t>
      </w:r>
      <w:r w:rsidR="00D040ED">
        <w:rPr>
          <w:rFonts w:ascii="Garamond" w:hAnsi="Garamond"/>
          <w:sz w:val="24"/>
          <w:szCs w:val="24"/>
          <w:lang w:val="sq-AL"/>
        </w:rPr>
        <w:t>ia</w:t>
      </w:r>
      <w:r w:rsidR="003E59B6" w:rsidRPr="00D77537">
        <w:rPr>
          <w:rFonts w:ascii="Garamond" w:hAnsi="Garamond"/>
          <w:sz w:val="24"/>
          <w:szCs w:val="24"/>
          <w:lang w:val="sq-AL"/>
        </w:rPr>
        <w:t xml:space="preserve"> kategoritë e konsumatorëve</w:t>
      </w:r>
      <w:r w:rsidR="00D040ED">
        <w:rPr>
          <w:rFonts w:ascii="Garamond" w:hAnsi="Garamond"/>
          <w:sz w:val="24"/>
          <w:szCs w:val="24"/>
          <w:lang w:val="sq-AL"/>
        </w:rPr>
        <w:t>,</w:t>
      </w:r>
      <w:r w:rsidR="003E59B6" w:rsidRPr="00D77537">
        <w:rPr>
          <w:rFonts w:ascii="Garamond" w:hAnsi="Garamond"/>
          <w:sz w:val="24"/>
          <w:szCs w:val="24"/>
          <w:lang w:val="sq-AL"/>
        </w:rPr>
        <w:t xml:space="preserve"> sipas tabelës së mëposhtme:</w:t>
      </w:r>
    </w:p>
    <w:p w14:paraId="1A11923D" w14:textId="77777777" w:rsidR="00FF5C56" w:rsidRPr="00D77537" w:rsidRDefault="00FF5C56" w:rsidP="00B5519C">
      <w:pPr>
        <w:spacing w:after="0" w:line="240" w:lineRule="auto"/>
        <w:jc w:val="both"/>
        <w:rPr>
          <w:rFonts w:ascii="Times New Roman" w:hAnsi="Times New Roman"/>
          <w:b/>
          <w:sz w:val="24"/>
          <w:szCs w:val="24"/>
          <w:lang w:val="sq-AL"/>
        </w:rPr>
      </w:pPr>
    </w:p>
    <w:p w14:paraId="2F2400E2" w14:textId="77777777" w:rsidR="00FF5C56" w:rsidRPr="00D77537" w:rsidRDefault="00FF5C56" w:rsidP="00B5519C">
      <w:pPr>
        <w:spacing w:after="0" w:line="240" w:lineRule="auto"/>
        <w:jc w:val="both"/>
        <w:rPr>
          <w:rFonts w:ascii="Times New Roman" w:hAnsi="Times New Roman"/>
          <w:b/>
          <w:sz w:val="24"/>
          <w:szCs w:val="24"/>
          <w:lang w:val="sq-AL"/>
        </w:rPr>
      </w:pPr>
    </w:p>
    <w:p w14:paraId="1342A5F6" w14:textId="77777777" w:rsidR="00FF5C56" w:rsidRPr="00D77537" w:rsidRDefault="00FF5C56" w:rsidP="00B5519C">
      <w:pPr>
        <w:spacing w:after="0" w:line="240" w:lineRule="auto"/>
        <w:jc w:val="both"/>
        <w:rPr>
          <w:rFonts w:ascii="Times New Roman" w:hAnsi="Times New Roman"/>
          <w:b/>
          <w:sz w:val="24"/>
          <w:szCs w:val="24"/>
          <w:lang w:val="sq-AL"/>
        </w:rPr>
      </w:pPr>
    </w:p>
    <w:p w14:paraId="7EE58942" w14:textId="77777777" w:rsidR="00FF5C56" w:rsidRPr="00D77537" w:rsidRDefault="00FF5C56" w:rsidP="00B5519C">
      <w:pPr>
        <w:spacing w:after="0" w:line="240" w:lineRule="auto"/>
        <w:jc w:val="both"/>
        <w:rPr>
          <w:rFonts w:ascii="Times New Roman" w:hAnsi="Times New Roman"/>
          <w:b/>
          <w:sz w:val="24"/>
          <w:szCs w:val="24"/>
          <w:lang w:val="sq-AL"/>
        </w:rPr>
      </w:pPr>
    </w:p>
    <w:p w14:paraId="6D47965D" w14:textId="77777777" w:rsidR="00FF5C56" w:rsidRPr="00D77537" w:rsidRDefault="00FF5C56" w:rsidP="00B5519C">
      <w:pPr>
        <w:spacing w:after="0" w:line="240" w:lineRule="auto"/>
        <w:jc w:val="both"/>
        <w:rPr>
          <w:rFonts w:ascii="Times New Roman" w:hAnsi="Times New Roman"/>
          <w:b/>
          <w:sz w:val="24"/>
          <w:szCs w:val="24"/>
          <w:lang w:val="sq-AL"/>
        </w:rPr>
      </w:pPr>
    </w:p>
    <w:p w14:paraId="6E606824" w14:textId="77777777" w:rsidR="00FF5C56" w:rsidRPr="00D77537" w:rsidRDefault="00FF5C56" w:rsidP="00B5519C">
      <w:pPr>
        <w:spacing w:after="0" w:line="240" w:lineRule="auto"/>
        <w:jc w:val="both"/>
        <w:rPr>
          <w:rFonts w:ascii="Times New Roman" w:hAnsi="Times New Roman"/>
          <w:b/>
          <w:sz w:val="24"/>
          <w:szCs w:val="24"/>
          <w:lang w:val="sq-AL"/>
        </w:rPr>
      </w:pPr>
    </w:p>
    <w:p w14:paraId="05913CBE" w14:textId="77777777" w:rsidR="00B5519C" w:rsidRPr="00D77537" w:rsidRDefault="00B5519C" w:rsidP="00B5519C">
      <w:pPr>
        <w:spacing w:after="0" w:line="240" w:lineRule="auto"/>
        <w:jc w:val="both"/>
        <w:rPr>
          <w:rFonts w:ascii="Times New Roman" w:hAnsi="Times New Roman"/>
          <w:b/>
          <w:sz w:val="24"/>
          <w:szCs w:val="24"/>
          <w:lang w:val="sq-AL"/>
        </w:rPr>
      </w:pPr>
    </w:p>
    <w:p w14:paraId="2FD3F1AC" w14:textId="77777777" w:rsidR="00B5519C" w:rsidRPr="00D77537" w:rsidRDefault="00B5519C" w:rsidP="00B5519C">
      <w:pPr>
        <w:spacing w:after="0" w:line="240" w:lineRule="auto"/>
        <w:jc w:val="both"/>
        <w:rPr>
          <w:rFonts w:ascii="Times New Roman" w:hAnsi="Times New Roman"/>
          <w:b/>
          <w:sz w:val="24"/>
          <w:szCs w:val="24"/>
          <w:lang w:val="sq-AL"/>
        </w:rPr>
      </w:pPr>
    </w:p>
    <w:p w14:paraId="70EB27F4" w14:textId="77777777" w:rsidR="00B5519C" w:rsidRPr="00D77537" w:rsidRDefault="00B5519C" w:rsidP="00B5519C">
      <w:pPr>
        <w:spacing w:after="0" w:line="240" w:lineRule="auto"/>
        <w:jc w:val="both"/>
        <w:rPr>
          <w:rFonts w:ascii="Times New Roman" w:hAnsi="Times New Roman"/>
          <w:b/>
          <w:sz w:val="24"/>
          <w:szCs w:val="24"/>
          <w:lang w:val="sq-AL"/>
        </w:rPr>
      </w:pPr>
    </w:p>
    <w:p w14:paraId="0868B81A" w14:textId="77777777" w:rsidR="00B5519C" w:rsidRPr="00D77537" w:rsidRDefault="00B5519C" w:rsidP="00B5519C">
      <w:pPr>
        <w:spacing w:after="0" w:line="240" w:lineRule="auto"/>
        <w:jc w:val="both"/>
        <w:rPr>
          <w:rFonts w:ascii="Times New Roman" w:hAnsi="Times New Roman"/>
          <w:b/>
          <w:sz w:val="24"/>
          <w:szCs w:val="24"/>
          <w:lang w:val="sq-AL"/>
        </w:rPr>
      </w:pPr>
    </w:p>
    <w:p w14:paraId="4C72EEE1" w14:textId="78B92A1C" w:rsidR="002711B2" w:rsidRPr="00D040ED" w:rsidRDefault="002711B2" w:rsidP="00D040ED">
      <w:pPr>
        <w:spacing w:after="0" w:line="240" w:lineRule="auto"/>
        <w:jc w:val="center"/>
        <w:rPr>
          <w:rFonts w:ascii="Garamond" w:hAnsi="Garamond"/>
          <w:b/>
          <w:sz w:val="24"/>
          <w:szCs w:val="24"/>
          <w:lang w:val="sq-AL"/>
        </w:rPr>
      </w:pPr>
      <w:r w:rsidRPr="00D040ED">
        <w:rPr>
          <w:rFonts w:ascii="Garamond" w:hAnsi="Garamond"/>
          <w:b/>
          <w:sz w:val="24"/>
          <w:szCs w:val="24"/>
          <w:lang w:val="sq-AL"/>
        </w:rPr>
        <w:lastRenderedPageBreak/>
        <w:t xml:space="preserve">Tabela me </w:t>
      </w:r>
      <w:r w:rsidR="00D040ED" w:rsidRPr="00D040ED">
        <w:rPr>
          <w:rFonts w:ascii="Garamond" w:hAnsi="Garamond"/>
          <w:b/>
          <w:sz w:val="24"/>
          <w:szCs w:val="24"/>
          <w:lang w:val="sq-AL"/>
        </w:rPr>
        <w:t>tarifat aktuale dhe të propozuara nga shoqëria sipas kategorisë së konsumatorëve</w:t>
      </w:r>
    </w:p>
    <w:p w14:paraId="346B65AF" w14:textId="77777777" w:rsidR="00B5519C" w:rsidRPr="00D77537" w:rsidRDefault="00B5519C" w:rsidP="00FF5C56">
      <w:pPr>
        <w:spacing w:after="0" w:line="240" w:lineRule="auto"/>
        <w:ind w:firstLine="284"/>
        <w:rPr>
          <w:rFonts w:ascii="Garamond" w:hAnsi="Garamond"/>
          <w:sz w:val="24"/>
          <w:szCs w:val="24"/>
          <w:lang w:val="sq-AL"/>
        </w:rPr>
      </w:pPr>
    </w:p>
    <w:tbl>
      <w:tblPr>
        <w:tblW w:w="9920" w:type="dxa"/>
        <w:tblLayout w:type="fixed"/>
        <w:tblLook w:val="04A0" w:firstRow="1" w:lastRow="0" w:firstColumn="1" w:lastColumn="0" w:noHBand="0" w:noVBand="1"/>
      </w:tblPr>
      <w:tblGrid>
        <w:gridCol w:w="2358"/>
        <w:gridCol w:w="1226"/>
        <w:gridCol w:w="1260"/>
        <w:gridCol w:w="1260"/>
        <w:gridCol w:w="1206"/>
        <w:gridCol w:w="1170"/>
        <w:gridCol w:w="1440"/>
      </w:tblGrid>
      <w:tr w:rsidR="00FC389B" w:rsidRPr="00D040ED" w14:paraId="63B73DDC" w14:textId="77777777" w:rsidTr="00D040ED">
        <w:trPr>
          <w:trHeight w:val="304"/>
        </w:trPr>
        <w:tc>
          <w:tcPr>
            <w:tcW w:w="2358"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noWrap/>
            <w:vAlign w:val="center"/>
            <w:hideMark/>
          </w:tcPr>
          <w:p w14:paraId="289624D2" w14:textId="7772BE86"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Kategoritë e </w:t>
            </w:r>
            <w:r w:rsidR="00D040ED" w:rsidRPr="00D040ED">
              <w:rPr>
                <w:rFonts w:ascii="Garamond" w:hAnsi="Garamond"/>
                <w:b/>
                <w:sz w:val="20"/>
                <w:szCs w:val="20"/>
                <w:lang w:val="sq-AL"/>
              </w:rPr>
              <w:t>klientëve</w:t>
            </w:r>
          </w:p>
        </w:tc>
        <w:tc>
          <w:tcPr>
            <w:tcW w:w="3746" w:type="dxa"/>
            <w:gridSpan w:val="3"/>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230F64B5" w14:textId="7D5FEB20"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Tarifat </w:t>
            </w:r>
            <w:r w:rsidR="00D040ED" w:rsidRPr="00D040ED">
              <w:rPr>
                <w:rFonts w:ascii="Garamond" w:hAnsi="Garamond"/>
                <w:b/>
                <w:sz w:val="20"/>
                <w:szCs w:val="20"/>
                <w:lang w:val="sq-AL"/>
              </w:rPr>
              <w:t>aktuale</w:t>
            </w:r>
          </w:p>
        </w:tc>
        <w:tc>
          <w:tcPr>
            <w:tcW w:w="3816" w:type="dxa"/>
            <w:gridSpan w:val="3"/>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2097341F" w14:textId="40FB7F0E"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Tarifat e </w:t>
            </w:r>
            <w:r w:rsidR="00D040ED" w:rsidRPr="00D040ED">
              <w:rPr>
                <w:rFonts w:ascii="Garamond" w:hAnsi="Garamond"/>
                <w:b/>
                <w:sz w:val="20"/>
                <w:szCs w:val="20"/>
                <w:lang w:val="sq-AL"/>
              </w:rPr>
              <w:t>propozuara</w:t>
            </w:r>
          </w:p>
        </w:tc>
      </w:tr>
      <w:tr w:rsidR="00FC389B" w:rsidRPr="00D040ED" w14:paraId="2A79C905" w14:textId="77777777" w:rsidTr="00D040ED">
        <w:trPr>
          <w:trHeight w:val="304"/>
        </w:trPr>
        <w:tc>
          <w:tcPr>
            <w:tcW w:w="2358"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7CD0E65" w14:textId="77777777" w:rsidR="00FC389B" w:rsidRPr="00D040ED" w:rsidRDefault="00FC389B" w:rsidP="00D040ED">
            <w:pPr>
              <w:spacing w:after="0" w:line="240" w:lineRule="auto"/>
              <w:jc w:val="center"/>
              <w:rPr>
                <w:rFonts w:ascii="Garamond" w:hAnsi="Garamond"/>
                <w:b/>
                <w:sz w:val="20"/>
                <w:szCs w:val="20"/>
                <w:lang w:val="sq-AL"/>
              </w:rPr>
            </w:pPr>
          </w:p>
        </w:tc>
        <w:tc>
          <w:tcPr>
            <w:tcW w:w="1226" w:type="dxa"/>
            <w:tcBorders>
              <w:top w:val="nil"/>
              <w:left w:val="nil"/>
              <w:bottom w:val="single" w:sz="8" w:space="0" w:color="auto"/>
              <w:right w:val="single" w:sz="8" w:space="0" w:color="auto"/>
            </w:tcBorders>
            <w:shd w:val="clear" w:color="auto" w:fill="D9D9D9" w:themeFill="background1" w:themeFillShade="D9"/>
            <w:vAlign w:val="center"/>
            <w:hideMark/>
          </w:tcPr>
          <w:p w14:paraId="60ADFAA0" w14:textId="786FEE14"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Zona </w:t>
            </w:r>
            <w:r w:rsidR="00D040ED" w:rsidRPr="00D040ED">
              <w:rPr>
                <w:rFonts w:ascii="Garamond" w:hAnsi="Garamond"/>
                <w:b/>
                <w:sz w:val="20"/>
                <w:szCs w:val="20"/>
                <w:lang w:val="sq-AL"/>
              </w:rPr>
              <w:t>ekzistuese</w:t>
            </w:r>
          </w:p>
        </w:tc>
        <w:tc>
          <w:tcPr>
            <w:tcW w:w="2520"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D74C656" w14:textId="508F38D4"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Zona e </w:t>
            </w:r>
            <w:r w:rsidR="00D040ED" w:rsidRPr="00D040ED">
              <w:rPr>
                <w:rFonts w:ascii="Garamond" w:hAnsi="Garamond"/>
                <w:b/>
                <w:sz w:val="20"/>
                <w:szCs w:val="20"/>
                <w:lang w:val="sq-AL"/>
              </w:rPr>
              <w:t>shtuar</w:t>
            </w:r>
          </w:p>
        </w:tc>
        <w:tc>
          <w:tcPr>
            <w:tcW w:w="1206" w:type="dxa"/>
            <w:tcBorders>
              <w:top w:val="nil"/>
              <w:left w:val="nil"/>
              <w:bottom w:val="single" w:sz="8" w:space="0" w:color="auto"/>
              <w:right w:val="single" w:sz="8" w:space="0" w:color="auto"/>
            </w:tcBorders>
            <w:shd w:val="clear" w:color="auto" w:fill="D9D9D9" w:themeFill="background1" w:themeFillShade="D9"/>
            <w:vAlign w:val="center"/>
            <w:hideMark/>
          </w:tcPr>
          <w:p w14:paraId="53E98E88" w14:textId="1CCD21E1"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Zona </w:t>
            </w:r>
            <w:r w:rsidR="00D040ED" w:rsidRPr="00D040ED">
              <w:rPr>
                <w:rFonts w:ascii="Garamond" w:hAnsi="Garamond"/>
                <w:b/>
                <w:sz w:val="20"/>
                <w:szCs w:val="20"/>
                <w:lang w:val="sq-AL"/>
              </w:rPr>
              <w:t>ekzistuese</w:t>
            </w:r>
          </w:p>
        </w:tc>
        <w:tc>
          <w:tcPr>
            <w:tcW w:w="2610"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420DE793" w14:textId="409975FD"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Zona e </w:t>
            </w:r>
            <w:r w:rsidR="00D040ED" w:rsidRPr="00D040ED">
              <w:rPr>
                <w:rFonts w:ascii="Garamond" w:hAnsi="Garamond"/>
                <w:b/>
                <w:sz w:val="20"/>
                <w:szCs w:val="20"/>
                <w:lang w:val="sq-AL"/>
              </w:rPr>
              <w:t>shtuar</w:t>
            </w:r>
          </w:p>
        </w:tc>
      </w:tr>
      <w:tr w:rsidR="00FC389B" w:rsidRPr="00D040ED" w14:paraId="54EBEE1C" w14:textId="77777777" w:rsidTr="00D040ED">
        <w:trPr>
          <w:trHeight w:val="853"/>
        </w:trPr>
        <w:tc>
          <w:tcPr>
            <w:tcW w:w="2358"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219DC2" w14:textId="77777777" w:rsidR="00FC389B" w:rsidRPr="00D040ED" w:rsidRDefault="00FC389B" w:rsidP="00D040ED">
            <w:pPr>
              <w:spacing w:after="0" w:line="240" w:lineRule="auto"/>
              <w:jc w:val="center"/>
              <w:rPr>
                <w:rFonts w:ascii="Garamond" w:hAnsi="Garamond"/>
                <w:b/>
                <w:sz w:val="20"/>
                <w:szCs w:val="20"/>
                <w:lang w:val="sq-AL"/>
              </w:rPr>
            </w:pPr>
          </w:p>
        </w:tc>
        <w:tc>
          <w:tcPr>
            <w:tcW w:w="122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2DADE642" w14:textId="77777777"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Pogradec Buçimas</w:t>
            </w:r>
          </w:p>
        </w:tc>
        <w:tc>
          <w:tcPr>
            <w:tcW w:w="126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03673019" w14:textId="77777777"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Udenisht Cerravë</w:t>
            </w:r>
          </w:p>
        </w:tc>
        <w:tc>
          <w:tcPr>
            <w:tcW w:w="126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28ACD273" w14:textId="77777777"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Proptisht Velçan Trebinjë Dardhas</w:t>
            </w:r>
          </w:p>
        </w:tc>
        <w:tc>
          <w:tcPr>
            <w:tcW w:w="1206"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0912556E" w14:textId="77777777"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Pogradec Buçimas</w:t>
            </w:r>
          </w:p>
        </w:tc>
        <w:tc>
          <w:tcPr>
            <w:tcW w:w="117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1F6413A9" w14:textId="77777777"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Udenisht Cerravë</w:t>
            </w:r>
          </w:p>
        </w:tc>
        <w:tc>
          <w:tcPr>
            <w:tcW w:w="144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5D5304CC" w14:textId="77777777"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Proptisht Velçan Trebinjë Dardhas</w:t>
            </w:r>
          </w:p>
        </w:tc>
      </w:tr>
      <w:tr w:rsidR="00FC389B" w:rsidRPr="00D040ED" w14:paraId="32EF7E03" w14:textId="77777777" w:rsidTr="00FF5C56">
        <w:trPr>
          <w:trHeight w:val="517"/>
        </w:trPr>
        <w:tc>
          <w:tcPr>
            <w:tcW w:w="2358"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A1A8681" w14:textId="77777777" w:rsidR="00FC389B" w:rsidRPr="00D040ED" w:rsidRDefault="00FC389B" w:rsidP="00FF5C56">
            <w:pPr>
              <w:spacing w:after="0" w:line="240" w:lineRule="auto"/>
              <w:rPr>
                <w:rFonts w:ascii="Garamond" w:hAnsi="Garamond"/>
                <w:sz w:val="20"/>
                <w:szCs w:val="20"/>
                <w:lang w:val="sq-AL"/>
              </w:rPr>
            </w:pPr>
          </w:p>
        </w:tc>
        <w:tc>
          <w:tcPr>
            <w:tcW w:w="122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66A6F700" w14:textId="77777777" w:rsidR="00FC389B" w:rsidRPr="00D040ED" w:rsidRDefault="00FC389B" w:rsidP="00FF5C56">
            <w:pPr>
              <w:spacing w:after="0" w:line="240" w:lineRule="auto"/>
              <w:rPr>
                <w:rFonts w:ascii="Garamond" w:hAnsi="Garamond"/>
                <w:sz w:val="20"/>
                <w:szCs w:val="20"/>
                <w:lang w:val="sq-AL"/>
              </w:rPr>
            </w:pPr>
          </w:p>
        </w:tc>
        <w:tc>
          <w:tcPr>
            <w:tcW w:w="126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2E5EA9D2" w14:textId="77777777" w:rsidR="00FC389B" w:rsidRPr="00D040ED" w:rsidRDefault="00FC389B" w:rsidP="00FF5C56">
            <w:pPr>
              <w:spacing w:after="0" w:line="240" w:lineRule="auto"/>
              <w:rPr>
                <w:rFonts w:ascii="Garamond" w:hAnsi="Garamond"/>
                <w:sz w:val="20"/>
                <w:szCs w:val="20"/>
                <w:lang w:val="sq-AL"/>
              </w:rPr>
            </w:pPr>
          </w:p>
        </w:tc>
        <w:tc>
          <w:tcPr>
            <w:tcW w:w="126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00A5A992" w14:textId="77777777" w:rsidR="00FC389B" w:rsidRPr="00D040ED" w:rsidRDefault="00FC389B" w:rsidP="00FF5C56">
            <w:pPr>
              <w:spacing w:after="0" w:line="240" w:lineRule="auto"/>
              <w:rPr>
                <w:rFonts w:ascii="Garamond" w:hAnsi="Garamond"/>
                <w:sz w:val="20"/>
                <w:szCs w:val="20"/>
                <w:lang w:val="sq-AL"/>
              </w:rPr>
            </w:pPr>
          </w:p>
        </w:tc>
        <w:tc>
          <w:tcPr>
            <w:tcW w:w="1206"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6E66F611" w14:textId="77777777" w:rsidR="00FC389B" w:rsidRPr="00D040ED" w:rsidRDefault="00FC389B" w:rsidP="00FF5C56">
            <w:pPr>
              <w:spacing w:after="0" w:line="240" w:lineRule="auto"/>
              <w:rPr>
                <w:rFonts w:ascii="Garamond" w:hAnsi="Garamond"/>
                <w:sz w:val="20"/>
                <w:szCs w:val="20"/>
                <w:lang w:val="sq-AL"/>
              </w:rPr>
            </w:pPr>
          </w:p>
        </w:tc>
        <w:tc>
          <w:tcPr>
            <w:tcW w:w="117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EFAD492" w14:textId="77777777" w:rsidR="00FC389B" w:rsidRPr="00D040ED" w:rsidRDefault="00FC389B" w:rsidP="00FF5C56">
            <w:pPr>
              <w:spacing w:after="0" w:line="240" w:lineRule="auto"/>
              <w:rPr>
                <w:rFonts w:ascii="Garamond" w:hAnsi="Garamond"/>
                <w:sz w:val="20"/>
                <w:szCs w:val="20"/>
                <w:lang w:val="sq-AL"/>
              </w:rPr>
            </w:pPr>
          </w:p>
        </w:tc>
        <w:tc>
          <w:tcPr>
            <w:tcW w:w="144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7B9EE14" w14:textId="77777777" w:rsidR="00FC389B" w:rsidRPr="00D040ED" w:rsidRDefault="00FC389B" w:rsidP="00FF5C56">
            <w:pPr>
              <w:spacing w:after="0" w:line="240" w:lineRule="auto"/>
              <w:rPr>
                <w:rFonts w:ascii="Garamond" w:hAnsi="Garamond"/>
                <w:sz w:val="20"/>
                <w:szCs w:val="20"/>
                <w:lang w:val="sq-AL"/>
              </w:rPr>
            </w:pPr>
          </w:p>
        </w:tc>
      </w:tr>
      <w:tr w:rsidR="00FC389B" w:rsidRPr="00D040ED" w14:paraId="04E6E6D9" w14:textId="77777777" w:rsidTr="00D040ED">
        <w:trPr>
          <w:trHeight w:val="564"/>
        </w:trPr>
        <w:tc>
          <w:tcPr>
            <w:tcW w:w="2358"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28C1FF99" w14:textId="77AEF04C" w:rsidR="00FC389B" w:rsidRPr="00D040ED" w:rsidRDefault="00FC389B" w:rsidP="00FF5C56">
            <w:pPr>
              <w:spacing w:after="0" w:line="240" w:lineRule="auto"/>
              <w:rPr>
                <w:rFonts w:ascii="Garamond" w:hAnsi="Garamond"/>
                <w:b/>
                <w:sz w:val="20"/>
                <w:szCs w:val="20"/>
                <w:lang w:val="sq-AL"/>
              </w:rPr>
            </w:pPr>
            <w:r w:rsidRPr="00D040ED">
              <w:rPr>
                <w:rFonts w:ascii="Garamond" w:hAnsi="Garamond"/>
                <w:b/>
                <w:sz w:val="20"/>
                <w:szCs w:val="20"/>
                <w:lang w:val="sq-AL"/>
              </w:rPr>
              <w:t xml:space="preserve">A. Tarifë </w:t>
            </w:r>
            <w:r w:rsidR="00D040ED" w:rsidRPr="00D040ED">
              <w:rPr>
                <w:rFonts w:ascii="Garamond" w:hAnsi="Garamond"/>
                <w:b/>
                <w:sz w:val="20"/>
                <w:szCs w:val="20"/>
                <w:lang w:val="sq-AL"/>
              </w:rPr>
              <w:t xml:space="preserve">volumetrike </w:t>
            </w:r>
            <w:r w:rsidRPr="00D040ED">
              <w:rPr>
                <w:rFonts w:ascii="Garamond" w:hAnsi="Garamond"/>
                <w:b/>
                <w:sz w:val="20"/>
                <w:szCs w:val="20"/>
                <w:lang w:val="sq-AL"/>
              </w:rPr>
              <w:t xml:space="preserve">për </w:t>
            </w:r>
            <w:r w:rsidR="00D040ED" w:rsidRPr="00D040ED">
              <w:rPr>
                <w:rFonts w:ascii="Garamond" w:hAnsi="Garamond"/>
                <w:b/>
                <w:sz w:val="20"/>
                <w:szCs w:val="20"/>
                <w:lang w:val="sq-AL"/>
              </w:rPr>
              <w:t>furnizimin me ujë</w:t>
            </w:r>
          </w:p>
        </w:tc>
        <w:tc>
          <w:tcPr>
            <w:tcW w:w="1226" w:type="dxa"/>
            <w:tcBorders>
              <w:top w:val="nil"/>
              <w:left w:val="nil"/>
              <w:bottom w:val="single" w:sz="8" w:space="0" w:color="auto"/>
              <w:right w:val="single" w:sz="8" w:space="0" w:color="auto"/>
            </w:tcBorders>
            <w:shd w:val="clear" w:color="auto" w:fill="D9D9D9" w:themeFill="background1" w:themeFillShade="D9"/>
            <w:vAlign w:val="center"/>
            <w:hideMark/>
          </w:tcPr>
          <w:p w14:paraId="35776780" w14:textId="141714FA"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w:t>
            </w:r>
            <w:r w:rsidR="00FC389B" w:rsidRPr="00D040ED">
              <w:rPr>
                <w:rFonts w:ascii="Garamond" w:hAnsi="Garamond"/>
                <w:b/>
                <w:sz w:val="20"/>
                <w:szCs w:val="20"/>
                <w:lang w:val="sq-AL"/>
              </w:rPr>
              <w:t>/m</w:t>
            </w:r>
            <w:r w:rsidR="00FC389B" w:rsidRPr="00D040ED">
              <w:rPr>
                <w:rFonts w:ascii="Garamond" w:hAnsi="Garamond"/>
                <w:b/>
                <w:sz w:val="20"/>
                <w:szCs w:val="20"/>
                <w:vertAlign w:val="superscript"/>
                <w:lang w:val="sq-AL"/>
              </w:rPr>
              <w:t>3</w:t>
            </w:r>
          </w:p>
        </w:tc>
        <w:tc>
          <w:tcPr>
            <w:tcW w:w="1260" w:type="dxa"/>
            <w:tcBorders>
              <w:top w:val="nil"/>
              <w:left w:val="nil"/>
              <w:bottom w:val="single" w:sz="8" w:space="0" w:color="auto"/>
              <w:right w:val="single" w:sz="8" w:space="0" w:color="auto"/>
            </w:tcBorders>
            <w:shd w:val="clear" w:color="auto" w:fill="D9D9D9" w:themeFill="background1" w:themeFillShade="D9"/>
            <w:vAlign w:val="center"/>
            <w:hideMark/>
          </w:tcPr>
          <w:p w14:paraId="40CA67F3" w14:textId="003A788B"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w:t>
            </w:r>
            <w:r w:rsidR="00FC389B" w:rsidRPr="00D040ED">
              <w:rPr>
                <w:rFonts w:ascii="Garamond" w:hAnsi="Garamond"/>
                <w:b/>
                <w:sz w:val="20"/>
                <w:szCs w:val="20"/>
                <w:lang w:val="sq-AL"/>
              </w:rPr>
              <w:t>/m</w:t>
            </w:r>
            <w:r w:rsidR="00FC389B" w:rsidRPr="00D040ED">
              <w:rPr>
                <w:rFonts w:ascii="Garamond" w:hAnsi="Garamond"/>
                <w:b/>
                <w:sz w:val="20"/>
                <w:szCs w:val="20"/>
                <w:vertAlign w:val="superscript"/>
                <w:lang w:val="sq-AL"/>
              </w:rPr>
              <w:t>3</w:t>
            </w:r>
          </w:p>
        </w:tc>
        <w:tc>
          <w:tcPr>
            <w:tcW w:w="1260" w:type="dxa"/>
            <w:tcBorders>
              <w:top w:val="nil"/>
              <w:left w:val="nil"/>
              <w:bottom w:val="single" w:sz="8" w:space="0" w:color="auto"/>
              <w:right w:val="single" w:sz="8" w:space="0" w:color="auto"/>
            </w:tcBorders>
            <w:shd w:val="clear" w:color="auto" w:fill="D9D9D9" w:themeFill="background1" w:themeFillShade="D9"/>
            <w:vAlign w:val="center"/>
            <w:hideMark/>
          </w:tcPr>
          <w:p w14:paraId="3002B5F0" w14:textId="347774CF"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w:t>
            </w:r>
            <w:r w:rsidR="00FC389B" w:rsidRPr="00D040ED">
              <w:rPr>
                <w:rFonts w:ascii="Garamond" w:hAnsi="Garamond"/>
                <w:b/>
                <w:sz w:val="20"/>
                <w:szCs w:val="20"/>
                <w:lang w:val="sq-AL"/>
              </w:rPr>
              <w:t>/m</w:t>
            </w:r>
            <w:r w:rsidR="00FC389B" w:rsidRPr="00D040ED">
              <w:rPr>
                <w:rFonts w:ascii="Garamond" w:hAnsi="Garamond"/>
                <w:b/>
                <w:sz w:val="20"/>
                <w:szCs w:val="20"/>
                <w:vertAlign w:val="superscript"/>
                <w:lang w:val="sq-AL"/>
              </w:rPr>
              <w:t>3</w:t>
            </w:r>
          </w:p>
        </w:tc>
        <w:tc>
          <w:tcPr>
            <w:tcW w:w="1206" w:type="dxa"/>
            <w:tcBorders>
              <w:top w:val="nil"/>
              <w:left w:val="nil"/>
              <w:bottom w:val="single" w:sz="8" w:space="0" w:color="auto"/>
              <w:right w:val="single" w:sz="8" w:space="0" w:color="auto"/>
            </w:tcBorders>
            <w:shd w:val="clear" w:color="auto" w:fill="D9D9D9" w:themeFill="background1" w:themeFillShade="D9"/>
            <w:vAlign w:val="center"/>
            <w:hideMark/>
          </w:tcPr>
          <w:p w14:paraId="730A77CD" w14:textId="459A51F3"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w:t>
            </w:r>
            <w:r w:rsidR="00FC389B" w:rsidRPr="00D040ED">
              <w:rPr>
                <w:rFonts w:ascii="Garamond" w:hAnsi="Garamond"/>
                <w:b/>
                <w:sz w:val="20"/>
                <w:szCs w:val="20"/>
                <w:lang w:val="sq-AL"/>
              </w:rPr>
              <w:t>/m</w:t>
            </w:r>
            <w:r w:rsidR="00FC389B" w:rsidRPr="00D040ED">
              <w:rPr>
                <w:rFonts w:ascii="Garamond" w:hAnsi="Garamond"/>
                <w:b/>
                <w:sz w:val="20"/>
                <w:szCs w:val="20"/>
                <w:vertAlign w:val="superscript"/>
                <w:lang w:val="sq-AL"/>
              </w:rPr>
              <w:t>3</w:t>
            </w:r>
          </w:p>
        </w:tc>
        <w:tc>
          <w:tcPr>
            <w:tcW w:w="1170" w:type="dxa"/>
            <w:tcBorders>
              <w:top w:val="nil"/>
              <w:left w:val="nil"/>
              <w:bottom w:val="single" w:sz="8" w:space="0" w:color="auto"/>
              <w:right w:val="single" w:sz="8" w:space="0" w:color="auto"/>
            </w:tcBorders>
            <w:shd w:val="clear" w:color="auto" w:fill="D9D9D9" w:themeFill="background1" w:themeFillShade="D9"/>
            <w:vAlign w:val="center"/>
            <w:hideMark/>
          </w:tcPr>
          <w:p w14:paraId="73A2D57A" w14:textId="7A4CA1FA"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w:t>
            </w:r>
            <w:r w:rsidR="00FC389B" w:rsidRPr="00D040ED">
              <w:rPr>
                <w:rFonts w:ascii="Garamond" w:hAnsi="Garamond"/>
                <w:b/>
                <w:sz w:val="20"/>
                <w:szCs w:val="20"/>
                <w:lang w:val="sq-AL"/>
              </w:rPr>
              <w:t>/m</w:t>
            </w:r>
            <w:r w:rsidR="00FC389B" w:rsidRPr="00D040ED">
              <w:rPr>
                <w:rFonts w:ascii="Garamond" w:hAnsi="Garamond"/>
                <w:b/>
                <w:sz w:val="20"/>
                <w:szCs w:val="20"/>
                <w:vertAlign w:val="superscript"/>
                <w:lang w:val="sq-AL"/>
              </w:rPr>
              <w:t>3</w:t>
            </w:r>
          </w:p>
        </w:tc>
        <w:tc>
          <w:tcPr>
            <w:tcW w:w="1440" w:type="dxa"/>
            <w:tcBorders>
              <w:top w:val="nil"/>
              <w:left w:val="nil"/>
              <w:bottom w:val="single" w:sz="8" w:space="0" w:color="auto"/>
              <w:right w:val="single" w:sz="8" w:space="0" w:color="auto"/>
            </w:tcBorders>
            <w:shd w:val="clear" w:color="auto" w:fill="D9D9D9" w:themeFill="background1" w:themeFillShade="D9"/>
            <w:vAlign w:val="center"/>
            <w:hideMark/>
          </w:tcPr>
          <w:p w14:paraId="48E499A3" w14:textId="4BCD4DA2"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w:t>
            </w:r>
            <w:r w:rsidR="00FC389B" w:rsidRPr="00D040ED">
              <w:rPr>
                <w:rFonts w:ascii="Garamond" w:hAnsi="Garamond"/>
                <w:b/>
                <w:sz w:val="20"/>
                <w:szCs w:val="20"/>
                <w:lang w:val="sq-AL"/>
              </w:rPr>
              <w:t>/m</w:t>
            </w:r>
            <w:r w:rsidR="00FC389B" w:rsidRPr="00D040ED">
              <w:rPr>
                <w:rFonts w:ascii="Garamond" w:hAnsi="Garamond"/>
                <w:b/>
                <w:sz w:val="20"/>
                <w:szCs w:val="20"/>
                <w:vertAlign w:val="superscript"/>
                <w:lang w:val="sq-AL"/>
              </w:rPr>
              <w:t>3</w:t>
            </w:r>
          </w:p>
        </w:tc>
      </w:tr>
      <w:tr w:rsidR="00FC389B" w:rsidRPr="00D040ED" w14:paraId="34063C1E"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2932C423" w14:textId="65E64440"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1. Klientë </w:t>
            </w:r>
            <w:r w:rsidR="00D040ED" w:rsidRPr="00D040ED">
              <w:rPr>
                <w:rFonts w:ascii="Garamond" w:hAnsi="Garamond"/>
                <w:sz w:val="20"/>
                <w:szCs w:val="20"/>
                <w:lang w:val="sq-AL"/>
              </w:rPr>
              <w:t>familjarë</w:t>
            </w:r>
          </w:p>
        </w:tc>
        <w:tc>
          <w:tcPr>
            <w:tcW w:w="1226" w:type="dxa"/>
            <w:tcBorders>
              <w:top w:val="nil"/>
              <w:left w:val="nil"/>
              <w:bottom w:val="single" w:sz="8" w:space="0" w:color="auto"/>
              <w:right w:val="single" w:sz="8" w:space="0" w:color="auto"/>
            </w:tcBorders>
            <w:shd w:val="clear" w:color="auto" w:fill="auto"/>
            <w:vAlign w:val="center"/>
            <w:hideMark/>
          </w:tcPr>
          <w:p w14:paraId="1B9B3A20"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22/62*</w:t>
            </w:r>
          </w:p>
        </w:tc>
        <w:tc>
          <w:tcPr>
            <w:tcW w:w="1260" w:type="dxa"/>
            <w:tcBorders>
              <w:top w:val="nil"/>
              <w:left w:val="nil"/>
              <w:bottom w:val="single" w:sz="8" w:space="0" w:color="auto"/>
              <w:right w:val="single" w:sz="8" w:space="0" w:color="auto"/>
            </w:tcBorders>
            <w:shd w:val="clear" w:color="auto" w:fill="auto"/>
            <w:vAlign w:val="center"/>
            <w:hideMark/>
          </w:tcPr>
          <w:p w14:paraId="2D119513"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auto" w:fill="auto"/>
            <w:vAlign w:val="center"/>
            <w:hideMark/>
          </w:tcPr>
          <w:p w14:paraId="1690BD44"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auto" w:fill="auto"/>
            <w:noWrap/>
            <w:vAlign w:val="center"/>
            <w:hideMark/>
          </w:tcPr>
          <w:p w14:paraId="49B9987E"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60</w:t>
            </w:r>
          </w:p>
        </w:tc>
        <w:tc>
          <w:tcPr>
            <w:tcW w:w="1170" w:type="dxa"/>
            <w:tcBorders>
              <w:top w:val="nil"/>
              <w:left w:val="nil"/>
              <w:bottom w:val="single" w:sz="8" w:space="0" w:color="auto"/>
              <w:right w:val="single" w:sz="8" w:space="0" w:color="auto"/>
            </w:tcBorders>
            <w:shd w:val="clear" w:color="auto" w:fill="auto"/>
            <w:vAlign w:val="center"/>
            <w:hideMark/>
          </w:tcPr>
          <w:p w14:paraId="701BFBD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30</w:t>
            </w:r>
          </w:p>
        </w:tc>
        <w:tc>
          <w:tcPr>
            <w:tcW w:w="1440" w:type="dxa"/>
            <w:tcBorders>
              <w:top w:val="nil"/>
              <w:left w:val="nil"/>
              <w:bottom w:val="single" w:sz="8" w:space="0" w:color="auto"/>
              <w:right w:val="single" w:sz="8" w:space="0" w:color="auto"/>
            </w:tcBorders>
            <w:shd w:val="clear" w:color="auto" w:fill="auto"/>
            <w:vAlign w:val="center"/>
            <w:hideMark/>
          </w:tcPr>
          <w:p w14:paraId="7C99D17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20</w:t>
            </w:r>
          </w:p>
        </w:tc>
      </w:tr>
      <w:tr w:rsidR="00FC389B" w:rsidRPr="00D040ED" w14:paraId="747CAEA4"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6E3D1C0B" w14:textId="6695488D"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2. Klientë </w:t>
            </w:r>
            <w:r w:rsidR="00D040ED" w:rsidRPr="00D040ED">
              <w:rPr>
                <w:rFonts w:ascii="Garamond" w:hAnsi="Garamond"/>
                <w:sz w:val="20"/>
                <w:szCs w:val="20"/>
                <w:lang w:val="sq-AL"/>
              </w:rPr>
              <w:t>publikë</w:t>
            </w:r>
          </w:p>
        </w:tc>
        <w:tc>
          <w:tcPr>
            <w:tcW w:w="1226" w:type="dxa"/>
            <w:tcBorders>
              <w:top w:val="nil"/>
              <w:left w:val="nil"/>
              <w:bottom w:val="single" w:sz="8" w:space="0" w:color="auto"/>
              <w:right w:val="single" w:sz="8" w:space="0" w:color="auto"/>
            </w:tcBorders>
            <w:shd w:val="clear" w:color="auto" w:fill="auto"/>
            <w:vAlign w:val="center"/>
            <w:hideMark/>
          </w:tcPr>
          <w:p w14:paraId="3969C756"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37/111*</w:t>
            </w:r>
          </w:p>
        </w:tc>
        <w:tc>
          <w:tcPr>
            <w:tcW w:w="1260" w:type="dxa"/>
            <w:tcBorders>
              <w:top w:val="nil"/>
              <w:left w:val="nil"/>
              <w:bottom w:val="single" w:sz="8" w:space="0" w:color="auto"/>
              <w:right w:val="single" w:sz="8" w:space="0" w:color="auto"/>
            </w:tcBorders>
            <w:shd w:val="clear" w:color="auto" w:fill="auto"/>
            <w:vAlign w:val="center"/>
            <w:hideMark/>
          </w:tcPr>
          <w:p w14:paraId="2A10F31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auto" w:fill="auto"/>
            <w:vAlign w:val="center"/>
            <w:hideMark/>
          </w:tcPr>
          <w:p w14:paraId="674B0383"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auto" w:fill="auto"/>
            <w:noWrap/>
            <w:vAlign w:val="center"/>
            <w:hideMark/>
          </w:tcPr>
          <w:p w14:paraId="43D294F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111</w:t>
            </w:r>
          </w:p>
        </w:tc>
        <w:tc>
          <w:tcPr>
            <w:tcW w:w="1170" w:type="dxa"/>
            <w:tcBorders>
              <w:top w:val="nil"/>
              <w:left w:val="nil"/>
              <w:bottom w:val="single" w:sz="8" w:space="0" w:color="auto"/>
              <w:right w:val="single" w:sz="8" w:space="0" w:color="auto"/>
            </w:tcBorders>
            <w:shd w:val="clear" w:color="auto" w:fill="auto"/>
            <w:vAlign w:val="center"/>
            <w:hideMark/>
          </w:tcPr>
          <w:p w14:paraId="00AA133D"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440" w:type="dxa"/>
            <w:tcBorders>
              <w:top w:val="nil"/>
              <w:left w:val="nil"/>
              <w:bottom w:val="single" w:sz="8" w:space="0" w:color="auto"/>
              <w:right w:val="single" w:sz="8" w:space="0" w:color="auto"/>
            </w:tcBorders>
            <w:shd w:val="clear" w:color="auto" w:fill="auto"/>
            <w:vAlign w:val="center"/>
            <w:hideMark/>
          </w:tcPr>
          <w:p w14:paraId="17B0CB87"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r>
      <w:tr w:rsidR="00FC389B" w:rsidRPr="00D040ED" w14:paraId="017626E0"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6E44C28C" w14:textId="34701520"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3. Klientë </w:t>
            </w:r>
            <w:r w:rsidR="00D040ED" w:rsidRPr="00D040ED">
              <w:rPr>
                <w:rFonts w:ascii="Garamond" w:hAnsi="Garamond"/>
                <w:sz w:val="20"/>
                <w:szCs w:val="20"/>
                <w:lang w:val="sq-AL"/>
              </w:rPr>
              <w:t>privatë</w:t>
            </w:r>
          </w:p>
        </w:tc>
        <w:tc>
          <w:tcPr>
            <w:tcW w:w="1226" w:type="dxa"/>
            <w:tcBorders>
              <w:top w:val="nil"/>
              <w:left w:val="nil"/>
              <w:bottom w:val="single" w:sz="8" w:space="0" w:color="auto"/>
              <w:right w:val="single" w:sz="8" w:space="0" w:color="auto"/>
            </w:tcBorders>
            <w:shd w:val="clear" w:color="auto" w:fill="auto"/>
            <w:vAlign w:val="center"/>
            <w:hideMark/>
          </w:tcPr>
          <w:p w14:paraId="5EE86BEB"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37/111*</w:t>
            </w:r>
          </w:p>
        </w:tc>
        <w:tc>
          <w:tcPr>
            <w:tcW w:w="1260" w:type="dxa"/>
            <w:tcBorders>
              <w:top w:val="nil"/>
              <w:left w:val="nil"/>
              <w:bottom w:val="single" w:sz="8" w:space="0" w:color="auto"/>
              <w:right w:val="single" w:sz="8" w:space="0" w:color="auto"/>
            </w:tcBorders>
            <w:shd w:val="clear" w:color="auto" w:fill="auto"/>
            <w:vAlign w:val="center"/>
            <w:hideMark/>
          </w:tcPr>
          <w:p w14:paraId="15810857"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auto" w:fill="auto"/>
            <w:vAlign w:val="center"/>
            <w:hideMark/>
          </w:tcPr>
          <w:p w14:paraId="1229AFA6"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auto" w:fill="auto"/>
            <w:noWrap/>
            <w:vAlign w:val="center"/>
            <w:hideMark/>
          </w:tcPr>
          <w:p w14:paraId="64443610"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111</w:t>
            </w:r>
          </w:p>
        </w:tc>
        <w:tc>
          <w:tcPr>
            <w:tcW w:w="1170" w:type="dxa"/>
            <w:tcBorders>
              <w:top w:val="nil"/>
              <w:left w:val="nil"/>
              <w:bottom w:val="single" w:sz="8" w:space="0" w:color="auto"/>
              <w:right w:val="single" w:sz="8" w:space="0" w:color="auto"/>
            </w:tcBorders>
            <w:shd w:val="clear" w:color="auto" w:fill="auto"/>
            <w:vAlign w:val="center"/>
            <w:hideMark/>
          </w:tcPr>
          <w:p w14:paraId="27DAFDF3"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440" w:type="dxa"/>
            <w:tcBorders>
              <w:top w:val="nil"/>
              <w:left w:val="nil"/>
              <w:bottom w:val="single" w:sz="8" w:space="0" w:color="auto"/>
              <w:right w:val="single" w:sz="8" w:space="0" w:color="auto"/>
            </w:tcBorders>
            <w:shd w:val="clear" w:color="auto" w:fill="auto"/>
            <w:vAlign w:val="center"/>
            <w:hideMark/>
          </w:tcPr>
          <w:p w14:paraId="174D099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r>
      <w:tr w:rsidR="00FC389B" w:rsidRPr="00D040ED" w14:paraId="1C5FD939" w14:textId="77777777" w:rsidTr="00D040ED">
        <w:trPr>
          <w:trHeight w:val="564"/>
        </w:trPr>
        <w:tc>
          <w:tcPr>
            <w:tcW w:w="2358"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CBE0F41" w14:textId="7FCD768A" w:rsidR="00FC389B" w:rsidRPr="00D040ED" w:rsidRDefault="00FC389B" w:rsidP="00D040ED">
            <w:pPr>
              <w:spacing w:after="0" w:line="240" w:lineRule="auto"/>
              <w:rPr>
                <w:rFonts w:ascii="Garamond" w:hAnsi="Garamond"/>
                <w:b/>
                <w:sz w:val="20"/>
                <w:szCs w:val="20"/>
                <w:lang w:val="sq-AL"/>
              </w:rPr>
            </w:pPr>
            <w:r w:rsidRPr="00D040ED">
              <w:rPr>
                <w:rFonts w:ascii="Garamond" w:hAnsi="Garamond"/>
                <w:b/>
                <w:sz w:val="20"/>
                <w:szCs w:val="20"/>
                <w:lang w:val="sq-AL"/>
              </w:rPr>
              <w:t xml:space="preserve">B. Tarifë </w:t>
            </w:r>
            <w:r w:rsidR="00D040ED" w:rsidRPr="00D040ED">
              <w:rPr>
                <w:rFonts w:ascii="Garamond" w:hAnsi="Garamond"/>
                <w:b/>
                <w:sz w:val="20"/>
                <w:szCs w:val="20"/>
                <w:lang w:val="sq-AL"/>
              </w:rPr>
              <w:t xml:space="preserve">volumetrike </w:t>
            </w:r>
            <w:r w:rsidRPr="00D040ED">
              <w:rPr>
                <w:rFonts w:ascii="Garamond" w:hAnsi="Garamond"/>
                <w:b/>
                <w:sz w:val="20"/>
                <w:szCs w:val="20"/>
                <w:lang w:val="sq-AL"/>
              </w:rPr>
              <w:t>për KUN</w:t>
            </w:r>
          </w:p>
        </w:tc>
        <w:tc>
          <w:tcPr>
            <w:tcW w:w="1226" w:type="dxa"/>
            <w:tcBorders>
              <w:top w:val="nil"/>
              <w:left w:val="nil"/>
              <w:bottom w:val="single" w:sz="8" w:space="0" w:color="auto"/>
              <w:right w:val="single" w:sz="8" w:space="0" w:color="auto"/>
            </w:tcBorders>
            <w:shd w:val="clear" w:color="auto" w:fill="D9D9D9" w:themeFill="background1" w:themeFillShade="D9"/>
            <w:vAlign w:val="center"/>
            <w:hideMark/>
          </w:tcPr>
          <w:p w14:paraId="125C0D14" w14:textId="508A52D1"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lek/m</w:t>
            </w:r>
            <w:r w:rsidRPr="00D040ED">
              <w:rPr>
                <w:rFonts w:ascii="Garamond" w:hAnsi="Garamond"/>
                <w:b/>
                <w:sz w:val="20"/>
                <w:szCs w:val="20"/>
                <w:vertAlign w:val="superscript"/>
                <w:lang w:val="sq-AL"/>
              </w:rPr>
              <w:t>3</w:t>
            </w:r>
          </w:p>
        </w:tc>
        <w:tc>
          <w:tcPr>
            <w:tcW w:w="1260" w:type="dxa"/>
            <w:tcBorders>
              <w:top w:val="nil"/>
              <w:left w:val="nil"/>
              <w:bottom w:val="single" w:sz="8" w:space="0" w:color="auto"/>
              <w:right w:val="single" w:sz="8" w:space="0" w:color="auto"/>
            </w:tcBorders>
            <w:shd w:val="clear" w:color="auto" w:fill="D9D9D9" w:themeFill="background1" w:themeFillShade="D9"/>
            <w:vAlign w:val="center"/>
            <w:hideMark/>
          </w:tcPr>
          <w:p w14:paraId="706E7CC9" w14:textId="0B970298"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lek/m</w:t>
            </w:r>
            <w:r w:rsidRPr="00D040ED">
              <w:rPr>
                <w:rFonts w:ascii="Garamond" w:hAnsi="Garamond"/>
                <w:b/>
                <w:sz w:val="20"/>
                <w:szCs w:val="20"/>
                <w:vertAlign w:val="superscript"/>
                <w:lang w:val="sq-AL"/>
              </w:rPr>
              <w:t>3</w:t>
            </w:r>
          </w:p>
        </w:tc>
        <w:tc>
          <w:tcPr>
            <w:tcW w:w="1260" w:type="dxa"/>
            <w:tcBorders>
              <w:top w:val="nil"/>
              <w:left w:val="nil"/>
              <w:bottom w:val="single" w:sz="8" w:space="0" w:color="auto"/>
              <w:right w:val="single" w:sz="8" w:space="0" w:color="auto"/>
            </w:tcBorders>
            <w:shd w:val="clear" w:color="auto" w:fill="D9D9D9" w:themeFill="background1" w:themeFillShade="D9"/>
            <w:vAlign w:val="center"/>
            <w:hideMark/>
          </w:tcPr>
          <w:p w14:paraId="59B61C46" w14:textId="15F54D83"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lek/m</w:t>
            </w:r>
            <w:r w:rsidRPr="00D040ED">
              <w:rPr>
                <w:rFonts w:ascii="Garamond" w:hAnsi="Garamond"/>
                <w:b/>
                <w:sz w:val="20"/>
                <w:szCs w:val="20"/>
                <w:vertAlign w:val="superscript"/>
                <w:lang w:val="sq-AL"/>
              </w:rPr>
              <w:t>3</w:t>
            </w:r>
          </w:p>
        </w:tc>
        <w:tc>
          <w:tcPr>
            <w:tcW w:w="1206" w:type="dxa"/>
            <w:tcBorders>
              <w:top w:val="nil"/>
              <w:left w:val="nil"/>
              <w:bottom w:val="single" w:sz="8" w:space="0" w:color="auto"/>
              <w:right w:val="single" w:sz="8" w:space="0" w:color="auto"/>
            </w:tcBorders>
            <w:shd w:val="clear" w:color="auto" w:fill="D9D9D9" w:themeFill="background1" w:themeFillShade="D9"/>
            <w:vAlign w:val="center"/>
            <w:hideMark/>
          </w:tcPr>
          <w:p w14:paraId="3A678538" w14:textId="67760C81"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lek/m</w:t>
            </w:r>
            <w:r w:rsidRPr="00D040ED">
              <w:rPr>
                <w:rFonts w:ascii="Garamond" w:hAnsi="Garamond"/>
                <w:b/>
                <w:sz w:val="20"/>
                <w:szCs w:val="20"/>
                <w:vertAlign w:val="superscript"/>
                <w:lang w:val="sq-AL"/>
              </w:rPr>
              <w:t>3</w:t>
            </w:r>
          </w:p>
        </w:tc>
        <w:tc>
          <w:tcPr>
            <w:tcW w:w="1170" w:type="dxa"/>
            <w:tcBorders>
              <w:top w:val="nil"/>
              <w:left w:val="nil"/>
              <w:bottom w:val="single" w:sz="8" w:space="0" w:color="auto"/>
              <w:right w:val="single" w:sz="8" w:space="0" w:color="auto"/>
            </w:tcBorders>
            <w:shd w:val="clear" w:color="auto" w:fill="D9D9D9" w:themeFill="background1" w:themeFillShade="D9"/>
            <w:vAlign w:val="center"/>
            <w:hideMark/>
          </w:tcPr>
          <w:p w14:paraId="306E7C61" w14:textId="57813A61"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lek/m</w:t>
            </w:r>
            <w:r w:rsidRPr="00D040ED">
              <w:rPr>
                <w:rFonts w:ascii="Garamond" w:hAnsi="Garamond"/>
                <w:b/>
                <w:sz w:val="20"/>
                <w:szCs w:val="20"/>
                <w:vertAlign w:val="superscript"/>
                <w:lang w:val="sq-AL"/>
              </w:rPr>
              <w:t>3</w:t>
            </w:r>
          </w:p>
        </w:tc>
        <w:tc>
          <w:tcPr>
            <w:tcW w:w="1440" w:type="dxa"/>
            <w:tcBorders>
              <w:top w:val="nil"/>
              <w:left w:val="nil"/>
              <w:bottom w:val="single" w:sz="8" w:space="0" w:color="auto"/>
              <w:right w:val="single" w:sz="8" w:space="0" w:color="auto"/>
            </w:tcBorders>
            <w:shd w:val="clear" w:color="auto" w:fill="D9D9D9" w:themeFill="background1" w:themeFillShade="D9"/>
            <w:vAlign w:val="center"/>
            <w:hideMark/>
          </w:tcPr>
          <w:p w14:paraId="19A65036" w14:textId="2546C9F6" w:rsidR="00FC389B" w:rsidRP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lek/m</w:t>
            </w:r>
            <w:r w:rsidRPr="00D040ED">
              <w:rPr>
                <w:rFonts w:ascii="Garamond" w:hAnsi="Garamond"/>
                <w:b/>
                <w:sz w:val="20"/>
                <w:szCs w:val="20"/>
                <w:vertAlign w:val="superscript"/>
                <w:lang w:val="sq-AL"/>
              </w:rPr>
              <w:t>3</w:t>
            </w:r>
          </w:p>
        </w:tc>
      </w:tr>
      <w:tr w:rsidR="00FC389B" w:rsidRPr="00D040ED" w14:paraId="59755D92" w14:textId="77777777" w:rsidTr="00D040ED">
        <w:trPr>
          <w:trHeight w:val="304"/>
        </w:trPr>
        <w:tc>
          <w:tcPr>
            <w:tcW w:w="2358" w:type="dxa"/>
            <w:tcBorders>
              <w:top w:val="nil"/>
              <w:left w:val="single" w:sz="8" w:space="0" w:color="auto"/>
              <w:bottom w:val="single" w:sz="8" w:space="0" w:color="auto"/>
              <w:right w:val="single" w:sz="8" w:space="0" w:color="auto"/>
            </w:tcBorders>
            <w:shd w:val="clear" w:color="000000" w:fill="FFFFFF"/>
            <w:noWrap/>
            <w:vAlign w:val="center"/>
            <w:hideMark/>
          </w:tcPr>
          <w:p w14:paraId="241D1CA0" w14:textId="168BA9E9"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1. Klientë </w:t>
            </w:r>
            <w:r w:rsidR="00D040ED" w:rsidRPr="00D040ED">
              <w:rPr>
                <w:rFonts w:ascii="Garamond" w:hAnsi="Garamond"/>
                <w:sz w:val="20"/>
                <w:szCs w:val="20"/>
                <w:lang w:val="sq-AL"/>
              </w:rPr>
              <w:t>familjarë</w:t>
            </w:r>
          </w:p>
        </w:tc>
        <w:tc>
          <w:tcPr>
            <w:tcW w:w="1226" w:type="dxa"/>
            <w:tcBorders>
              <w:top w:val="nil"/>
              <w:left w:val="nil"/>
              <w:bottom w:val="single" w:sz="8" w:space="0" w:color="auto"/>
              <w:right w:val="single" w:sz="8" w:space="0" w:color="auto"/>
            </w:tcBorders>
            <w:shd w:val="clear" w:color="000000" w:fill="FFFFFF"/>
            <w:vAlign w:val="center"/>
            <w:hideMark/>
          </w:tcPr>
          <w:p w14:paraId="0BDFF374"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11/33*</w:t>
            </w:r>
          </w:p>
        </w:tc>
        <w:tc>
          <w:tcPr>
            <w:tcW w:w="1260" w:type="dxa"/>
            <w:tcBorders>
              <w:top w:val="nil"/>
              <w:left w:val="nil"/>
              <w:bottom w:val="single" w:sz="8" w:space="0" w:color="auto"/>
              <w:right w:val="single" w:sz="8" w:space="0" w:color="auto"/>
            </w:tcBorders>
            <w:shd w:val="clear" w:color="000000" w:fill="FFFFFF"/>
            <w:vAlign w:val="center"/>
            <w:hideMark/>
          </w:tcPr>
          <w:p w14:paraId="298B6E00"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000000" w:fill="FFFFFF"/>
            <w:vAlign w:val="center"/>
            <w:hideMark/>
          </w:tcPr>
          <w:p w14:paraId="6507CD11"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000000" w:fill="FFFFFF"/>
            <w:noWrap/>
            <w:vAlign w:val="center"/>
            <w:hideMark/>
          </w:tcPr>
          <w:p w14:paraId="7752E18F"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30</w:t>
            </w:r>
          </w:p>
        </w:tc>
        <w:tc>
          <w:tcPr>
            <w:tcW w:w="1170" w:type="dxa"/>
            <w:tcBorders>
              <w:top w:val="nil"/>
              <w:left w:val="nil"/>
              <w:bottom w:val="single" w:sz="8" w:space="0" w:color="auto"/>
              <w:right w:val="single" w:sz="8" w:space="0" w:color="auto"/>
            </w:tcBorders>
            <w:shd w:val="clear" w:color="000000" w:fill="FFFFFF"/>
            <w:vAlign w:val="center"/>
            <w:hideMark/>
          </w:tcPr>
          <w:p w14:paraId="41A429B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15</w:t>
            </w:r>
          </w:p>
        </w:tc>
        <w:tc>
          <w:tcPr>
            <w:tcW w:w="1440" w:type="dxa"/>
            <w:tcBorders>
              <w:top w:val="nil"/>
              <w:left w:val="nil"/>
              <w:bottom w:val="single" w:sz="8" w:space="0" w:color="auto"/>
              <w:right w:val="single" w:sz="8" w:space="0" w:color="auto"/>
            </w:tcBorders>
            <w:shd w:val="clear" w:color="000000" w:fill="FFFFFF"/>
            <w:vAlign w:val="center"/>
            <w:hideMark/>
          </w:tcPr>
          <w:p w14:paraId="51E1AB4C"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15</w:t>
            </w:r>
          </w:p>
        </w:tc>
      </w:tr>
      <w:tr w:rsidR="00FC389B" w:rsidRPr="00D040ED" w14:paraId="354767B8"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06939783" w14:textId="35AEDC65"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2. Klientë </w:t>
            </w:r>
            <w:r w:rsidR="00D040ED" w:rsidRPr="00D040ED">
              <w:rPr>
                <w:rFonts w:ascii="Garamond" w:hAnsi="Garamond"/>
                <w:sz w:val="20"/>
                <w:szCs w:val="20"/>
                <w:lang w:val="sq-AL"/>
              </w:rPr>
              <w:t>publikë</w:t>
            </w:r>
          </w:p>
        </w:tc>
        <w:tc>
          <w:tcPr>
            <w:tcW w:w="1226" w:type="dxa"/>
            <w:tcBorders>
              <w:top w:val="nil"/>
              <w:left w:val="nil"/>
              <w:bottom w:val="single" w:sz="8" w:space="0" w:color="auto"/>
              <w:right w:val="single" w:sz="8" w:space="0" w:color="auto"/>
            </w:tcBorders>
            <w:shd w:val="clear" w:color="auto" w:fill="auto"/>
            <w:vAlign w:val="center"/>
            <w:hideMark/>
          </w:tcPr>
          <w:p w14:paraId="67283E86"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12/36*</w:t>
            </w:r>
          </w:p>
        </w:tc>
        <w:tc>
          <w:tcPr>
            <w:tcW w:w="1260" w:type="dxa"/>
            <w:tcBorders>
              <w:top w:val="nil"/>
              <w:left w:val="nil"/>
              <w:bottom w:val="single" w:sz="8" w:space="0" w:color="auto"/>
              <w:right w:val="single" w:sz="8" w:space="0" w:color="auto"/>
            </w:tcBorders>
            <w:shd w:val="clear" w:color="auto" w:fill="auto"/>
            <w:vAlign w:val="center"/>
            <w:hideMark/>
          </w:tcPr>
          <w:p w14:paraId="0DF394E4"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auto" w:fill="auto"/>
            <w:vAlign w:val="center"/>
            <w:hideMark/>
          </w:tcPr>
          <w:p w14:paraId="54A3AC1E"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auto" w:fill="auto"/>
            <w:noWrap/>
            <w:vAlign w:val="center"/>
            <w:hideMark/>
          </w:tcPr>
          <w:p w14:paraId="260EEB11"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40</w:t>
            </w:r>
          </w:p>
        </w:tc>
        <w:tc>
          <w:tcPr>
            <w:tcW w:w="1170" w:type="dxa"/>
            <w:tcBorders>
              <w:top w:val="nil"/>
              <w:left w:val="nil"/>
              <w:bottom w:val="single" w:sz="8" w:space="0" w:color="auto"/>
              <w:right w:val="single" w:sz="8" w:space="0" w:color="auto"/>
            </w:tcBorders>
            <w:shd w:val="clear" w:color="auto" w:fill="auto"/>
            <w:vAlign w:val="center"/>
            <w:hideMark/>
          </w:tcPr>
          <w:p w14:paraId="255CC1CB"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30</w:t>
            </w:r>
          </w:p>
        </w:tc>
        <w:tc>
          <w:tcPr>
            <w:tcW w:w="1440" w:type="dxa"/>
            <w:tcBorders>
              <w:top w:val="nil"/>
              <w:left w:val="nil"/>
              <w:bottom w:val="single" w:sz="8" w:space="0" w:color="auto"/>
              <w:right w:val="single" w:sz="8" w:space="0" w:color="auto"/>
            </w:tcBorders>
            <w:shd w:val="clear" w:color="auto" w:fill="auto"/>
            <w:vAlign w:val="center"/>
            <w:hideMark/>
          </w:tcPr>
          <w:p w14:paraId="728361AF"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30</w:t>
            </w:r>
          </w:p>
        </w:tc>
      </w:tr>
      <w:tr w:rsidR="00FC389B" w:rsidRPr="00D040ED" w14:paraId="15924C10"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0F62BC1D" w14:textId="338735A7"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3. Klientë </w:t>
            </w:r>
            <w:r w:rsidR="00D040ED" w:rsidRPr="00D040ED">
              <w:rPr>
                <w:rFonts w:ascii="Garamond" w:hAnsi="Garamond"/>
                <w:sz w:val="20"/>
                <w:szCs w:val="20"/>
                <w:lang w:val="sq-AL"/>
              </w:rPr>
              <w:t>privatë</w:t>
            </w:r>
          </w:p>
        </w:tc>
        <w:tc>
          <w:tcPr>
            <w:tcW w:w="1226" w:type="dxa"/>
            <w:tcBorders>
              <w:top w:val="nil"/>
              <w:left w:val="nil"/>
              <w:bottom w:val="single" w:sz="8" w:space="0" w:color="auto"/>
              <w:right w:val="single" w:sz="8" w:space="0" w:color="auto"/>
            </w:tcBorders>
            <w:shd w:val="clear" w:color="auto" w:fill="auto"/>
            <w:vAlign w:val="center"/>
            <w:hideMark/>
          </w:tcPr>
          <w:p w14:paraId="59D755D6"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12/36*</w:t>
            </w:r>
          </w:p>
        </w:tc>
        <w:tc>
          <w:tcPr>
            <w:tcW w:w="1260" w:type="dxa"/>
            <w:tcBorders>
              <w:top w:val="nil"/>
              <w:left w:val="nil"/>
              <w:bottom w:val="single" w:sz="8" w:space="0" w:color="auto"/>
              <w:right w:val="single" w:sz="8" w:space="0" w:color="auto"/>
            </w:tcBorders>
            <w:shd w:val="clear" w:color="auto" w:fill="auto"/>
            <w:vAlign w:val="center"/>
            <w:hideMark/>
          </w:tcPr>
          <w:p w14:paraId="3504E083"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auto" w:fill="auto"/>
            <w:vAlign w:val="center"/>
            <w:hideMark/>
          </w:tcPr>
          <w:p w14:paraId="1725DF67"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auto" w:fill="auto"/>
            <w:noWrap/>
            <w:vAlign w:val="center"/>
            <w:hideMark/>
          </w:tcPr>
          <w:p w14:paraId="22F835C8"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40</w:t>
            </w:r>
          </w:p>
        </w:tc>
        <w:tc>
          <w:tcPr>
            <w:tcW w:w="1170" w:type="dxa"/>
            <w:tcBorders>
              <w:top w:val="nil"/>
              <w:left w:val="nil"/>
              <w:bottom w:val="single" w:sz="8" w:space="0" w:color="auto"/>
              <w:right w:val="single" w:sz="8" w:space="0" w:color="auto"/>
            </w:tcBorders>
            <w:shd w:val="clear" w:color="auto" w:fill="auto"/>
            <w:vAlign w:val="center"/>
            <w:hideMark/>
          </w:tcPr>
          <w:p w14:paraId="2733F873"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30</w:t>
            </w:r>
          </w:p>
        </w:tc>
        <w:tc>
          <w:tcPr>
            <w:tcW w:w="1440" w:type="dxa"/>
            <w:tcBorders>
              <w:top w:val="nil"/>
              <w:left w:val="nil"/>
              <w:bottom w:val="single" w:sz="8" w:space="0" w:color="auto"/>
              <w:right w:val="single" w:sz="8" w:space="0" w:color="auto"/>
            </w:tcBorders>
            <w:shd w:val="clear" w:color="auto" w:fill="auto"/>
            <w:vAlign w:val="center"/>
            <w:hideMark/>
          </w:tcPr>
          <w:p w14:paraId="0FCF0F80"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30</w:t>
            </w:r>
          </w:p>
        </w:tc>
      </w:tr>
      <w:tr w:rsidR="00FC389B" w:rsidRPr="00D040ED" w14:paraId="609F1E95" w14:textId="77777777" w:rsidTr="00D040ED">
        <w:trPr>
          <w:trHeight w:val="506"/>
        </w:trPr>
        <w:tc>
          <w:tcPr>
            <w:tcW w:w="2358"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87CBBE2" w14:textId="77777777" w:rsidR="00FC389B" w:rsidRPr="00D040ED" w:rsidRDefault="00FC389B" w:rsidP="00FF5C56">
            <w:pPr>
              <w:spacing w:after="0" w:line="240" w:lineRule="auto"/>
              <w:rPr>
                <w:rFonts w:ascii="Garamond" w:hAnsi="Garamond"/>
                <w:b/>
                <w:sz w:val="20"/>
                <w:szCs w:val="20"/>
                <w:lang w:val="sq-AL"/>
              </w:rPr>
            </w:pPr>
            <w:bookmarkStart w:id="1" w:name="RANGE!A13"/>
            <w:r w:rsidRPr="00D040ED">
              <w:rPr>
                <w:rFonts w:ascii="Garamond" w:hAnsi="Garamond"/>
                <w:b/>
                <w:sz w:val="20"/>
                <w:szCs w:val="20"/>
                <w:lang w:val="sq-AL"/>
              </w:rPr>
              <w:t>C. Tarifë Fikse për FU</w:t>
            </w:r>
            <w:bookmarkEnd w:id="1"/>
          </w:p>
        </w:tc>
        <w:tc>
          <w:tcPr>
            <w:tcW w:w="1226" w:type="dxa"/>
            <w:tcBorders>
              <w:top w:val="nil"/>
              <w:left w:val="nil"/>
              <w:bottom w:val="single" w:sz="8" w:space="0" w:color="auto"/>
              <w:right w:val="single" w:sz="8" w:space="0" w:color="auto"/>
            </w:tcBorders>
            <w:shd w:val="clear" w:color="auto" w:fill="D9D9D9" w:themeFill="background1" w:themeFillShade="D9"/>
            <w:vAlign w:val="center"/>
            <w:hideMark/>
          </w:tcPr>
          <w:p w14:paraId="7E193846" w14:textId="77777777" w:rsidR="00D040ED" w:rsidRDefault="00D040ED"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lek</w:t>
            </w:r>
            <w:r w:rsidR="00FC389B" w:rsidRPr="00D040ED">
              <w:rPr>
                <w:rFonts w:ascii="Garamond" w:hAnsi="Garamond"/>
                <w:b/>
                <w:sz w:val="20"/>
                <w:szCs w:val="20"/>
                <w:lang w:val="sq-AL"/>
              </w:rPr>
              <w:t>/muaj/</w:t>
            </w:r>
          </w:p>
          <w:p w14:paraId="54409E2C" w14:textId="2890D2B6"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lidhje</w:t>
            </w:r>
          </w:p>
        </w:tc>
        <w:tc>
          <w:tcPr>
            <w:tcW w:w="2520" w:type="dxa"/>
            <w:gridSpan w:val="2"/>
            <w:tcBorders>
              <w:top w:val="nil"/>
              <w:left w:val="nil"/>
              <w:bottom w:val="single" w:sz="8" w:space="0" w:color="auto"/>
              <w:right w:val="single" w:sz="8" w:space="0" w:color="auto"/>
            </w:tcBorders>
            <w:shd w:val="clear" w:color="auto" w:fill="D9D9D9" w:themeFill="background1" w:themeFillShade="D9"/>
            <w:vAlign w:val="center"/>
          </w:tcPr>
          <w:p w14:paraId="4E00EC5A" w14:textId="6644F288"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Faturim </w:t>
            </w:r>
            <w:r w:rsidR="00D040ED" w:rsidRPr="00D040ED">
              <w:rPr>
                <w:rFonts w:ascii="Garamond" w:hAnsi="Garamond"/>
                <w:b/>
                <w:sz w:val="20"/>
                <w:szCs w:val="20"/>
                <w:lang w:val="sq-AL"/>
              </w:rPr>
              <w:t xml:space="preserve">aforfe </w:t>
            </w:r>
            <w:r w:rsidRPr="00D040ED">
              <w:rPr>
                <w:rFonts w:ascii="Garamond" w:hAnsi="Garamond"/>
                <w:b/>
                <w:sz w:val="20"/>
                <w:szCs w:val="20"/>
                <w:lang w:val="sq-AL"/>
              </w:rPr>
              <w:t>(</w:t>
            </w:r>
            <w:r w:rsidR="00D040ED" w:rsidRPr="00D040ED">
              <w:rPr>
                <w:rFonts w:ascii="Garamond" w:hAnsi="Garamond"/>
                <w:b/>
                <w:sz w:val="20"/>
                <w:szCs w:val="20"/>
                <w:lang w:val="sq-AL"/>
              </w:rPr>
              <w:t>lek</w:t>
            </w:r>
            <w:r w:rsidRPr="00D040ED">
              <w:rPr>
                <w:rFonts w:ascii="Garamond" w:hAnsi="Garamond"/>
                <w:b/>
                <w:sz w:val="20"/>
                <w:szCs w:val="20"/>
                <w:lang w:val="sq-AL"/>
              </w:rPr>
              <w:t>/muaj/lidhje)</w:t>
            </w:r>
          </w:p>
        </w:tc>
        <w:tc>
          <w:tcPr>
            <w:tcW w:w="3816" w:type="dxa"/>
            <w:gridSpan w:val="3"/>
            <w:tcBorders>
              <w:top w:val="nil"/>
              <w:left w:val="nil"/>
              <w:bottom w:val="single" w:sz="8" w:space="0" w:color="auto"/>
              <w:right w:val="single" w:sz="8" w:space="0" w:color="auto"/>
            </w:tcBorders>
            <w:shd w:val="clear" w:color="auto" w:fill="D9D9D9" w:themeFill="background1" w:themeFillShade="D9"/>
            <w:noWrap/>
            <w:vAlign w:val="center"/>
          </w:tcPr>
          <w:p w14:paraId="147827E4" w14:textId="37461691" w:rsidR="00FC389B" w:rsidRPr="00D040ED" w:rsidRDefault="00FC389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Tarifë </w:t>
            </w:r>
            <w:r w:rsidR="00D040ED" w:rsidRPr="00D040ED">
              <w:rPr>
                <w:rFonts w:ascii="Garamond" w:hAnsi="Garamond"/>
                <w:b/>
                <w:sz w:val="20"/>
                <w:szCs w:val="20"/>
                <w:lang w:val="sq-AL"/>
              </w:rPr>
              <w:t>fikse shërbimi (lekë</w:t>
            </w:r>
            <w:r w:rsidRPr="00D040ED">
              <w:rPr>
                <w:rFonts w:ascii="Garamond" w:hAnsi="Garamond"/>
                <w:b/>
                <w:sz w:val="20"/>
                <w:szCs w:val="20"/>
                <w:lang w:val="sq-AL"/>
              </w:rPr>
              <w:t>/muaj/lidhje)</w:t>
            </w:r>
          </w:p>
        </w:tc>
      </w:tr>
      <w:tr w:rsidR="00FC389B" w:rsidRPr="00D040ED" w14:paraId="08A91729"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53652247" w14:textId="6A025BB9"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1. Klientë </w:t>
            </w:r>
            <w:r w:rsidR="00D040ED" w:rsidRPr="00D040ED">
              <w:rPr>
                <w:rFonts w:ascii="Garamond" w:hAnsi="Garamond"/>
                <w:sz w:val="20"/>
                <w:szCs w:val="20"/>
                <w:lang w:val="sq-AL"/>
              </w:rPr>
              <w:t>familjarë</w:t>
            </w:r>
          </w:p>
        </w:tc>
        <w:tc>
          <w:tcPr>
            <w:tcW w:w="1226" w:type="dxa"/>
            <w:tcBorders>
              <w:top w:val="nil"/>
              <w:left w:val="nil"/>
              <w:bottom w:val="single" w:sz="8" w:space="0" w:color="auto"/>
              <w:right w:val="single" w:sz="8" w:space="0" w:color="auto"/>
            </w:tcBorders>
            <w:shd w:val="clear" w:color="auto" w:fill="auto"/>
            <w:vAlign w:val="center"/>
            <w:hideMark/>
          </w:tcPr>
          <w:p w14:paraId="69E0EA10"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200</w:t>
            </w:r>
          </w:p>
        </w:tc>
        <w:tc>
          <w:tcPr>
            <w:tcW w:w="1260" w:type="dxa"/>
            <w:tcBorders>
              <w:top w:val="nil"/>
              <w:left w:val="nil"/>
              <w:bottom w:val="single" w:sz="8" w:space="0" w:color="auto"/>
              <w:right w:val="single" w:sz="8" w:space="0" w:color="auto"/>
            </w:tcBorders>
            <w:shd w:val="clear" w:color="auto" w:fill="auto"/>
            <w:vAlign w:val="center"/>
          </w:tcPr>
          <w:p w14:paraId="748053B5"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 (Lini 200)</w:t>
            </w:r>
          </w:p>
        </w:tc>
        <w:tc>
          <w:tcPr>
            <w:tcW w:w="1260" w:type="dxa"/>
            <w:tcBorders>
              <w:top w:val="nil"/>
              <w:left w:val="nil"/>
              <w:bottom w:val="single" w:sz="8" w:space="0" w:color="auto"/>
              <w:right w:val="single" w:sz="8" w:space="0" w:color="auto"/>
            </w:tcBorders>
            <w:shd w:val="clear" w:color="auto" w:fill="auto"/>
            <w:vAlign w:val="center"/>
          </w:tcPr>
          <w:p w14:paraId="7A18362B"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206" w:type="dxa"/>
            <w:tcBorders>
              <w:top w:val="nil"/>
              <w:left w:val="nil"/>
              <w:bottom w:val="single" w:sz="8" w:space="0" w:color="auto"/>
              <w:right w:val="single" w:sz="8" w:space="0" w:color="auto"/>
            </w:tcBorders>
            <w:shd w:val="clear" w:color="auto" w:fill="auto"/>
            <w:noWrap/>
            <w:vAlign w:val="center"/>
            <w:hideMark/>
          </w:tcPr>
          <w:p w14:paraId="0DE313B9"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200</w:t>
            </w:r>
          </w:p>
        </w:tc>
        <w:tc>
          <w:tcPr>
            <w:tcW w:w="1170" w:type="dxa"/>
            <w:tcBorders>
              <w:top w:val="nil"/>
              <w:left w:val="nil"/>
              <w:bottom w:val="single" w:sz="8" w:space="0" w:color="auto"/>
              <w:right w:val="single" w:sz="8" w:space="0" w:color="auto"/>
            </w:tcBorders>
            <w:shd w:val="clear" w:color="auto" w:fill="auto"/>
            <w:vAlign w:val="center"/>
            <w:hideMark/>
          </w:tcPr>
          <w:p w14:paraId="5B785CAC"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440" w:type="dxa"/>
            <w:tcBorders>
              <w:top w:val="nil"/>
              <w:left w:val="nil"/>
              <w:bottom w:val="single" w:sz="8" w:space="0" w:color="auto"/>
              <w:right w:val="single" w:sz="8" w:space="0" w:color="auto"/>
            </w:tcBorders>
            <w:shd w:val="clear" w:color="auto" w:fill="auto"/>
            <w:vAlign w:val="center"/>
            <w:hideMark/>
          </w:tcPr>
          <w:p w14:paraId="338822B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r>
      <w:tr w:rsidR="00FC389B" w:rsidRPr="00D040ED" w14:paraId="4166735A"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59EA2E59" w14:textId="4EB46859"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2. Klientë </w:t>
            </w:r>
            <w:r w:rsidR="00D040ED" w:rsidRPr="00D040ED">
              <w:rPr>
                <w:rFonts w:ascii="Garamond" w:hAnsi="Garamond"/>
                <w:sz w:val="20"/>
                <w:szCs w:val="20"/>
                <w:lang w:val="sq-AL"/>
              </w:rPr>
              <w:t>publikë</w:t>
            </w:r>
          </w:p>
        </w:tc>
        <w:tc>
          <w:tcPr>
            <w:tcW w:w="1226" w:type="dxa"/>
            <w:tcBorders>
              <w:top w:val="nil"/>
              <w:left w:val="nil"/>
              <w:bottom w:val="single" w:sz="8" w:space="0" w:color="auto"/>
              <w:right w:val="single" w:sz="8" w:space="0" w:color="auto"/>
            </w:tcBorders>
            <w:shd w:val="clear" w:color="auto" w:fill="auto"/>
            <w:vAlign w:val="center"/>
            <w:hideMark/>
          </w:tcPr>
          <w:p w14:paraId="0800FDD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400</w:t>
            </w:r>
          </w:p>
        </w:tc>
        <w:tc>
          <w:tcPr>
            <w:tcW w:w="1260" w:type="dxa"/>
            <w:tcBorders>
              <w:top w:val="nil"/>
              <w:left w:val="nil"/>
              <w:bottom w:val="single" w:sz="8" w:space="0" w:color="auto"/>
              <w:right w:val="single" w:sz="8" w:space="0" w:color="auto"/>
            </w:tcBorders>
            <w:shd w:val="clear" w:color="auto" w:fill="auto"/>
            <w:vAlign w:val="center"/>
          </w:tcPr>
          <w:p w14:paraId="29174EC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500</w:t>
            </w:r>
          </w:p>
        </w:tc>
        <w:tc>
          <w:tcPr>
            <w:tcW w:w="1260" w:type="dxa"/>
            <w:tcBorders>
              <w:top w:val="nil"/>
              <w:left w:val="nil"/>
              <w:bottom w:val="single" w:sz="8" w:space="0" w:color="auto"/>
              <w:right w:val="single" w:sz="8" w:space="0" w:color="auto"/>
            </w:tcBorders>
            <w:shd w:val="clear" w:color="auto" w:fill="auto"/>
            <w:vAlign w:val="center"/>
          </w:tcPr>
          <w:p w14:paraId="7E3676DE"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500</w:t>
            </w:r>
          </w:p>
        </w:tc>
        <w:tc>
          <w:tcPr>
            <w:tcW w:w="1206" w:type="dxa"/>
            <w:tcBorders>
              <w:top w:val="nil"/>
              <w:left w:val="nil"/>
              <w:bottom w:val="single" w:sz="8" w:space="0" w:color="auto"/>
              <w:right w:val="single" w:sz="8" w:space="0" w:color="auto"/>
            </w:tcBorders>
            <w:shd w:val="clear" w:color="auto" w:fill="auto"/>
            <w:noWrap/>
            <w:vAlign w:val="center"/>
            <w:hideMark/>
          </w:tcPr>
          <w:p w14:paraId="0A7B1A8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400</w:t>
            </w:r>
          </w:p>
        </w:tc>
        <w:tc>
          <w:tcPr>
            <w:tcW w:w="1170" w:type="dxa"/>
            <w:tcBorders>
              <w:top w:val="nil"/>
              <w:left w:val="nil"/>
              <w:bottom w:val="single" w:sz="8" w:space="0" w:color="auto"/>
              <w:right w:val="single" w:sz="8" w:space="0" w:color="auto"/>
            </w:tcBorders>
            <w:shd w:val="clear" w:color="auto" w:fill="auto"/>
            <w:vAlign w:val="center"/>
            <w:hideMark/>
          </w:tcPr>
          <w:p w14:paraId="2FB5C539"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440" w:type="dxa"/>
            <w:tcBorders>
              <w:top w:val="nil"/>
              <w:left w:val="nil"/>
              <w:bottom w:val="single" w:sz="8" w:space="0" w:color="auto"/>
              <w:right w:val="single" w:sz="8" w:space="0" w:color="auto"/>
            </w:tcBorders>
            <w:shd w:val="clear" w:color="auto" w:fill="auto"/>
            <w:vAlign w:val="center"/>
            <w:hideMark/>
          </w:tcPr>
          <w:p w14:paraId="6B5BF22C"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r>
      <w:tr w:rsidR="00FC389B" w:rsidRPr="00D040ED" w14:paraId="13411591"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126416CB" w14:textId="620C6058"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3. Klientë </w:t>
            </w:r>
            <w:r w:rsidR="00D040ED" w:rsidRPr="00D040ED">
              <w:rPr>
                <w:rFonts w:ascii="Garamond" w:hAnsi="Garamond"/>
                <w:sz w:val="20"/>
                <w:szCs w:val="20"/>
                <w:lang w:val="sq-AL"/>
              </w:rPr>
              <w:t>privatë</w:t>
            </w:r>
          </w:p>
        </w:tc>
        <w:tc>
          <w:tcPr>
            <w:tcW w:w="1226" w:type="dxa"/>
            <w:tcBorders>
              <w:top w:val="nil"/>
              <w:left w:val="nil"/>
              <w:bottom w:val="single" w:sz="8" w:space="0" w:color="auto"/>
              <w:right w:val="single" w:sz="8" w:space="0" w:color="auto"/>
            </w:tcBorders>
            <w:shd w:val="clear" w:color="auto" w:fill="auto"/>
            <w:vAlign w:val="center"/>
            <w:hideMark/>
          </w:tcPr>
          <w:p w14:paraId="24CB2E15"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400</w:t>
            </w:r>
          </w:p>
        </w:tc>
        <w:tc>
          <w:tcPr>
            <w:tcW w:w="1260" w:type="dxa"/>
            <w:tcBorders>
              <w:top w:val="nil"/>
              <w:left w:val="nil"/>
              <w:bottom w:val="single" w:sz="8" w:space="0" w:color="auto"/>
              <w:right w:val="single" w:sz="8" w:space="0" w:color="auto"/>
            </w:tcBorders>
            <w:shd w:val="clear" w:color="auto" w:fill="auto"/>
            <w:vAlign w:val="center"/>
          </w:tcPr>
          <w:p w14:paraId="21B3A848"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500</w:t>
            </w:r>
          </w:p>
        </w:tc>
        <w:tc>
          <w:tcPr>
            <w:tcW w:w="1260" w:type="dxa"/>
            <w:tcBorders>
              <w:top w:val="nil"/>
              <w:left w:val="nil"/>
              <w:bottom w:val="single" w:sz="8" w:space="0" w:color="auto"/>
              <w:right w:val="single" w:sz="8" w:space="0" w:color="auto"/>
            </w:tcBorders>
            <w:shd w:val="clear" w:color="auto" w:fill="auto"/>
            <w:vAlign w:val="center"/>
          </w:tcPr>
          <w:p w14:paraId="044BA508"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500</w:t>
            </w:r>
          </w:p>
        </w:tc>
        <w:tc>
          <w:tcPr>
            <w:tcW w:w="1206" w:type="dxa"/>
            <w:tcBorders>
              <w:top w:val="nil"/>
              <w:left w:val="nil"/>
              <w:bottom w:val="single" w:sz="8" w:space="0" w:color="auto"/>
              <w:right w:val="single" w:sz="8" w:space="0" w:color="auto"/>
            </w:tcBorders>
            <w:shd w:val="clear" w:color="auto" w:fill="auto"/>
            <w:noWrap/>
            <w:vAlign w:val="center"/>
            <w:hideMark/>
          </w:tcPr>
          <w:p w14:paraId="6506D355"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400</w:t>
            </w:r>
          </w:p>
        </w:tc>
        <w:tc>
          <w:tcPr>
            <w:tcW w:w="1170" w:type="dxa"/>
            <w:tcBorders>
              <w:top w:val="nil"/>
              <w:left w:val="nil"/>
              <w:bottom w:val="single" w:sz="8" w:space="0" w:color="auto"/>
              <w:right w:val="single" w:sz="8" w:space="0" w:color="auto"/>
            </w:tcBorders>
            <w:shd w:val="clear" w:color="auto" w:fill="auto"/>
            <w:vAlign w:val="center"/>
            <w:hideMark/>
          </w:tcPr>
          <w:p w14:paraId="51E66342"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440" w:type="dxa"/>
            <w:tcBorders>
              <w:top w:val="nil"/>
              <w:left w:val="nil"/>
              <w:bottom w:val="single" w:sz="8" w:space="0" w:color="auto"/>
              <w:right w:val="single" w:sz="8" w:space="0" w:color="auto"/>
            </w:tcBorders>
            <w:shd w:val="clear" w:color="auto" w:fill="auto"/>
            <w:vAlign w:val="center"/>
            <w:hideMark/>
          </w:tcPr>
          <w:p w14:paraId="0E7AACB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r>
      <w:tr w:rsidR="00FC389B" w:rsidRPr="00D040ED" w14:paraId="4DA89CAC" w14:textId="77777777" w:rsidTr="00FF5C56">
        <w:trPr>
          <w:trHeight w:val="506"/>
        </w:trPr>
        <w:tc>
          <w:tcPr>
            <w:tcW w:w="2358"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42E525C8" w14:textId="77777777" w:rsidR="00FC389B" w:rsidRPr="00D040ED" w:rsidRDefault="00FC389B" w:rsidP="00FF5C56">
            <w:pPr>
              <w:spacing w:after="0" w:line="240" w:lineRule="auto"/>
              <w:rPr>
                <w:rFonts w:ascii="Garamond" w:hAnsi="Garamond"/>
                <w:b/>
                <w:sz w:val="20"/>
                <w:szCs w:val="20"/>
                <w:lang w:val="sq-AL"/>
              </w:rPr>
            </w:pPr>
            <w:r w:rsidRPr="00D040ED">
              <w:rPr>
                <w:rFonts w:ascii="Garamond" w:hAnsi="Garamond"/>
                <w:b/>
                <w:sz w:val="20"/>
                <w:szCs w:val="20"/>
                <w:lang w:val="sq-AL"/>
              </w:rPr>
              <w:t>D. Tarifë Fikse për KUZ</w:t>
            </w:r>
          </w:p>
        </w:tc>
        <w:tc>
          <w:tcPr>
            <w:tcW w:w="3746" w:type="dxa"/>
            <w:gridSpan w:val="3"/>
            <w:tcBorders>
              <w:top w:val="nil"/>
              <w:left w:val="nil"/>
              <w:bottom w:val="single" w:sz="8" w:space="0" w:color="auto"/>
              <w:right w:val="single" w:sz="8" w:space="0" w:color="auto"/>
            </w:tcBorders>
            <w:shd w:val="clear" w:color="auto" w:fill="D9D9D9" w:themeFill="background1" w:themeFillShade="D9"/>
            <w:vAlign w:val="center"/>
          </w:tcPr>
          <w:p w14:paraId="6BE735C8" w14:textId="2AB33D4F" w:rsidR="00FC389B" w:rsidRPr="00D040ED" w:rsidRDefault="00FC389B" w:rsidP="00D040ED">
            <w:pPr>
              <w:spacing w:after="0" w:line="240" w:lineRule="auto"/>
              <w:rPr>
                <w:rFonts w:ascii="Garamond" w:hAnsi="Garamond"/>
                <w:b/>
                <w:sz w:val="20"/>
                <w:szCs w:val="20"/>
                <w:lang w:val="sq-AL"/>
              </w:rPr>
            </w:pPr>
            <w:r w:rsidRPr="00D040ED">
              <w:rPr>
                <w:rFonts w:ascii="Garamond" w:hAnsi="Garamond"/>
                <w:b/>
                <w:sz w:val="20"/>
                <w:szCs w:val="20"/>
                <w:lang w:val="sq-AL"/>
              </w:rPr>
              <w:t>Tari</w:t>
            </w:r>
            <w:r w:rsidR="00D040ED">
              <w:rPr>
                <w:rFonts w:ascii="Garamond" w:hAnsi="Garamond"/>
                <w:b/>
                <w:sz w:val="20"/>
                <w:szCs w:val="20"/>
                <w:lang w:val="sq-AL"/>
              </w:rPr>
              <w:t xml:space="preserve">fë fikse shërbimi </w:t>
            </w:r>
            <w:r w:rsidRPr="00D040ED">
              <w:rPr>
                <w:rFonts w:ascii="Garamond" w:hAnsi="Garamond"/>
                <w:b/>
                <w:sz w:val="20"/>
                <w:szCs w:val="20"/>
                <w:lang w:val="sq-AL"/>
              </w:rPr>
              <w:t>(</w:t>
            </w:r>
            <w:r w:rsidR="00D040ED" w:rsidRPr="00D040ED">
              <w:rPr>
                <w:rFonts w:ascii="Garamond" w:hAnsi="Garamond"/>
                <w:b/>
                <w:sz w:val="20"/>
                <w:szCs w:val="20"/>
                <w:lang w:val="sq-AL"/>
              </w:rPr>
              <w:t>lek</w:t>
            </w:r>
            <w:r w:rsidR="00D040ED">
              <w:rPr>
                <w:rFonts w:ascii="Garamond" w:hAnsi="Garamond"/>
                <w:b/>
                <w:sz w:val="20"/>
                <w:szCs w:val="20"/>
                <w:lang w:val="sq-AL"/>
              </w:rPr>
              <w:t>/muaj</w:t>
            </w:r>
            <w:r w:rsidRPr="00D040ED">
              <w:rPr>
                <w:rFonts w:ascii="Garamond" w:hAnsi="Garamond"/>
                <w:b/>
                <w:sz w:val="20"/>
                <w:szCs w:val="20"/>
                <w:lang w:val="sq-AL"/>
              </w:rPr>
              <w:t>/lidhje)</w:t>
            </w:r>
          </w:p>
        </w:tc>
        <w:tc>
          <w:tcPr>
            <w:tcW w:w="3816" w:type="dxa"/>
            <w:gridSpan w:val="3"/>
            <w:tcBorders>
              <w:top w:val="nil"/>
              <w:left w:val="nil"/>
              <w:bottom w:val="single" w:sz="8" w:space="0" w:color="auto"/>
              <w:right w:val="single" w:sz="8" w:space="0" w:color="auto"/>
            </w:tcBorders>
            <w:shd w:val="clear" w:color="auto" w:fill="D9D9D9" w:themeFill="background1" w:themeFillShade="D9"/>
            <w:noWrap/>
            <w:vAlign w:val="center"/>
          </w:tcPr>
          <w:p w14:paraId="2007287A" w14:textId="15841A4B" w:rsidR="00FC389B" w:rsidRPr="00D040ED" w:rsidRDefault="00FC389B" w:rsidP="00D040ED">
            <w:pPr>
              <w:spacing w:after="0" w:line="240" w:lineRule="auto"/>
              <w:rPr>
                <w:rFonts w:ascii="Garamond" w:hAnsi="Garamond"/>
                <w:b/>
                <w:sz w:val="20"/>
                <w:szCs w:val="20"/>
                <w:lang w:val="sq-AL"/>
              </w:rPr>
            </w:pPr>
            <w:r w:rsidRPr="00D040ED">
              <w:rPr>
                <w:rFonts w:ascii="Garamond" w:hAnsi="Garamond"/>
                <w:b/>
                <w:sz w:val="20"/>
                <w:szCs w:val="20"/>
                <w:lang w:val="sq-AL"/>
              </w:rPr>
              <w:t xml:space="preserve">Tarifë </w:t>
            </w:r>
            <w:r w:rsidR="00D040ED" w:rsidRPr="00D040ED">
              <w:rPr>
                <w:rFonts w:ascii="Garamond" w:hAnsi="Garamond"/>
                <w:b/>
                <w:sz w:val="20"/>
                <w:szCs w:val="20"/>
                <w:lang w:val="sq-AL"/>
              </w:rPr>
              <w:t xml:space="preserve">fikse shërbimi </w:t>
            </w:r>
            <w:r w:rsidRPr="00D040ED">
              <w:rPr>
                <w:rFonts w:ascii="Garamond" w:hAnsi="Garamond"/>
                <w:b/>
                <w:sz w:val="20"/>
                <w:szCs w:val="20"/>
                <w:lang w:val="sq-AL"/>
              </w:rPr>
              <w:t>(</w:t>
            </w:r>
            <w:r w:rsidR="00D040ED" w:rsidRPr="00D040ED">
              <w:rPr>
                <w:rFonts w:ascii="Garamond" w:hAnsi="Garamond"/>
                <w:b/>
                <w:sz w:val="20"/>
                <w:szCs w:val="20"/>
                <w:lang w:val="sq-AL"/>
              </w:rPr>
              <w:t>lek</w:t>
            </w:r>
            <w:r w:rsidRPr="00D040ED">
              <w:rPr>
                <w:rFonts w:ascii="Garamond" w:hAnsi="Garamond"/>
                <w:b/>
                <w:sz w:val="20"/>
                <w:szCs w:val="20"/>
                <w:lang w:val="sq-AL"/>
              </w:rPr>
              <w:t>/muaj/lidhje)</w:t>
            </w:r>
          </w:p>
        </w:tc>
      </w:tr>
      <w:tr w:rsidR="00FC389B" w:rsidRPr="00D040ED" w14:paraId="043286B3"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588F4FD8" w14:textId="0BF0B162"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1. Klientë </w:t>
            </w:r>
            <w:r w:rsidR="00D040ED" w:rsidRPr="00D040ED">
              <w:rPr>
                <w:rFonts w:ascii="Garamond" w:hAnsi="Garamond"/>
                <w:sz w:val="20"/>
                <w:szCs w:val="20"/>
                <w:lang w:val="sq-AL"/>
              </w:rPr>
              <w:t>familjarë</w:t>
            </w:r>
          </w:p>
        </w:tc>
        <w:tc>
          <w:tcPr>
            <w:tcW w:w="1226" w:type="dxa"/>
            <w:tcBorders>
              <w:top w:val="nil"/>
              <w:left w:val="nil"/>
              <w:bottom w:val="single" w:sz="8" w:space="0" w:color="auto"/>
              <w:right w:val="single" w:sz="8" w:space="0" w:color="auto"/>
            </w:tcBorders>
            <w:shd w:val="clear" w:color="auto" w:fill="auto"/>
            <w:vAlign w:val="center"/>
            <w:hideMark/>
          </w:tcPr>
          <w:p w14:paraId="0CF6F7C0"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260" w:type="dxa"/>
            <w:tcBorders>
              <w:top w:val="nil"/>
              <w:left w:val="nil"/>
              <w:bottom w:val="single" w:sz="8" w:space="0" w:color="auto"/>
              <w:right w:val="single" w:sz="8" w:space="0" w:color="auto"/>
            </w:tcBorders>
            <w:shd w:val="clear" w:color="auto" w:fill="auto"/>
            <w:vAlign w:val="center"/>
            <w:hideMark/>
          </w:tcPr>
          <w:p w14:paraId="798B31E6"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auto" w:fill="auto"/>
            <w:vAlign w:val="center"/>
            <w:hideMark/>
          </w:tcPr>
          <w:p w14:paraId="6C064AC0"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auto" w:fill="auto"/>
            <w:noWrap/>
            <w:vAlign w:val="center"/>
            <w:hideMark/>
          </w:tcPr>
          <w:p w14:paraId="486E8DE1"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170" w:type="dxa"/>
            <w:tcBorders>
              <w:top w:val="nil"/>
              <w:left w:val="nil"/>
              <w:bottom w:val="single" w:sz="8" w:space="0" w:color="auto"/>
              <w:right w:val="single" w:sz="8" w:space="0" w:color="auto"/>
            </w:tcBorders>
            <w:shd w:val="clear" w:color="auto" w:fill="auto"/>
            <w:vAlign w:val="center"/>
            <w:hideMark/>
          </w:tcPr>
          <w:p w14:paraId="5445BA64"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440" w:type="dxa"/>
            <w:tcBorders>
              <w:top w:val="nil"/>
              <w:left w:val="nil"/>
              <w:bottom w:val="single" w:sz="8" w:space="0" w:color="auto"/>
              <w:right w:val="single" w:sz="8" w:space="0" w:color="auto"/>
            </w:tcBorders>
            <w:shd w:val="clear" w:color="auto" w:fill="auto"/>
            <w:vAlign w:val="center"/>
            <w:hideMark/>
          </w:tcPr>
          <w:p w14:paraId="120C7D60"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r>
      <w:tr w:rsidR="00FC389B" w:rsidRPr="00D040ED" w14:paraId="2D1DA416"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216624B2" w14:textId="06C04317"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2. Klientë </w:t>
            </w:r>
            <w:r w:rsidR="00D040ED" w:rsidRPr="00D040ED">
              <w:rPr>
                <w:rFonts w:ascii="Garamond" w:hAnsi="Garamond"/>
                <w:sz w:val="20"/>
                <w:szCs w:val="20"/>
                <w:lang w:val="sq-AL"/>
              </w:rPr>
              <w:t>publikë</w:t>
            </w:r>
          </w:p>
        </w:tc>
        <w:tc>
          <w:tcPr>
            <w:tcW w:w="1226" w:type="dxa"/>
            <w:tcBorders>
              <w:top w:val="nil"/>
              <w:left w:val="nil"/>
              <w:bottom w:val="single" w:sz="8" w:space="0" w:color="auto"/>
              <w:right w:val="single" w:sz="8" w:space="0" w:color="auto"/>
            </w:tcBorders>
            <w:shd w:val="clear" w:color="auto" w:fill="auto"/>
            <w:vAlign w:val="center"/>
            <w:hideMark/>
          </w:tcPr>
          <w:p w14:paraId="669A85D2"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260" w:type="dxa"/>
            <w:tcBorders>
              <w:top w:val="nil"/>
              <w:left w:val="nil"/>
              <w:bottom w:val="single" w:sz="8" w:space="0" w:color="auto"/>
              <w:right w:val="single" w:sz="8" w:space="0" w:color="auto"/>
            </w:tcBorders>
            <w:shd w:val="clear" w:color="auto" w:fill="auto"/>
            <w:vAlign w:val="center"/>
            <w:hideMark/>
          </w:tcPr>
          <w:p w14:paraId="510CBC3A"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auto" w:fill="auto"/>
            <w:vAlign w:val="center"/>
            <w:hideMark/>
          </w:tcPr>
          <w:p w14:paraId="709DEF55"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auto" w:fill="auto"/>
            <w:noWrap/>
            <w:vAlign w:val="center"/>
            <w:hideMark/>
          </w:tcPr>
          <w:p w14:paraId="75F39027"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170" w:type="dxa"/>
            <w:tcBorders>
              <w:top w:val="nil"/>
              <w:left w:val="nil"/>
              <w:bottom w:val="single" w:sz="8" w:space="0" w:color="auto"/>
              <w:right w:val="single" w:sz="8" w:space="0" w:color="auto"/>
            </w:tcBorders>
            <w:shd w:val="clear" w:color="auto" w:fill="auto"/>
            <w:vAlign w:val="center"/>
            <w:hideMark/>
          </w:tcPr>
          <w:p w14:paraId="1BEE272D"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440" w:type="dxa"/>
            <w:tcBorders>
              <w:top w:val="nil"/>
              <w:left w:val="nil"/>
              <w:bottom w:val="single" w:sz="8" w:space="0" w:color="auto"/>
              <w:right w:val="single" w:sz="8" w:space="0" w:color="auto"/>
            </w:tcBorders>
            <w:shd w:val="clear" w:color="auto" w:fill="auto"/>
            <w:vAlign w:val="center"/>
            <w:hideMark/>
          </w:tcPr>
          <w:p w14:paraId="1A619855"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r>
      <w:tr w:rsidR="00FC389B" w:rsidRPr="00D040ED" w14:paraId="7A531A8B" w14:textId="77777777" w:rsidTr="00D040ED">
        <w:trPr>
          <w:trHeight w:val="304"/>
        </w:trPr>
        <w:tc>
          <w:tcPr>
            <w:tcW w:w="2358" w:type="dxa"/>
            <w:tcBorders>
              <w:top w:val="nil"/>
              <w:left w:val="single" w:sz="8" w:space="0" w:color="auto"/>
              <w:bottom w:val="single" w:sz="8" w:space="0" w:color="auto"/>
              <w:right w:val="single" w:sz="8" w:space="0" w:color="auto"/>
            </w:tcBorders>
            <w:shd w:val="clear" w:color="auto" w:fill="auto"/>
            <w:noWrap/>
            <w:vAlign w:val="center"/>
            <w:hideMark/>
          </w:tcPr>
          <w:p w14:paraId="652CA41A" w14:textId="289E6F5B" w:rsidR="00FC389B" w:rsidRPr="00D040ED" w:rsidRDefault="00FC389B" w:rsidP="00FF5C56">
            <w:pPr>
              <w:spacing w:after="0" w:line="240" w:lineRule="auto"/>
              <w:rPr>
                <w:rFonts w:ascii="Garamond" w:hAnsi="Garamond"/>
                <w:sz w:val="20"/>
                <w:szCs w:val="20"/>
                <w:lang w:val="sq-AL"/>
              </w:rPr>
            </w:pPr>
            <w:r w:rsidRPr="00D040ED">
              <w:rPr>
                <w:rFonts w:ascii="Garamond" w:hAnsi="Garamond"/>
                <w:sz w:val="20"/>
                <w:szCs w:val="20"/>
                <w:lang w:val="sq-AL"/>
              </w:rPr>
              <w:t xml:space="preserve">3. Klientë </w:t>
            </w:r>
            <w:r w:rsidR="00D040ED" w:rsidRPr="00D040ED">
              <w:rPr>
                <w:rFonts w:ascii="Garamond" w:hAnsi="Garamond"/>
                <w:sz w:val="20"/>
                <w:szCs w:val="20"/>
                <w:lang w:val="sq-AL"/>
              </w:rPr>
              <w:t>privatë</w:t>
            </w:r>
          </w:p>
        </w:tc>
        <w:tc>
          <w:tcPr>
            <w:tcW w:w="1226" w:type="dxa"/>
            <w:tcBorders>
              <w:top w:val="nil"/>
              <w:left w:val="nil"/>
              <w:bottom w:val="single" w:sz="8" w:space="0" w:color="auto"/>
              <w:right w:val="single" w:sz="8" w:space="0" w:color="auto"/>
            </w:tcBorders>
            <w:shd w:val="clear" w:color="auto" w:fill="auto"/>
            <w:vAlign w:val="center"/>
            <w:hideMark/>
          </w:tcPr>
          <w:p w14:paraId="7CA0578D"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150</w:t>
            </w:r>
          </w:p>
        </w:tc>
        <w:tc>
          <w:tcPr>
            <w:tcW w:w="1260" w:type="dxa"/>
            <w:tcBorders>
              <w:top w:val="nil"/>
              <w:left w:val="nil"/>
              <w:bottom w:val="single" w:sz="8" w:space="0" w:color="auto"/>
              <w:right w:val="single" w:sz="8" w:space="0" w:color="auto"/>
            </w:tcBorders>
            <w:shd w:val="clear" w:color="auto" w:fill="auto"/>
            <w:vAlign w:val="center"/>
            <w:hideMark/>
          </w:tcPr>
          <w:p w14:paraId="2E4BC1D2"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60" w:type="dxa"/>
            <w:tcBorders>
              <w:top w:val="nil"/>
              <w:left w:val="nil"/>
              <w:bottom w:val="single" w:sz="8" w:space="0" w:color="auto"/>
              <w:right w:val="single" w:sz="8" w:space="0" w:color="auto"/>
            </w:tcBorders>
            <w:shd w:val="clear" w:color="auto" w:fill="auto"/>
            <w:vAlign w:val="center"/>
            <w:hideMark/>
          </w:tcPr>
          <w:p w14:paraId="2B576A09"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w:t>
            </w:r>
          </w:p>
        </w:tc>
        <w:tc>
          <w:tcPr>
            <w:tcW w:w="1206" w:type="dxa"/>
            <w:tcBorders>
              <w:top w:val="nil"/>
              <w:left w:val="nil"/>
              <w:bottom w:val="single" w:sz="8" w:space="0" w:color="auto"/>
              <w:right w:val="single" w:sz="8" w:space="0" w:color="auto"/>
            </w:tcBorders>
            <w:shd w:val="clear" w:color="auto" w:fill="auto"/>
            <w:noWrap/>
            <w:vAlign w:val="center"/>
            <w:hideMark/>
          </w:tcPr>
          <w:p w14:paraId="538B9F74"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150</w:t>
            </w:r>
          </w:p>
        </w:tc>
        <w:tc>
          <w:tcPr>
            <w:tcW w:w="1170" w:type="dxa"/>
            <w:tcBorders>
              <w:top w:val="nil"/>
              <w:left w:val="nil"/>
              <w:bottom w:val="single" w:sz="8" w:space="0" w:color="auto"/>
              <w:right w:val="single" w:sz="8" w:space="0" w:color="auto"/>
            </w:tcBorders>
            <w:shd w:val="clear" w:color="auto" w:fill="auto"/>
            <w:vAlign w:val="center"/>
            <w:hideMark/>
          </w:tcPr>
          <w:p w14:paraId="2E710A38"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c>
          <w:tcPr>
            <w:tcW w:w="1440" w:type="dxa"/>
            <w:tcBorders>
              <w:top w:val="nil"/>
              <w:left w:val="nil"/>
              <w:bottom w:val="single" w:sz="8" w:space="0" w:color="auto"/>
              <w:right w:val="single" w:sz="8" w:space="0" w:color="auto"/>
            </w:tcBorders>
            <w:shd w:val="clear" w:color="auto" w:fill="auto"/>
            <w:vAlign w:val="center"/>
            <w:hideMark/>
          </w:tcPr>
          <w:p w14:paraId="41A1E175" w14:textId="77777777" w:rsidR="00FC389B" w:rsidRPr="00D040ED" w:rsidRDefault="00FC389B" w:rsidP="00D040ED">
            <w:pPr>
              <w:spacing w:after="0" w:line="240" w:lineRule="auto"/>
              <w:jc w:val="right"/>
              <w:rPr>
                <w:rFonts w:ascii="Garamond" w:hAnsi="Garamond"/>
                <w:sz w:val="20"/>
                <w:szCs w:val="20"/>
                <w:lang w:val="sq-AL"/>
              </w:rPr>
            </w:pPr>
            <w:r w:rsidRPr="00D040ED">
              <w:rPr>
                <w:rFonts w:ascii="Garamond" w:hAnsi="Garamond"/>
                <w:sz w:val="20"/>
                <w:szCs w:val="20"/>
                <w:lang w:val="sq-AL"/>
              </w:rPr>
              <w:t>100</w:t>
            </w:r>
          </w:p>
        </w:tc>
      </w:tr>
    </w:tbl>
    <w:p w14:paraId="4E04537C" w14:textId="77777777" w:rsidR="00FE4A60" w:rsidRPr="00D77537" w:rsidRDefault="00FE4A60" w:rsidP="00FC389B">
      <w:pPr>
        <w:spacing w:after="0" w:line="240" w:lineRule="auto"/>
        <w:jc w:val="both"/>
        <w:rPr>
          <w:rFonts w:ascii="Times New Roman" w:hAnsi="Times New Roman"/>
          <w:i/>
          <w:iCs/>
          <w:sz w:val="20"/>
          <w:szCs w:val="20"/>
          <w:lang w:val="sq-AL" w:eastAsia="en-US"/>
        </w:rPr>
      </w:pPr>
    </w:p>
    <w:p w14:paraId="1C991FA0" w14:textId="2F4878BF" w:rsidR="00FC389B" w:rsidRPr="00D77537" w:rsidRDefault="00FC389B" w:rsidP="00FF5C56">
      <w:pPr>
        <w:spacing w:after="0" w:line="240" w:lineRule="auto"/>
        <w:ind w:firstLine="284"/>
        <w:jc w:val="both"/>
        <w:rPr>
          <w:rFonts w:ascii="Garamond" w:hAnsi="Garamond"/>
          <w:sz w:val="20"/>
          <w:szCs w:val="20"/>
          <w:lang w:val="sq-AL"/>
        </w:rPr>
      </w:pPr>
      <w:r w:rsidRPr="00D77537">
        <w:rPr>
          <w:rFonts w:ascii="Garamond" w:hAnsi="Garamond"/>
          <w:sz w:val="20"/>
          <w:szCs w:val="20"/>
          <w:lang w:val="sq-AL"/>
        </w:rPr>
        <w:t>*Aktualisht për qytetin Pogradec dhe NJA Buçimas</w:t>
      </w:r>
      <w:r w:rsidR="00D040ED">
        <w:rPr>
          <w:rFonts w:ascii="Garamond" w:hAnsi="Garamond"/>
          <w:sz w:val="20"/>
          <w:szCs w:val="20"/>
          <w:lang w:val="sq-AL"/>
        </w:rPr>
        <w:t>,</w:t>
      </w:r>
      <w:r w:rsidRPr="00D77537">
        <w:rPr>
          <w:rFonts w:ascii="Garamond" w:hAnsi="Garamond"/>
          <w:sz w:val="20"/>
          <w:szCs w:val="20"/>
          <w:lang w:val="sq-AL"/>
        </w:rPr>
        <w:t xml:space="preserve"> </w:t>
      </w:r>
      <w:r w:rsidR="00946ED7" w:rsidRPr="00D77537">
        <w:rPr>
          <w:rFonts w:ascii="Garamond" w:hAnsi="Garamond"/>
          <w:sz w:val="20"/>
          <w:szCs w:val="20"/>
          <w:lang w:val="sq-AL"/>
        </w:rPr>
        <w:t xml:space="preserve">sipas </w:t>
      </w:r>
      <w:r w:rsidR="00D040ED" w:rsidRPr="00D77537">
        <w:rPr>
          <w:rFonts w:ascii="Garamond" w:hAnsi="Garamond"/>
          <w:sz w:val="20"/>
          <w:szCs w:val="20"/>
          <w:lang w:val="sq-AL"/>
        </w:rPr>
        <w:t xml:space="preserve">vendimit </w:t>
      </w:r>
      <w:r w:rsidR="00946ED7" w:rsidRPr="00D77537">
        <w:rPr>
          <w:rFonts w:ascii="Garamond" w:hAnsi="Garamond"/>
          <w:sz w:val="20"/>
          <w:szCs w:val="20"/>
          <w:lang w:val="sq-AL"/>
        </w:rPr>
        <w:t>nr. 28</w:t>
      </w:r>
      <w:r w:rsidR="00D040ED">
        <w:rPr>
          <w:rFonts w:ascii="Garamond" w:hAnsi="Garamond"/>
          <w:sz w:val="20"/>
          <w:szCs w:val="20"/>
          <w:lang w:val="sq-AL"/>
        </w:rPr>
        <w:t>,</w:t>
      </w:r>
      <w:r w:rsidR="00946ED7" w:rsidRPr="00D77537">
        <w:rPr>
          <w:rFonts w:ascii="Garamond" w:hAnsi="Garamond"/>
          <w:sz w:val="20"/>
          <w:szCs w:val="20"/>
          <w:lang w:val="sq-AL"/>
        </w:rPr>
        <w:t xml:space="preserve"> datë 19.11.2012</w:t>
      </w:r>
      <w:r w:rsidR="00D040ED">
        <w:rPr>
          <w:rFonts w:ascii="Garamond" w:hAnsi="Garamond"/>
          <w:sz w:val="20"/>
          <w:szCs w:val="20"/>
          <w:lang w:val="sq-AL"/>
        </w:rPr>
        <w:t>,</w:t>
      </w:r>
      <w:r w:rsidR="00946ED7" w:rsidRPr="00D77537">
        <w:rPr>
          <w:rFonts w:ascii="Garamond" w:hAnsi="Garamond"/>
          <w:sz w:val="20"/>
          <w:szCs w:val="20"/>
          <w:lang w:val="sq-AL"/>
        </w:rPr>
        <w:t xml:space="preserve"> të Komisionit Kombëtar Rregullator</w:t>
      </w:r>
      <w:r w:rsidR="00D040ED">
        <w:rPr>
          <w:rFonts w:ascii="Garamond" w:hAnsi="Garamond"/>
          <w:sz w:val="20"/>
          <w:szCs w:val="20"/>
          <w:lang w:val="sq-AL"/>
        </w:rPr>
        <w:t>,</w:t>
      </w:r>
      <w:r w:rsidR="00946ED7" w:rsidRPr="00D77537">
        <w:rPr>
          <w:rFonts w:ascii="Garamond" w:hAnsi="Garamond"/>
          <w:sz w:val="20"/>
          <w:szCs w:val="20"/>
          <w:lang w:val="sq-AL"/>
        </w:rPr>
        <w:t xml:space="preserve"> </w:t>
      </w:r>
      <w:r w:rsidRPr="00D77537">
        <w:rPr>
          <w:rFonts w:ascii="Garamond" w:hAnsi="Garamond"/>
          <w:sz w:val="20"/>
          <w:szCs w:val="20"/>
          <w:lang w:val="sq-AL"/>
        </w:rPr>
        <w:t>aplikohen dy nivele tarif</w:t>
      </w:r>
      <w:r w:rsidR="00946ED7" w:rsidRPr="00D77537">
        <w:rPr>
          <w:rFonts w:ascii="Garamond" w:hAnsi="Garamond"/>
          <w:sz w:val="20"/>
          <w:szCs w:val="20"/>
          <w:lang w:val="sq-AL"/>
        </w:rPr>
        <w:t>ash</w:t>
      </w:r>
      <w:r w:rsidRPr="00D77537">
        <w:rPr>
          <w:rFonts w:ascii="Garamond" w:hAnsi="Garamond"/>
          <w:sz w:val="20"/>
          <w:szCs w:val="20"/>
          <w:lang w:val="sq-AL"/>
        </w:rPr>
        <w:t xml:space="preserve"> volumetrik</w:t>
      </w:r>
      <w:r w:rsidR="00946ED7" w:rsidRPr="00D77537">
        <w:rPr>
          <w:rFonts w:ascii="Garamond" w:hAnsi="Garamond"/>
          <w:sz w:val="20"/>
          <w:szCs w:val="20"/>
          <w:lang w:val="sq-AL"/>
        </w:rPr>
        <w:t>e</w:t>
      </w:r>
      <w:r w:rsidR="00D040ED">
        <w:rPr>
          <w:rFonts w:ascii="Garamond" w:hAnsi="Garamond"/>
          <w:sz w:val="20"/>
          <w:szCs w:val="20"/>
          <w:lang w:val="sq-AL"/>
        </w:rPr>
        <w:t>,</w:t>
      </w:r>
      <w:r w:rsidRPr="00D77537">
        <w:rPr>
          <w:rFonts w:ascii="Garamond" w:hAnsi="Garamond"/>
          <w:sz w:val="20"/>
          <w:szCs w:val="20"/>
          <w:lang w:val="sq-AL"/>
        </w:rPr>
        <w:t xml:space="preserve"> si dhe dy tarifa fikse shërbimi për FU dhe për KUZ+ITUN. Niveli (blloku) i par</w:t>
      </w:r>
      <w:r w:rsidR="00DA7480" w:rsidRPr="00D77537">
        <w:rPr>
          <w:rFonts w:ascii="Garamond" w:hAnsi="Garamond"/>
          <w:sz w:val="20"/>
          <w:szCs w:val="20"/>
          <w:lang w:val="sq-AL"/>
        </w:rPr>
        <w:t>ë</w:t>
      </w:r>
      <w:r w:rsidRPr="00D77537">
        <w:rPr>
          <w:rFonts w:ascii="Garamond" w:hAnsi="Garamond"/>
          <w:sz w:val="20"/>
          <w:szCs w:val="20"/>
          <w:lang w:val="sq-AL"/>
        </w:rPr>
        <w:t xml:space="preserve"> i tarifës i përket konsumit deri 4,5</w:t>
      </w:r>
      <w:r w:rsidR="00D040ED">
        <w:rPr>
          <w:rFonts w:ascii="Garamond" w:hAnsi="Garamond"/>
          <w:sz w:val="20"/>
          <w:szCs w:val="20"/>
          <w:lang w:val="sq-AL"/>
        </w:rPr>
        <w:t xml:space="preserve"> </w:t>
      </w:r>
      <w:r w:rsidRPr="00D77537">
        <w:rPr>
          <w:rFonts w:ascii="Garamond" w:hAnsi="Garamond"/>
          <w:sz w:val="20"/>
          <w:szCs w:val="20"/>
          <w:lang w:val="sq-AL"/>
        </w:rPr>
        <w:t>m</w:t>
      </w:r>
      <w:r w:rsidRPr="00D040ED">
        <w:rPr>
          <w:rFonts w:ascii="Garamond" w:hAnsi="Garamond"/>
          <w:sz w:val="20"/>
          <w:szCs w:val="20"/>
          <w:vertAlign w:val="superscript"/>
          <w:lang w:val="sq-AL"/>
        </w:rPr>
        <w:t>3</w:t>
      </w:r>
      <w:r w:rsidRPr="00D77537">
        <w:rPr>
          <w:rFonts w:ascii="Garamond" w:hAnsi="Garamond"/>
          <w:sz w:val="20"/>
          <w:szCs w:val="20"/>
          <w:lang w:val="sq-AL"/>
        </w:rPr>
        <w:t xml:space="preserve"> ujë/muaj, lidhje, ndërsa niveli i dyt</w:t>
      </w:r>
      <w:r w:rsidR="00DA7480" w:rsidRPr="00D77537">
        <w:rPr>
          <w:rFonts w:ascii="Garamond" w:hAnsi="Garamond"/>
          <w:sz w:val="20"/>
          <w:szCs w:val="20"/>
          <w:lang w:val="sq-AL"/>
        </w:rPr>
        <w:t>ë</w:t>
      </w:r>
      <w:r w:rsidRPr="00D77537">
        <w:rPr>
          <w:rFonts w:ascii="Garamond" w:hAnsi="Garamond"/>
          <w:sz w:val="20"/>
          <w:szCs w:val="20"/>
          <w:lang w:val="sq-AL"/>
        </w:rPr>
        <w:t xml:space="preserve"> i përket konsumit mbi 4,5</w:t>
      </w:r>
      <w:r w:rsidR="00D040ED">
        <w:rPr>
          <w:rFonts w:ascii="Garamond" w:hAnsi="Garamond"/>
          <w:sz w:val="20"/>
          <w:szCs w:val="20"/>
          <w:lang w:val="sq-AL"/>
        </w:rPr>
        <w:t xml:space="preserve"> </w:t>
      </w:r>
      <w:r w:rsidRPr="00D77537">
        <w:rPr>
          <w:rFonts w:ascii="Garamond" w:hAnsi="Garamond"/>
          <w:sz w:val="20"/>
          <w:szCs w:val="20"/>
          <w:lang w:val="sq-AL"/>
        </w:rPr>
        <w:t>m</w:t>
      </w:r>
      <w:r w:rsidRPr="00D040ED">
        <w:rPr>
          <w:rFonts w:ascii="Garamond" w:hAnsi="Garamond"/>
          <w:sz w:val="20"/>
          <w:szCs w:val="20"/>
          <w:vertAlign w:val="superscript"/>
          <w:lang w:val="sq-AL"/>
        </w:rPr>
        <w:t>3</w:t>
      </w:r>
      <w:r w:rsidRPr="00D77537">
        <w:rPr>
          <w:rFonts w:ascii="Garamond" w:hAnsi="Garamond"/>
          <w:sz w:val="20"/>
          <w:szCs w:val="20"/>
          <w:lang w:val="sq-AL"/>
        </w:rPr>
        <w:t>/muaj, lidhje. Në zonën e re të shtuar shoqëria për tr</w:t>
      </w:r>
      <w:r w:rsidR="00D040ED">
        <w:rPr>
          <w:rFonts w:ascii="Garamond" w:hAnsi="Garamond"/>
          <w:sz w:val="20"/>
          <w:szCs w:val="20"/>
          <w:lang w:val="sq-AL"/>
        </w:rPr>
        <w:t>i</w:t>
      </w:r>
      <w:r w:rsidRPr="00D77537">
        <w:rPr>
          <w:rFonts w:ascii="Garamond" w:hAnsi="Garamond"/>
          <w:sz w:val="20"/>
          <w:szCs w:val="20"/>
          <w:lang w:val="sq-AL"/>
        </w:rPr>
        <w:t xml:space="preserve"> kategoritë e klientëve aplikon faturim mujor aforfe</w:t>
      </w:r>
      <w:r w:rsidR="00D040ED">
        <w:rPr>
          <w:rFonts w:ascii="Garamond" w:hAnsi="Garamond"/>
          <w:sz w:val="20"/>
          <w:szCs w:val="20"/>
          <w:lang w:val="sq-AL"/>
        </w:rPr>
        <w:t>.</w:t>
      </w:r>
    </w:p>
    <w:p w14:paraId="516DE178" w14:textId="77777777" w:rsidR="006E1097" w:rsidRPr="00D77537" w:rsidRDefault="006E1097" w:rsidP="00FF5C56">
      <w:pPr>
        <w:spacing w:after="0" w:line="240" w:lineRule="auto"/>
        <w:ind w:firstLine="284"/>
        <w:jc w:val="both"/>
        <w:rPr>
          <w:rFonts w:ascii="Garamond" w:hAnsi="Garamond"/>
          <w:sz w:val="24"/>
          <w:szCs w:val="24"/>
          <w:lang w:val="sq-AL"/>
        </w:rPr>
      </w:pPr>
      <w:bookmarkStart w:id="2" w:name="_Hlk18486285"/>
    </w:p>
    <w:p w14:paraId="5537A2D9" w14:textId="2741B90E" w:rsidR="000652D3"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3. </w:t>
      </w:r>
      <w:r w:rsidR="004B14E9" w:rsidRPr="00D77537">
        <w:rPr>
          <w:rFonts w:ascii="Garamond" w:hAnsi="Garamond"/>
          <w:sz w:val="24"/>
          <w:szCs w:val="24"/>
          <w:lang w:val="sq-AL"/>
        </w:rPr>
        <w:t>Në aplikimin aktual, duke marrë si referencë vitin e mbyllur 201</w:t>
      </w:r>
      <w:r w:rsidR="00FC389B" w:rsidRPr="00D77537">
        <w:rPr>
          <w:rFonts w:ascii="Garamond" w:hAnsi="Garamond"/>
          <w:sz w:val="24"/>
          <w:szCs w:val="24"/>
          <w:lang w:val="sq-AL"/>
        </w:rPr>
        <w:t>9</w:t>
      </w:r>
      <w:r w:rsidR="00D040ED">
        <w:rPr>
          <w:rFonts w:ascii="Garamond" w:hAnsi="Garamond"/>
          <w:sz w:val="24"/>
          <w:szCs w:val="24"/>
          <w:lang w:val="sq-AL"/>
        </w:rPr>
        <w:t>,</w:t>
      </w:r>
      <w:r w:rsidR="004B14E9" w:rsidRPr="00D77537">
        <w:rPr>
          <w:rFonts w:ascii="Garamond" w:hAnsi="Garamond"/>
          <w:sz w:val="24"/>
          <w:szCs w:val="24"/>
          <w:lang w:val="sq-AL"/>
        </w:rPr>
        <w:t xml:space="preserve"> për të cilin shoqëria ka aplikuar tarifat e miratuara nga ERRU</w:t>
      </w:r>
      <w:r w:rsidR="00D040ED">
        <w:rPr>
          <w:rFonts w:ascii="Garamond" w:hAnsi="Garamond"/>
          <w:sz w:val="24"/>
          <w:szCs w:val="24"/>
          <w:lang w:val="sq-AL"/>
        </w:rPr>
        <w:t>-ja</w:t>
      </w:r>
      <w:r w:rsidR="004B14E9" w:rsidRPr="00D77537">
        <w:rPr>
          <w:rFonts w:ascii="Garamond" w:hAnsi="Garamond"/>
          <w:sz w:val="24"/>
          <w:szCs w:val="24"/>
          <w:lang w:val="sq-AL"/>
        </w:rPr>
        <w:t xml:space="preserve"> për gjithë zonën e shërbimit, referuar tarifave të reja të propozuara shoqëria ka përcaktuar edhe objektivat që do </w:t>
      </w:r>
      <w:r w:rsidR="00D040ED">
        <w:rPr>
          <w:rFonts w:ascii="Garamond" w:hAnsi="Garamond"/>
          <w:sz w:val="24"/>
          <w:szCs w:val="24"/>
          <w:lang w:val="sq-AL"/>
        </w:rPr>
        <w:t xml:space="preserve">të </w:t>
      </w:r>
      <w:r w:rsidR="004B14E9" w:rsidRPr="00D77537">
        <w:rPr>
          <w:rFonts w:ascii="Garamond" w:hAnsi="Garamond"/>
          <w:sz w:val="24"/>
          <w:szCs w:val="24"/>
          <w:lang w:val="sq-AL"/>
        </w:rPr>
        <w:t xml:space="preserve">realizohen në vitin e ardhshëm. Treguesit </w:t>
      </w:r>
      <w:r w:rsidR="00D040ED" w:rsidRPr="00D77537">
        <w:rPr>
          <w:rFonts w:ascii="Garamond" w:hAnsi="Garamond"/>
          <w:sz w:val="24"/>
          <w:szCs w:val="24"/>
          <w:lang w:val="sq-AL"/>
        </w:rPr>
        <w:t xml:space="preserve">kryesorë </w:t>
      </w:r>
      <w:r w:rsidR="004B14E9" w:rsidRPr="00D77537">
        <w:rPr>
          <w:rFonts w:ascii="Garamond" w:hAnsi="Garamond"/>
          <w:sz w:val="24"/>
          <w:szCs w:val="24"/>
          <w:lang w:val="sq-AL"/>
        </w:rPr>
        <w:t xml:space="preserve">të </w:t>
      </w:r>
      <w:r w:rsidR="00D040ED" w:rsidRPr="00D77537">
        <w:rPr>
          <w:rFonts w:ascii="Garamond" w:hAnsi="Garamond"/>
          <w:sz w:val="24"/>
          <w:szCs w:val="24"/>
          <w:lang w:val="sq-AL"/>
        </w:rPr>
        <w:t xml:space="preserve">performancës </w:t>
      </w:r>
      <w:r w:rsidR="004B14E9" w:rsidRPr="00D77537">
        <w:rPr>
          <w:rFonts w:ascii="Garamond" w:hAnsi="Garamond"/>
          <w:sz w:val="24"/>
          <w:szCs w:val="24"/>
          <w:lang w:val="sq-AL"/>
        </w:rPr>
        <w:t xml:space="preserve">për </w:t>
      </w:r>
      <w:r w:rsidR="00D040ED" w:rsidRPr="00D77537">
        <w:rPr>
          <w:rFonts w:ascii="Garamond" w:hAnsi="Garamond"/>
          <w:sz w:val="24"/>
          <w:szCs w:val="24"/>
          <w:lang w:val="sq-AL"/>
        </w:rPr>
        <w:t xml:space="preserve">vitin </w:t>
      </w:r>
      <w:r w:rsidR="004B14E9" w:rsidRPr="00D77537">
        <w:rPr>
          <w:rFonts w:ascii="Garamond" w:hAnsi="Garamond"/>
          <w:sz w:val="24"/>
          <w:szCs w:val="24"/>
          <w:lang w:val="sq-AL"/>
        </w:rPr>
        <w:t>201</w:t>
      </w:r>
      <w:r w:rsidR="00FC389B" w:rsidRPr="00D77537">
        <w:rPr>
          <w:rFonts w:ascii="Garamond" w:hAnsi="Garamond"/>
          <w:sz w:val="24"/>
          <w:szCs w:val="24"/>
          <w:lang w:val="sq-AL"/>
        </w:rPr>
        <w:t>9</w:t>
      </w:r>
      <w:r w:rsidR="004B14E9" w:rsidRPr="00D77537">
        <w:rPr>
          <w:rFonts w:ascii="Garamond" w:hAnsi="Garamond"/>
          <w:sz w:val="24"/>
          <w:szCs w:val="24"/>
          <w:lang w:val="sq-AL"/>
        </w:rPr>
        <w:t xml:space="preserve"> dhe </w:t>
      </w:r>
      <w:r w:rsidR="00D040ED" w:rsidRPr="00D77537">
        <w:rPr>
          <w:rFonts w:ascii="Garamond" w:hAnsi="Garamond"/>
          <w:sz w:val="24"/>
          <w:szCs w:val="24"/>
          <w:lang w:val="sq-AL"/>
        </w:rPr>
        <w:t xml:space="preserve">objektivat </w:t>
      </w:r>
      <w:r w:rsidR="004B14E9" w:rsidRPr="00D77537">
        <w:rPr>
          <w:rFonts w:ascii="Garamond" w:hAnsi="Garamond"/>
          <w:sz w:val="24"/>
          <w:szCs w:val="24"/>
          <w:lang w:val="sq-AL"/>
        </w:rPr>
        <w:t xml:space="preserve">për </w:t>
      </w:r>
      <w:r w:rsidR="00D040ED" w:rsidRPr="00D77537">
        <w:rPr>
          <w:rFonts w:ascii="Garamond" w:hAnsi="Garamond"/>
          <w:sz w:val="24"/>
          <w:szCs w:val="24"/>
          <w:lang w:val="sq-AL"/>
        </w:rPr>
        <w:t xml:space="preserve">vitin </w:t>
      </w:r>
      <w:r w:rsidR="004B14E9" w:rsidRPr="00D77537">
        <w:rPr>
          <w:rFonts w:ascii="Garamond" w:hAnsi="Garamond"/>
          <w:sz w:val="24"/>
          <w:szCs w:val="24"/>
          <w:lang w:val="sq-AL"/>
        </w:rPr>
        <w:t>20</w:t>
      </w:r>
      <w:r w:rsidR="00FC389B" w:rsidRPr="00D77537">
        <w:rPr>
          <w:rFonts w:ascii="Garamond" w:hAnsi="Garamond"/>
          <w:sz w:val="24"/>
          <w:szCs w:val="24"/>
          <w:lang w:val="sq-AL"/>
        </w:rPr>
        <w:t>20</w:t>
      </w:r>
      <w:r w:rsidR="0075574B" w:rsidRPr="00D77537">
        <w:rPr>
          <w:rFonts w:ascii="Garamond" w:hAnsi="Garamond"/>
          <w:sz w:val="24"/>
          <w:szCs w:val="24"/>
          <w:lang w:val="sq-AL"/>
        </w:rPr>
        <w:t xml:space="preserve"> dhe vitin 2021 </w:t>
      </w:r>
      <w:r w:rsidR="004B14E9" w:rsidRPr="00D77537">
        <w:rPr>
          <w:rFonts w:ascii="Garamond" w:hAnsi="Garamond"/>
          <w:sz w:val="24"/>
          <w:szCs w:val="24"/>
          <w:lang w:val="sq-AL"/>
        </w:rPr>
        <w:t>jepen n</w:t>
      </w:r>
      <w:r w:rsidR="000652D3" w:rsidRPr="00D77537">
        <w:rPr>
          <w:rFonts w:ascii="Garamond" w:hAnsi="Garamond"/>
          <w:sz w:val="24"/>
          <w:szCs w:val="24"/>
          <w:lang w:val="sq-AL"/>
        </w:rPr>
        <w:t>ë</w:t>
      </w:r>
      <w:r w:rsidR="004B14E9" w:rsidRPr="00D77537">
        <w:rPr>
          <w:rFonts w:ascii="Garamond" w:hAnsi="Garamond"/>
          <w:sz w:val="24"/>
          <w:szCs w:val="24"/>
          <w:lang w:val="sq-AL"/>
        </w:rPr>
        <w:t xml:space="preserve"> </w:t>
      </w:r>
      <w:r w:rsidR="000652D3" w:rsidRPr="00D77537">
        <w:rPr>
          <w:rFonts w:ascii="Garamond" w:hAnsi="Garamond"/>
          <w:sz w:val="24"/>
          <w:szCs w:val="24"/>
          <w:lang w:val="sq-AL"/>
        </w:rPr>
        <w:t>t</w:t>
      </w:r>
      <w:r w:rsidR="004B14E9" w:rsidRPr="00D77537">
        <w:rPr>
          <w:rFonts w:ascii="Garamond" w:hAnsi="Garamond"/>
          <w:sz w:val="24"/>
          <w:szCs w:val="24"/>
          <w:lang w:val="sq-AL"/>
        </w:rPr>
        <w:t xml:space="preserve">abelën </w:t>
      </w:r>
      <w:r w:rsidR="00BD7D35" w:rsidRPr="00D77537">
        <w:rPr>
          <w:rFonts w:ascii="Garamond" w:hAnsi="Garamond"/>
          <w:sz w:val="24"/>
          <w:szCs w:val="24"/>
          <w:lang w:val="sq-AL"/>
        </w:rPr>
        <w:t>e m</w:t>
      </w:r>
      <w:r w:rsidR="004E4767" w:rsidRPr="00D77537">
        <w:rPr>
          <w:rFonts w:ascii="Garamond" w:hAnsi="Garamond"/>
          <w:sz w:val="24"/>
          <w:szCs w:val="24"/>
          <w:lang w:val="sq-AL"/>
        </w:rPr>
        <w:t>ë</w:t>
      </w:r>
      <w:r w:rsidR="00BD7D35" w:rsidRPr="00D77537">
        <w:rPr>
          <w:rFonts w:ascii="Garamond" w:hAnsi="Garamond"/>
          <w:sz w:val="24"/>
          <w:szCs w:val="24"/>
          <w:lang w:val="sq-AL"/>
        </w:rPr>
        <w:t>poshtme</w:t>
      </w:r>
      <w:r w:rsidR="004B14E9" w:rsidRPr="00D77537">
        <w:rPr>
          <w:rFonts w:ascii="Garamond" w:hAnsi="Garamond"/>
          <w:sz w:val="24"/>
          <w:szCs w:val="24"/>
          <w:lang w:val="sq-AL"/>
        </w:rPr>
        <w:t>.</w:t>
      </w:r>
    </w:p>
    <w:p w14:paraId="15F8028A" w14:textId="77777777" w:rsidR="00FF5C56" w:rsidRPr="00D77537" w:rsidRDefault="00FF5C56" w:rsidP="00FF5C56">
      <w:pPr>
        <w:spacing w:after="0" w:line="240" w:lineRule="auto"/>
        <w:ind w:firstLine="284"/>
        <w:jc w:val="both"/>
        <w:rPr>
          <w:rFonts w:ascii="Garamond" w:hAnsi="Garamond"/>
          <w:sz w:val="24"/>
          <w:szCs w:val="24"/>
          <w:lang w:val="sq-AL"/>
        </w:rPr>
      </w:pPr>
    </w:p>
    <w:p w14:paraId="3AB753B2" w14:textId="77777777" w:rsidR="00864D96" w:rsidRPr="00D77537" w:rsidRDefault="00864D96" w:rsidP="00FF5C56">
      <w:pPr>
        <w:spacing w:after="0" w:line="240" w:lineRule="auto"/>
        <w:ind w:firstLine="284"/>
        <w:jc w:val="both"/>
        <w:rPr>
          <w:rFonts w:ascii="Garamond" w:hAnsi="Garamond"/>
          <w:sz w:val="24"/>
          <w:szCs w:val="24"/>
          <w:lang w:val="sq-AL"/>
        </w:rPr>
      </w:pPr>
    </w:p>
    <w:p w14:paraId="26129E5F" w14:textId="77777777" w:rsidR="00864D96" w:rsidRPr="00D77537" w:rsidRDefault="00864D96" w:rsidP="00FF5C56">
      <w:pPr>
        <w:spacing w:after="0" w:line="240" w:lineRule="auto"/>
        <w:ind w:firstLine="284"/>
        <w:jc w:val="both"/>
        <w:rPr>
          <w:rFonts w:ascii="Garamond" w:hAnsi="Garamond"/>
          <w:sz w:val="24"/>
          <w:szCs w:val="24"/>
          <w:lang w:val="sq-AL"/>
        </w:rPr>
      </w:pPr>
    </w:p>
    <w:p w14:paraId="335259A9" w14:textId="77777777" w:rsidR="00864D96" w:rsidRPr="00D77537" w:rsidRDefault="00864D96" w:rsidP="00FF5C56">
      <w:pPr>
        <w:spacing w:after="0" w:line="240" w:lineRule="auto"/>
        <w:ind w:firstLine="284"/>
        <w:jc w:val="both"/>
        <w:rPr>
          <w:rFonts w:ascii="Garamond" w:hAnsi="Garamond"/>
          <w:sz w:val="24"/>
          <w:szCs w:val="24"/>
          <w:lang w:val="sq-AL"/>
        </w:rPr>
      </w:pPr>
    </w:p>
    <w:p w14:paraId="7946763E" w14:textId="77777777" w:rsidR="00864D96" w:rsidRPr="00D77537" w:rsidRDefault="00864D96" w:rsidP="00FF5C56">
      <w:pPr>
        <w:spacing w:after="0" w:line="240" w:lineRule="auto"/>
        <w:ind w:firstLine="284"/>
        <w:jc w:val="both"/>
        <w:rPr>
          <w:rFonts w:ascii="Garamond" w:hAnsi="Garamond"/>
          <w:sz w:val="24"/>
          <w:szCs w:val="24"/>
          <w:lang w:val="sq-AL"/>
        </w:rPr>
      </w:pPr>
    </w:p>
    <w:p w14:paraId="1F331E2A" w14:textId="77777777" w:rsidR="00864D96" w:rsidRPr="00D77537" w:rsidRDefault="00864D96" w:rsidP="00FF5C56">
      <w:pPr>
        <w:spacing w:after="0" w:line="240" w:lineRule="auto"/>
        <w:ind w:firstLine="284"/>
        <w:jc w:val="both"/>
        <w:rPr>
          <w:rFonts w:ascii="Garamond" w:hAnsi="Garamond"/>
          <w:sz w:val="24"/>
          <w:szCs w:val="24"/>
          <w:lang w:val="sq-AL"/>
        </w:rPr>
      </w:pPr>
    </w:p>
    <w:p w14:paraId="0718EBA1" w14:textId="77777777" w:rsidR="00864D96" w:rsidRPr="00D77537" w:rsidRDefault="00864D96" w:rsidP="00FF5C56">
      <w:pPr>
        <w:spacing w:after="0" w:line="240" w:lineRule="auto"/>
        <w:ind w:firstLine="284"/>
        <w:jc w:val="both"/>
        <w:rPr>
          <w:rFonts w:ascii="Garamond" w:hAnsi="Garamond"/>
          <w:sz w:val="24"/>
          <w:szCs w:val="24"/>
          <w:lang w:val="sq-AL"/>
        </w:rPr>
      </w:pPr>
    </w:p>
    <w:p w14:paraId="62144612" w14:textId="77777777" w:rsidR="00864D96" w:rsidRPr="00D77537" w:rsidRDefault="00864D96" w:rsidP="00FF5C56">
      <w:pPr>
        <w:spacing w:after="0" w:line="240" w:lineRule="auto"/>
        <w:ind w:firstLine="284"/>
        <w:jc w:val="both"/>
        <w:rPr>
          <w:rFonts w:ascii="Garamond" w:hAnsi="Garamond"/>
          <w:sz w:val="24"/>
          <w:szCs w:val="24"/>
          <w:lang w:val="sq-AL"/>
        </w:rPr>
      </w:pPr>
    </w:p>
    <w:p w14:paraId="3ED0FE6D" w14:textId="77777777" w:rsidR="00864D96" w:rsidRPr="00D77537" w:rsidRDefault="00864D96" w:rsidP="00FF5C56">
      <w:pPr>
        <w:spacing w:after="0" w:line="240" w:lineRule="auto"/>
        <w:ind w:firstLine="284"/>
        <w:jc w:val="both"/>
        <w:rPr>
          <w:rFonts w:ascii="Garamond" w:hAnsi="Garamond"/>
          <w:sz w:val="24"/>
          <w:szCs w:val="24"/>
          <w:lang w:val="sq-AL"/>
        </w:rPr>
      </w:pPr>
    </w:p>
    <w:p w14:paraId="70BF33CE" w14:textId="3FEEB9ED" w:rsidR="00251AD5" w:rsidRPr="00D77537" w:rsidRDefault="00963F29" w:rsidP="00D040ED">
      <w:pPr>
        <w:spacing w:after="0" w:line="240" w:lineRule="auto"/>
        <w:jc w:val="center"/>
        <w:rPr>
          <w:rFonts w:ascii="Garamond" w:hAnsi="Garamond"/>
          <w:b/>
          <w:sz w:val="24"/>
          <w:szCs w:val="24"/>
          <w:lang w:val="sq-AL"/>
        </w:rPr>
      </w:pPr>
      <w:r w:rsidRPr="00D77537">
        <w:rPr>
          <w:rFonts w:ascii="Garamond" w:hAnsi="Garamond"/>
          <w:b/>
          <w:sz w:val="24"/>
          <w:szCs w:val="24"/>
          <w:lang w:val="sq-AL"/>
        </w:rPr>
        <w:lastRenderedPageBreak/>
        <w:t xml:space="preserve">Treguesit </w:t>
      </w:r>
      <w:r w:rsidR="00D040ED" w:rsidRPr="00D77537">
        <w:rPr>
          <w:rFonts w:ascii="Garamond" w:hAnsi="Garamond"/>
          <w:b/>
          <w:sz w:val="24"/>
          <w:szCs w:val="24"/>
          <w:lang w:val="sq-AL"/>
        </w:rPr>
        <w:t>kryesorë të performancës sipas shoqërisë</w:t>
      </w:r>
      <w:r w:rsidR="00D040ED">
        <w:rPr>
          <w:rFonts w:ascii="Garamond" w:hAnsi="Garamond"/>
          <w:b/>
          <w:sz w:val="24"/>
          <w:szCs w:val="24"/>
          <w:lang w:val="sq-AL"/>
        </w:rPr>
        <w:t>,</w:t>
      </w:r>
      <w:r w:rsidR="00D040ED" w:rsidRPr="00D77537">
        <w:rPr>
          <w:rFonts w:ascii="Garamond" w:hAnsi="Garamond"/>
          <w:b/>
          <w:sz w:val="24"/>
          <w:szCs w:val="24"/>
          <w:lang w:val="sq-AL"/>
        </w:rPr>
        <w:t xml:space="preserve"> për </w:t>
      </w:r>
      <w:r w:rsidRPr="00D77537">
        <w:rPr>
          <w:rFonts w:ascii="Garamond" w:hAnsi="Garamond"/>
          <w:b/>
          <w:sz w:val="24"/>
          <w:szCs w:val="24"/>
          <w:lang w:val="sq-AL"/>
        </w:rPr>
        <w:t>vitet 201</w:t>
      </w:r>
      <w:r w:rsidR="00FC389B" w:rsidRPr="00D77537">
        <w:rPr>
          <w:rFonts w:ascii="Garamond" w:hAnsi="Garamond"/>
          <w:b/>
          <w:sz w:val="24"/>
          <w:szCs w:val="24"/>
          <w:lang w:val="sq-AL"/>
        </w:rPr>
        <w:t>9</w:t>
      </w:r>
      <w:r w:rsidR="00D040ED">
        <w:rPr>
          <w:rFonts w:ascii="Garamond" w:hAnsi="Garamond"/>
          <w:b/>
          <w:sz w:val="24"/>
          <w:szCs w:val="24"/>
          <w:lang w:val="sq-AL"/>
        </w:rPr>
        <w:t>–</w:t>
      </w:r>
      <w:r w:rsidRPr="00D77537">
        <w:rPr>
          <w:rFonts w:ascii="Garamond" w:hAnsi="Garamond"/>
          <w:b/>
          <w:sz w:val="24"/>
          <w:szCs w:val="24"/>
          <w:lang w:val="sq-AL"/>
        </w:rPr>
        <w:t>20</w:t>
      </w:r>
      <w:r w:rsidR="00FC389B" w:rsidRPr="00D77537">
        <w:rPr>
          <w:rFonts w:ascii="Garamond" w:hAnsi="Garamond"/>
          <w:b/>
          <w:sz w:val="24"/>
          <w:szCs w:val="24"/>
          <w:lang w:val="sq-AL"/>
        </w:rPr>
        <w:t>20</w:t>
      </w:r>
      <w:r w:rsidR="00D040ED">
        <w:rPr>
          <w:rFonts w:ascii="Garamond" w:hAnsi="Garamond"/>
          <w:b/>
          <w:sz w:val="24"/>
          <w:szCs w:val="24"/>
          <w:lang w:val="sq-AL"/>
        </w:rPr>
        <w:t>–</w:t>
      </w:r>
      <w:r w:rsidR="000B78B9" w:rsidRPr="00D77537">
        <w:rPr>
          <w:rFonts w:ascii="Garamond" w:hAnsi="Garamond"/>
          <w:b/>
          <w:sz w:val="24"/>
          <w:szCs w:val="24"/>
          <w:lang w:val="sq-AL"/>
        </w:rPr>
        <w:t>2021</w:t>
      </w:r>
    </w:p>
    <w:tbl>
      <w:tblPr>
        <w:tblW w:w="5000" w:type="pct"/>
        <w:tblLook w:val="04A0" w:firstRow="1" w:lastRow="0" w:firstColumn="1" w:lastColumn="0" w:noHBand="0" w:noVBand="1"/>
      </w:tblPr>
      <w:tblGrid>
        <w:gridCol w:w="3605"/>
        <w:gridCol w:w="2010"/>
        <w:gridCol w:w="1565"/>
        <w:gridCol w:w="1292"/>
        <w:gridCol w:w="1284"/>
      </w:tblGrid>
      <w:tr w:rsidR="0075574B" w:rsidRPr="00D040ED" w14:paraId="7AC90D57" w14:textId="54422F3F" w:rsidTr="00D040ED">
        <w:trPr>
          <w:cantSplit/>
          <w:trHeight w:hRule="exact" w:val="562"/>
        </w:trPr>
        <w:tc>
          <w:tcPr>
            <w:tcW w:w="1848" w:type="pct"/>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2D91C4F0" w14:textId="77777777" w:rsidR="0075574B" w:rsidRPr="00D040ED" w:rsidRDefault="0075574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Treguesit e Performancës</w:t>
            </w:r>
          </w:p>
        </w:tc>
        <w:tc>
          <w:tcPr>
            <w:tcW w:w="1030" w:type="pct"/>
            <w:vMerge w:val="restart"/>
            <w:tcBorders>
              <w:top w:val="single" w:sz="4" w:space="0" w:color="auto"/>
              <w:left w:val="nil"/>
              <w:right w:val="single" w:sz="4" w:space="0" w:color="auto"/>
            </w:tcBorders>
            <w:shd w:val="clear" w:color="auto" w:fill="D9D9D9" w:themeFill="background1" w:themeFillShade="D9"/>
            <w:vAlign w:val="center"/>
            <w:hideMark/>
          </w:tcPr>
          <w:p w14:paraId="4C3CF12C" w14:textId="77777777" w:rsidR="0075574B" w:rsidRPr="00D040ED" w:rsidRDefault="0075574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Njësia e matjes</w:t>
            </w:r>
          </w:p>
        </w:tc>
        <w:tc>
          <w:tcPr>
            <w:tcW w:w="2122"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tcPr>
          <w:p w14:paraId="0A1B65BF" w14:textId="06FC7E7F" w:rsidR="0075574B" w:rsidRPr="00D040ED" w:rsidRDefault="0075574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 xml:space="preserve">Treguesit </w:t>
            </w:r>
            <w:r w:rsidR="00D040ED" w:rsidRPr="00D040ED">
              <w:rPr>
                <w:rFonts w:ascii="Garamond" w:hAnsi="Garamond"/>
                <w:b/>
                <w:sz w:val="20"/>
                <w:szCs w:val="20"/>
                <w:lang w:val="sq-AL"/>
              </w:rPr>
              <w:t>kryesor</w:t>
            </w:r>
            <w:r w:rsidR="00D040ED">
              <w:rPr>
                <w:rFonts w:ascii="Garamond" w:hAnsi="Garamond"/>
                <w:b/>
                <w:sz w:val="20"/>
                <w:szCs w:val="20"/>
                <w:lang w:val="sq-AL"/>
              </w:rPr>
              <w:t>ë</w:t>
            </w:r>
            <w:r w:rsidR="00D040ED" w:rsidRPr="00D040ED">
              <w:rPr>
                <w:rFonts w:ascii="Garamond" w:hAnsi="Garamond"/>
                <w:b/>
                <w:sz w:val="20"/>
                <w:szCs w:val="20"/>
                <w:lang w:val="sq-AL"/>
              </w:rPr>
              <w:t xml:space="preserve"> t</w:t>
            </w:r>
            <w:r w:rsidR="00D040ED">
              <w:rPr>
                <w:rFonts w:ascii="Garamond" w:hAnsi="Garamond"/>
                <w:b/>
                <w:sz w:val="20"/>
                <w:szCs w:val="20"/>
                <w:lang w:val="sq-AL"/>
              </w:rPr>
              <w:t>ë</w:t>
            </w:r>
            <w:r w:rsidR="00D040ED" w:rsidRPr="00D040ED">
              <w:rPr>
                <w:rFonts w:ascii="Garamond" w:hAnsi="Garamond"/>
                <w:b/>
                <w:sz w:val="20"/>
                <w:szCs w:val="20"/>
                <w:lang w:val="sq-AL"/>
              </w:rPr>
              <w:t xml:space="preserve"> performancës sipas shoqërisë</w:t>
            </w:r>
          </w:p>
        </w:tc>
      </w:tr>
      <w:tr w:rsidR="0075574B" w:rsidRPr="00D040ED" w14:paraId="62110F8F" w14:textId="581B0C67" w:rsidTr="00D040ED">
        <w:trPr>
          <w:cantSplit/>
          <w:trHeight w:hRule="exact" w:val="629"/>
        </w:trPr>
        <w:tc>
          <w:tcPr>
            <w:tcW w:w="1848"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0E11C702" w14:textId="77777777" w:rsidR="0075574B" w:rsidRPr="00D040ED" w:rsidRDefault="0075574B" w:rsidP="00D040ED">
            <w:pPr>
              <w:spacing w:after="0" w:line="240" w:lineRule="auto"/>
              <w:jc w:val="center"/>
              <w:rPr>
                <w:rFonts w:ascii="Garamond" w:hAnsi="Garamond"/>
                <w:b/>
                <w:sz w:val="20"/>
                <w:szCs w:val="20"/>
                <w:lang w:val="sq-AL"/>
              </w:rPr>
            </w:pPr>
          </w:p>
        </w:tc>
        <w:tc>
          <w:tcPr>
            <w:tcW w:w="1030" w:type="pct"/>
            <w:vMerge/>
            <w:tcBorders>
              <w:left w:val="nil"/>
              <w:bottom w:val="single" w:sz="4" w:space="0" w:color="auto"/>
              <w:right w:val="single" w:sz="4" w:space="0" w:color="auto"/>
            </w:tcBorders>
            <w:shd w:val="clear" w:color="auto" w:fill="D9D9D9" w:themeFill="background1" w:themeFillShade="D9"/>
            <w:vAlign w:val="center"/>
          </w:tcPr>
          <w:p w14:paraId="5B0C49B4" w14:textId="77777777" w:rsidR="0075574B" w:rsidRPr="00D040ED" w:rsidRDefault="0075574B" w:rsidP="00D040ED">
            <w:pPr>
              <w:spacing w:after="0" w:line="240" w:lineRule="auto"/>
              <w:jc w:val="center"/>
              <w:rPr>
                <w:rFonts w:ascii="Garamond" w:hAnsi="Garamond"/>
                <w:b/>
                <w:sz w:val="20"/>
                <w:szCs w:val="20"/>
                <w:lang w:val="sq-AL"/>
              </w:rPr>
            </w:pPr>
          </w:p>
        </w:tc>
        <w:tc>
          <w:tcPr>
            <w:tcW w:w="802"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76EF442" w14:textId="77777777" w:rsidR="0075574B" w:rsidRPr="00D040ED" w:rsidRDefault="0075574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Viti 2019</w:t>
            </w:r>
          </w:p>
          <w:p w14:paraId="01745E27" w14:textId="709C4A8D" w:rsidR="00946ED7" w:rsidRPr="00D040ED" w:rsidRDefault="00946ED7"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(realizuar)</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1DB35F" w14:textId="77777777" w:rsidR="0075574B" w:rsidRPr="00D040ED" w:rsidRDefault="0075574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Viti 2020</w:t>
            </w:r>
          </w:p>
          <w:p w14:paraId="684CB6E3" w14:textId="5D42F177" w:rsidR="00946ED7" w:rsidRPr="00D040ED" w:rsidRDefault="00946ED7"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(objektiva)</w:t>
            </w:r>
          </w:p>
        </w:tc>
        <w:tc>
          <w:tcPr>
            <w:tcW w:w="6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717BC6" w14:textId="77777777" w:rsidR="0075574B" w:rsidRPr="00D040ED" w:rsidRDefault="0075574B"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Viti 2021</w:t>
            </w:r>
          </w:p>
          <w:p w14:paraId="20B7B837" w14:textId="4A06864E" w:rsidR="00946ED7" w:rsidRPr="00D040ED" w:rsidRDefault="00946ED7" w:rsidP="00D040ED">
            <w:pPr>
              <w:spacing w:after="0" w:line="240" w:lineRule="auto"/>
              <w:jc w:val="center"/>
              <w:rPr>
                <w:rFonts w:ascii="Garamond" w:hAnsi="Garamond"/>
                <w:b/>
                <w:sz w:val="20"/>
                <w:szCs w:val="20"/>
                <w:lang w:val="sq-AL"/>
              </w:rPr>
            </w:pPr>
            <w:r w:rsidRPr="00D040ED">
              <w:rPr>
                <w:rFonts w:ascii="Garamond" w:hAnsi="Garamond"/>
                <w:b/>
                <w:sz w:val="20"/>
                <w:szCs w:val="20"/>
                <w:lang w:val="sq-AL"/>
              </w:rPr>
              <w:t>(objektiva)</w:t>
            </w:r>
          </w:p>
        </w:tc>
      </w:tr>
      <w:tr w:rsidR="000B78B9" w:rsidRPr="00D040ED" w14:paraId="102CB3A1" w14:textId="4322E5EE" w:rsidTr="00D040ED">
        <w:trPr>
          <w:cantSplit/>
          <w:trHeight w:hRule="exact" w:val="266"/>
        </w:trPr>
        <w:tc>
          <w:tcPr>
            <w:tcW w:w="1848" w:type="pct"/>
            <w:tcBorders>
              <w:top w:val="nil"/>
              <w:left w:val="single" w:sz="4" w:space="0" w:color="auto"/>
              <w:bottom w:val="single" w:sz="4" w:space="0" w:color="auto"/>
              <w:right w:val="single" w:sz="4" w:space="0" w:color="auto"/>
            </w:tcBorders>
            <w:shd w:val="clear" w:color="000000" w:fill="FFFFFF"/>
            <w:noWrap/>
            <w:vAlign w:val="center"/>
            <w:hideMark/>
          </w:tcPr>
          <w:p w14:paraId="438ED83C" w14:textId="6EF0D71D"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1. </w:t>
            </w:r>
            <w:r w:rsidR="000B78B9" w:rsidRPr="00D040ED">
              <w:rPr>
                <w:rFonts w:ascii="Garamond" w:hAnsi="Garamond"/>
                <w:sz w:val="20"/>
                <w:szCs w:val="20"/>
                <w:lang w:val="sq-AL"/>
              </w:rPr>
              <w:t xml:space="preserve">Uji </w:t>
            </w:r>
            <w:r w:rsidR="00D040ED" w:rsidRPr="00D040ED">
              <w:rPr>
                <w:rFonts w:ascii="Garamond" w:hAnsi="Garamond"/>
                <w:sz w:val="20"/>
                <w:szCs w:val="20"/>
                <w:lang w:val="sq-AL"/>
              </w:rPr>
              <w:t>pa të ardhura</w:t>
            </w:r>
          </w:p>
        </w:tc>
        <w:tc>
          <w:tcPr>
            <w:tcW w:w="1030" w:type="pct"/>
            <w:tcBorders>
              <w:top w:val="nil"/>
              <w:left w:val="nil"/>
              <w:bottom w:val="single" w:sz="4" w:space="0" w:color="auto"/>
              <w:right w:val="single" w:sz="4" w:space="0" w:color="auto"/>
            </w:tcBorders>
            <w:shd w:val="clear" w:color="000000" w:fill="FFFFFF"/>
            <w:noWrap/>
            <w:vAlign w:val="center"/>
            <w:hideMark/>
          </w:tcPr>
          <w:p w14:paraId="5A0A563A"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w:t>
            </w:r>
          </w:p>
        </w:tc>
        <w:tc>
          <w:tcPr>
            <w:tcW w:w="802" w:type="pct"/>
            <w:tcBorders>
              <w:top w:val="single" w:sz="4" w:space="0" w:color="auto"/>
              <w:left w:val="nil"/>
              <w:bottom w:val="single" w:sz="4" w:space="0" w:color="auto"/>
              <w:right w:val="single" w:sz="4" w:space="0" w:color="auto"/>
            </w:tcBorders>
            <w:shd w:val="clear" w:color="000000" w:fill="FFFFFF"/>
            <w:vAlign w:val="center"/>
          </w:tcPr>
          <w:p w14:paraId="599AE681"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35.4</w:t>
            </w:r>
          </w:p>
        </w:tc>
        <w:tc>
          <w:tcPr>
            <w:tcW w:w="662" w:type="pct"/>
            <w:tcBorders>
              <w:top w:val="nil"/>
              <w:left w:val="single" w:sz="4" w:space="0" w:color="auto"/>
              <w:bottom w:val="single" w:sz="4" w:space="0" w:color="auto"/>
              <w:right w:val="single" w:sz="4" w:space="0" w:color="auto"/>
            </w:tcBorders>
            <w:shd w:val="clear" w:color="000000" w:fill="FFFFFF"/>
            <w:vAlign w:val="center"/>
          </w:tcPr>
          <w:p w14:paraId="2689D13C"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40.3</w:t>
            </w:r>
          </w:p>
        </w:tc>
        <w:tc>
          <w:tcPr>
            <w:tcW w:w="658" w:type="pct"/>
            <w:tcBorders>
              <w:top w:val="nil"/>
              <w:left w:val="single" w:sz="4" w:space="0" w:color="auto"/>
              <w:bottom w:val="single" w:sz="4" w:space="0" w:color="auto"/>
              <w:right w:val="single" w:sz="4" w:space="0" w:color="auto"/>
            </w:tcBorders>
            <w:shd w:val="clear" w:color="000000" w:fill="FFFFFF"/>
            <w:vAlign w:val="center"/>
          </w:tcPr>
          <w:p w14:paraId="2CDBAE09" w14:textId="364B8420"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40.3</w:t>
            </w:r>
          </w:p>
        </w:tc>
      </w:tr>
      <w:tr w:rsidR="000B78B9" w:rsidRPr="00D040ED" w14:paraId="0E526026" w14:textId="02B04931" w:rsidTr="00D040ED">
        <w:trPr>
          <w:cantSplit/>
          <w:trHeight w:hRule="exact" w:val="266"/>
        </w:trPr>
        <w:tc>
          <w:tcPr>
            <w:tcW w:w="1848" w:type="pct"/>
            <w:tcBorders>
              <w:top w:val="nil"/>
              <w:left w:val="single" w:sz="4" w:space="0" w:color="auto"/>
              <w:bottom w:val="single" w:sz="4" w:space="0" w:color="auto"/>
              <w:right w:val="single" w:sz="4" w:space="0" w:color="auto"/>
            </w:tcBorders>
            <w:shd w:val="clear" w:color="000000" w:fill="FFFFFF"/>
            <w:noWrap/>
            <w:vAlign w:val="center"/>
            <w:hideMark/>
          </w:tcPr>
          <w:p w14:paraId="1DF3F03F" w14:textId="4124B53F"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2. </w:t>
            </w:r>
            <w:r w:rsidR="000B78B9" w:rsidRPr="00D040ED">
              <w:rPr>
                <w:rFonts w:ascii="Garamond" w:hAnsi="Garamond"/>
                <w:sz w:val="20"/>
                <w:szCs w:val="20"/>
                <w:lang w:val="sq-AL"/>
              </w:rPr>
              <w:t xml:space="preserve">Mbulimi me </w:t>
            </w:r>
            <w:r w:rsidR="00D040ED" w:rsidRPr="00D040ED">
              <w:rPr>
                <w:rFonts w:ascii="Garamond" w:hAnsi="Garamond"/>
                <w:sz w:val="20"/>
                <w:szCs w:val="20"/>
                <w:lang w:val="sq-AL"/>
              </w:rPr>
              <w:t>ujë</w:t>
            </w:r>
          </w:p>
        </w:tc>
        <w:tc>
          <w:tcPr>
            <w:tcW w:w="1030" w:type="pct"/>
            <w:tcBorders>
              <w:top w:val="nil"/>
              <w:left w:val="nil"/>
              <w:bottom w:val="single" w:sz="4" w:space="0" w:color="auto"/>
              <w:right w:val="single" w:sz="4" w:space="0" w:color="auto"/>
            </w:tcBorders>
            <w:shd w:val="clear" w:color="000000" w:fill="FFFFFF"/>
            <w:noWrap/>
            <w:vAlign w:val="center"/>
            <w:hideMark/>
          </w:tcPr>
          <w:p w14:paraId="325462AD"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w:t>
            </w:r>
          </w:p>
        </w:tc>
        <w:tc>
          <w:tcPr>
            <w:tcW w:w="802" w:type="pct"/>
            <w:tcBorders>
              <w:top w:val="single" w:sz="4" w:space="0" w:color="auto"/>
              <w:left w:val="nil"/>
              <w:bottom w:val="single" w:sz="4" w:space="0" w:color="auto"/>
              <w:right w:val="single" w:sz="4" w:space="0" w:color="auto"/>
            </w:tcBorders>
            <w:shd w:val="clear" w:color="000000" w:fill="FFFFFF"/>
            <w:vAlign w:val="center"/>
          </w:tcPr>
          <w:p w14:paraId="6A5A4CC1"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85.3</w:t>
            </w:r>
          </w:p>
        </w:tc>
        <w:tc>
          <w:tcPr>
            <w:tcW w:w="662" w:type="pct"/>
            <w:tcBorders>
              <w:top w:val="nil"/>
              <w:left w:val="single" w:sz="4" w:space="0" w:color="auto"/>
              <w:bottom w:val="single" w:sz="4" w:space="0" w:color="auto"/>
              <w:right w:val="single" w:sz="4" w:space="0" w:color="auto"/>
            </w:tcBorders>
            <w:shd w:val="clear" w:color="000000" w:fill="FFFFFF"/>
            <w:vAlign w:val="center"/>
          </w:tcPr>
          <w:p w14:paraId="253F7403"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85.4</w:t>
            </w:r>
          </w:p>
        </w:tc>
        <w:tc>
          <w:tcPr>
            <w:tcW w:w="658" w:type="pct"/>
            <w:tcBorders>
              <w:top w:val="nil"/>
              <w:left w:val="single" w:sz="4" w:space="0" w:color="auto"/>
              <w:bottom w:val="single" w:sz="4" w:space="0" w:color="auto"/>
              <w:right w:val="single" w:sz="4" w:space="0" w:color="auto"/>
            </w:tcBorders>
            <w:shd w:val="clear" w:color="000000" w:fill="FFFFFF"/>
            <w:vAlign w:val="center"/>
          </w:tcPr>
          <w:p w14:paraId="3FF49FF0" w14:textId="0A1894AC"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85.4</w:t>
            </w:r>
          </w:p>
        </w:tc>
      </w:tr>
      <w:tr w:rsidR="000B78B9" w:rsidRPr="00D040ED" w14:paraId="00E6BE4D" w14:textId="26A88A71" w:rsidTr="00D040ED">
        <w:trPr>
          <w:cantSplit/>
          <w:trHeight w:hRule="exact" w:val="266"/>
        </w:trPr>
        <w:tc>
          <w:tcPr>
            <w:tcW w:w="1848" w:type="pct"/>
            <w:tcBorders>
              <w:top w:val="nil"/>
              <w:left w:val="single" w:sz="4" w:space="0" w:color="auto"/>
              <w:bottom w:val="single" w:sz="4" w:space="0" w:color="auto"/>
              <w:right w:val="single" w:sz="4" w:space="0" w:color="auto"/>
            </w:tcBorders>
            <w:shd w:val="clear" w:color="000000" w:fill="FFFFFF"/>
            <w:noWrap/>
            <w:vAlign w:val="center"/>
            <w:hideMark/>
          </w:tcPr>
          <w:p w14:paraId="093F491B" w14:textId="384A1252"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3. </w:t>
            </w:r>
            <w:r w:rsidR="000B78B9" w:rsidRPr="00D040ED">
              <w:rPr>
                <w:rFonts w:ascii="Garamond" w:hAnsi="Garamond"/>
                <w:sz w:val="20"/>
                <w:szCs w:val="20"/>
                <w:lang w:val="sq-AL"/>
              </w:rPr>
              <w:t>Mbulimi me KUN</w:t>
            </w:r>
          </w:p>
        </w:tc>
        <w:tc>
          <w:tcPr>
            <w:tcW w:w="1030" w:type="pct"/>
            <w:tcBorders>
              <w:top w:val="nil"/>
              <w:left w:val="nil"/>
              <w:bottom w:val="single" w:sz="4" w:space="0" w:color="auto"/>
              <w:right w:val="single" w:sz="4" w:space="0" w:color="auto"/>
            </w:tcBorders>
            <w:shd w:val="clear" w:color="000000" w:fill="FFFFFF"/>
            <w:noWrap/>
            <w:vAlign w:val="center"/>
            <w:hideMark/>
          </w:tcPr>
          <w:p w14:paraId="5BE4463B"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w:t>
            </w:r>
          </w:p>
        </w:tc>
        <w:tc>
          <w:tcPr>
            <w:tcW w:w="802" w:type="pct"/>
            <w:tcBorders>
              <w:top w:val="single" w:sz="4" w:space="0" w:color="auto"/>
              <w:left w:val="nil"/>
              <w:bottom w:val="single" w:sz="4" w:space="0" w:color="auto"/>
              <w:right w:val="single" w:sz="4" w:space="0" w:color="auto"/>
            </w:tcBorders>
            <w:shd w:val="clear" w:color="000000" w:fill="FFFFFF"/>
            <w:vAlign w:val="center"/>
          </w:tcPr>
          <w:p w14:paraId="5F6732D4"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49.1</w:t>
            </w:r>
          </w:p>
        </w:tc>
        <w:tc>
          <w:tcPr>
            <w:tcW w:w="662" w:type="pct"/>
            <w:tcBorders>
              <w:top w:val="nil"/>
              <w:left w:val="single" w:sz="4" w:space="0" w:color="auto"/>
              <w:bottom w:val="single" w:sz="4" w:space="0" w:color="auto"/>
              <w:right w:val="single" w:sz="4" w:space="0" w:color="auto"/>
            </w:tcBorders>
            <w:shd w:val="clear" w:color="000000" w:fill="FFFFFF"/>
            <w:vAlign w:val="center"/>
          </w:tcPr>
          <w:p w14:paraId="1515D05A"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49.5</w:t>
            </w:r>
          </w:p>
        </w:tc>
        <w:tc>
          <w:tcPr>
            <w:tcW w:w="658" w:type="pct"/>
            <w:tcBorders>
              <w:top w:val="nil"/>
              <w:left w:val="single" w:sz="4" w:space="0" w:color="auto"/>
              <w:bottom w:val="single" w:sz="4" w:space="0" w:color="auto"/>
              <w:right w:val="single" w:sz="4" w:space="0" w:color="auto"/>
            </w:tcBorders>
            <w:shd w:val="clear" w:color="000000" w:fill="FFFFFF"/>
            <w:vAlign w:val="center"/>
          </w:tcPr>
          <w:p w14:paraId="2AD3C9C6" w14:textId="6C0C442D"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49.5</w:t>
            </w:r>
          </w:p>
        </w:tc>
      </w:tr>
      <w:tr w:rsidR="000B78B9" w:rsidRPr="00D040ED" w14:paraId="7F41933A" w14:textId="19F077AA" w:rsidTr="00D040ED">
        <w:trPr>
          <w:cantSplit/>
          <w:trHeight w:hRule="exact" w:val="266"/>
        </w:trPr>
        <w:tc>
          <w:tcPr>
            <w:tcW w:w="184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F1F4CE4" w14:textId="0CADA4DD"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4. </w:t>
            </w:r>
            <w:r w:rsidR="000B78B9" w:rsidRPr="00D040ED">
              <w:rPr>
                <w:rFonts w:ascii="Garamond" w:hAnsi="Garamond"/>
                <w:sz w:val="20"/>
                <w:szCs w:val="20"/>
                <w:lang w:val="sq-AL"/>
              </w:rPr>
              <w:t>Mbulimi me ITUN</w:t>
            </w:r>
          </w:p>
        </w:tc>
        <w:tc>
          <w:tcPr>
            <w:tcW w:w="1030" w:type="pct"/>
            <w:tcBorders>
              <w:top w:val="single" w:sz="4" w:space="0" w:color="auto"/>
              <w:left w:val="nil"/>
              <w:bottom w:val="single" w:sz="4" w:space="0" w:color="auto"/>
              <w:right w:val="single" w:sz="4" w:space="0" w:color="auto"/>
            </w:tcBorders>
            <w:shd w:val="clear" w:color="000000" w:fill="FFFFFF"/>
            <w:noWrap/>
            <w:vAlign w:val="center"/>
          </w:tcPr>
          <w:p w14:paraId="5ED59427"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w:t>
            </w:r>
          </w:p>
        </w:tc>
        <w:tc>
          <w:tcPr>
            <w:tcW w:w="802" w:type="pct"/>
            <w:tcBorders>
              <w:top w:val="single" w:sz="4" w:space="0" w:color="auto"/>
              <w:left w:val="nil"/>
              <w:bottom w:val="single" w:sz="4" w:space="0" w:color="auto"/>
              <w:right w:val="single" w:sz="4" w:space="0" w:color="auto"/>
            </w:tcBorders>
            <w:shd w:val="clear" w:color="000000" w:fill="FFFFFF"/>
            <w:vAlign w:val="center"/>
          </w:tcPr>
          <w:p w14:paraId="42A192E4"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49.9</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14:paraId="4B8D1A95"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50.2</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392B7A38" w14:textId="2DA06D4E"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50.2</w:t>
            </w:r>
          </w:p>
        </w:tc>
      </w:tr>
      <w:tr w:rsidR="000B78B9" w:rsidRPr="00D040ED" w14:paraId="7D3EBF80" w14:textId="53FC786E" w:rsidTr="00D040ED">
        <w:trPr>
          <w:cantSplit/>
          <w:trHeight w:hRule="exact" w:val="266"/>
        </w:trPr>
        <w:tc>
          <w:tcPr>
            <w:tcW w:w="18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A14C1" w14:textId="7C9A7A4A"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5. </w:t>
            </w:r>
            <w:r w:rsidR="000B78B9" w:rsidRPr="00D040ED">
              <w:rPr>
                <w:rFonts w:ascii="Garamond" w:hAnsi="Garamond"/>
                <w:sz w:val="20"/>
                <w:szCs w:val="20"/>
                <w:lang w:val="sq-AL"/>
              </w:rPr>
              <w:t xml:space="preserve">Niveli i </w:t>
            </w:r>
            <w:r w:rsidR="00D040ED" w:rsidRPr="00D040ED">
              <w:rPr>
                <w:rFonts w:ascii="Garamond" w:hAnsi="Garamond"/>
                <w:sz w:val="20"/>
                <w:szCs w:val="20"/>
                <w:lang w:val="sq-AL"/>
              </w:rPr>
              <w:t>matjes</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AED2E"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w:t>
            </w:r>
          </w:p>
        </w:tc>
        <w:tc>
          <w:tcPr>
            <w:tcW w:w="802" w:type="pct"/>
            <w:tcBorders>
              <w:top w:val="single" w:sz="4" w:space="0" w:color="auto"/>
              <w:left w:val="single" w:sz="4" w:space="0" w:color="auto"/>
              <w:bottom w:val="single" w:sz="4" w:space="0" w:color="auto"/>
              <w:right w:val="single" w:sz="4" w:space="0" w:color="auto"/>
            </w:tcBorders>
            <w:shd w:val="clear" w:color="000000" w:fill="FFFFFF"/>
            <w:vAlign w:val="center"/>
          </w:tcPr>
          <w:p w14:paraId="6029D8F9"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88</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14:paraId="4075AB70"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73.4</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17A4F5BF" w14:textId="7E8E2605"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73.4</w:t>
            </w:r>
          </w:p>
        </w:tc>
      </w:tr>
      <w:tr w:rsidR="000B78B9" w:rsidRPr="00D040ED" w14:paraId="061FEE9C" w14:textId="2E745570" w:rsidTr="00D040ED">
        <w:trPr>
          <w:cantSplit/>
          <w:trHeight w:hRule="exact" w:val="266"/>
        </w:trPr>
        <w:tc>
          <w:tcPr>
            <w:tcW w:w="18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458D34" w14:textId="4D525813"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6. </w:t>
            </w:r>
            <w:r w:rsidR="000B78B9" w:rsidRPr="00D040ED">
              <w:rPr>
                <w:rFonts w:ascii="Garamond" w:hAnsi="Garamond"/>
                <w:sz w:val="20"/>
                <w:szCs w:val="20"/>
                <w:lang w:val="sq-AL"/>
              </w:rPr>
              <w:t xml:space="preserve">Norma e </w:t>
            </w:r>
            <w:r w:rsidR="00D040ED" w:rsidRPr="00D040ED">
              <w:rPr>
                <w:rFonts w:ascii="Garamond" w:hAnsi="Garamond"/>
                <w:sz w:val="20"/>
                <w:szCs w:val="20"/>
                <w:lang w:val="sq-AL"/>
              </w:rPr>
              <w:t>arkëtimit korrente</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46FFE5"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w:t>
            </w:r>
          </w:p>
        </w:tc>
        <w:tc>
          <w:tcPr>
            <w:tcW w:w="802" w:type="pct"/>
            <w:tcBorders>
              <w:top w:val="single" w:sz="4" w:space="0" w:color="auto"/>
              <w:left w:val="single" w:sz="4" w:space="0" w:color="auto"/>
              <w:bottom w:val="single" w:sz="4" w:space="0" w:color="auto"/>
              <w:right w:val="single" w:sz="4" w:space="0" w:color="auto"/>
            </w:tcBorders>
            <w:shd w:val="clear" w:color="000000" w:fill="FFFFFF"/>
            <w:vAlign w:val="center"/>
          </w:tcPr>
          <w:p w14:paraId="4CD3E5B5"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81</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14:paraId="782031B5"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82</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3FFE743E" w14:textId="2E55821B"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82</w:t>
            </w:r>
          </w:p>
        </w:tc>
      </w:tr>
      <w:tr w:rsidR="000B78B9" w:rsidRPr="00D040ED" w14:paraId="7DDED721" w14:textId="1FBE3E19" w:rsidTr="00D040ED">
        <w:trPr>
          <w:cantSplit/>
          <w:trHeight w:hRule="exact" w:val="266"/>
        </w:trPr>
        <w:tc>
          <w:tcPr>
            <w:tcW w:w="18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1181E9" w14:textId="6B09C005"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7. </w:t>
            </w:r>
            <w:r w:rsidR="000B78B9" w:rsidRPr="00D040ED">
              <w:rPr>
                <w:rFonts w:ascii="Garamond" w:hAnsi="Garamond"/>
                <w:sz w:val="20"/>
                <w:szCs w:val="20"/>
                <w:lang w:val="sq-AL"/>
              </w:rPr>
              <w:t xml:space="preserve">Vazhdimësia e </w:t>
            </w:r>
            <w:r w:rsidR="00D040ED" w:rsidRPr="00D040ED">
              <w:rPr>
                <w:rFonts w:ascii="Garamond" w:hAnsi="Garamond"/>
                <w:sz w:val="20"/>
                <w:szCs w:val="20"/>
                <w:lang w:val="sq-AL"/>
              </w:rPr>
              <w:t xml:space="preserve">furnizimit me ujë </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B173B4"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orë/ditë</w:t>
            </w:r>
          </w:p>
        </w:tc>
        <w:tc>
          <w:tcPr>
            <w:tcW w:w="802" w:type="pct"/>
            <w:tcBorders>
              <w:top w:val="single" w:sz="4" w:space="0" w:color="auto"/>
              <w:left w:val="single" w:sz="4" w:space="0" w:color="auto"/>
              <w:bottom w:val="single" w:sz="4" w:space="0" w:color="auto"/>
              <w:right w:val="single" w:sz="4" w:space="0" w:color="auto"/>
            </w:tcBorders>
            <w:shd w:val="clear" w:color="000000" w:fill="FFFFFF"/>
            <w:vAlign w:val="center"/>
          </w:tcPr>
          <w:p w14:paraId="66B092BC"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21.6</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14:paraId="1EFA280A"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22</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60611B2C" w14:textId="216D1C0E"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22</w:t>
            </w:r>
          </w:p>
        </w:tc>
      </w:tr>
      <w:tr w:rsidR="000B78B9" w:rsidRPr="00D040ED" w14:paraId="04657CF0" w14:textId="085C5BE0" w:rsidTr="00D040ED">
        <w:trPr>
          <w:cantSplit/>
          <w:trHeight w:hRule="exact" w:val="266"/>
        </w:trPr>
        <w:tc>
          <w:tcPr>
            <w:tcW w:w="18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00279" w14:textId="701867F7"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8. </w:t>
            </w:r>
            <w:r w:rsidR="000B78B9" w:rsidRPr="00D040ED">
              <w:rPr>
                <w:rFonts w:ascii="Garamond" w:hAnsi="Garamond"/>
                <w:sz w:val="20"/>
                <w:szCs w:val="20"/>
                <w:lang w:val="sq-AL"/>
              </w:rPr>
              <w:t>Efi</w:t>
            </w:r>
            <w:r w:rsidR="00D040ED">
              <w:rPr>
                <w:rFonts w:ascii="Garamond" w:hAnsi="Garamond"/>
                <w:sz w:val="20"/>
                <w:szCs w:val="20"/>
                <w:lang w:val="sq-AL"/>
              </w:rPr>
              <w:t>ci</w:t>
            </w:r>
            <w:r w:rsidR="000B78B9" w:rsidRPr="00D040ED">
              <w:rPr>
                <w:rFonts w:ascii="Garamond" w:hAnsi="Garamond"/>
                <w:sz w:val="20"/>
                <w:szCs w:val="20"/>
                <w:lang w:val="sq-AL"/>
              </w:rPr>
              <w:t xml:space="preserve">enca e </w:t>
            </w:r>
            <w:r w:rsidR="00D040ED" w:rsidRPr="00D040ED">
              <w:rPr>
                <w:rFonts w:ascii="Garamond" w:hAnsi="Garamond"/>
                <w:sz w:val="20"/>
                <w:szCs w:val="20"/>
                <w:lang w:val="sq-AL"/>
              </w:rPr>
              <w:t xml:space="preserve">stafit </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BD4F7"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staf/1000 lidhje UK</w:t>
            </w:r>
          </w:p>
        </w:tc>
        <w:tc>
          <w:tcPr>
            <w:tcW w:w="802" w:type="pct"/>
            <w:tcBorders>
              <w:top w:val="single" w:sz="4" w:space="0" w:color="auto"/>
              <w:left w:val="single" w:sz="4" w:space="0" w:color="auto"/>
              <w:bottom w:val="single" w:sz="4" w:space="0" w:color="auto"/>
              <w:right w:val="single" w:sz="4" w:space="0" w:color="auto"/>
            </w:tcBorders>
            <w:shd w:val="clear" w:color="000000" w:fill="FFFFFF"/>
            <w:vAlign w:val="center"/>
          </w:tcPr>
          <w:p w14:paraId="2745EEFC"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4.5</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14:paraId="40EDF890"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5.4</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5A3D61A3" w14:textId="71D9FB2E"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5.4</w:t>
            </w:r>
          </w:p>
        </w:tc>
      </w:tr>
      <w:tr w:rsidR="000B78B9" w:rsidRPr="00D040ED" w14:paraId="4A3DA59E" w14:textId="7FD78C11" w:rsidTr="00D040ED">
        <w:trPr>
          <w:cantSplit/>
          <w:trHeight w:hRule="exact" w:val="266"/>
        </w:trPr>
        <w:tc>
          <w:tcPr>
            <w:tcW w:w="184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476C7BF" w14:textId="73595B26"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9. </w:t>
            </w:r>
            <w:r w:rsidR="000B78B9" w:rsidRPr="00D040ED">
              <w:rPr>
                <w:rFonts w:ascii="Garamond" w:hAnsi="Garamond"/>
                <w:sz w:val="20"/>
                <w:szCs w:val="20"/>
                <w:lang w:val="sq-AL"/>
              </w:rPr>
              <w:t xml:space="preserve">Mbulimi i </w:t>
            </w:r>
            <w:r w:rsidR="00D040ED" w:rsidRPr="00D040ED">
              <w:rPr>
                <w:rFonts w:ascii="Garamond" w:hAnsi="Garamond"/>
                <w:sz w:val="20"/>
                <w:szCs w:val="20"/>
                <w:lang w:val="sq-AL"/>
              </w:rPr>
              <w:t xml:space="preserve">kostove </w:t>
            </w:r>
            <w:r w:rsidR="000B78B9" w:rsidRPr="00D040ED">
              <w:rPr>
                <w:rFonts w:ascii="Garamond" w:hAnsi="Garamond"/>
                <w:sz w:val="20"/>
                <w:szCs w:val="20"/>
                <w:lang w:val="sq-AL"/>
              </w:rPr>
              <w:t>O&amp;M</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BD9CBF2"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w:t>
            </w:r>
          </w:p>
        </w:tc>
        <w:tc>
          <w:tcPr>
            <w:tcW w:w="802" w:type="pct"/>
            <w:tcBorders>
              <w:top w:val="single" w:sz="4" w:space="0" w:color="auto"/>
              <w:left w:val="single" w:sz="4" w:space="0" w:color="auto"/>
              <w:bottom w:val="single" w:sz="4" w:space="0" w:color="auto"/>
              <w:right w:val="single" w:sz="4" w:space="0" w:color="auto"/>
            </w:tcBorders>
            <w:shd w:val="clear" w:color="000000" w:fill="FFFFFF"/>
            <w:vAlign w:val="center"/>
          </w:tcPr>
          <w:p w14:paraId="0D71C96D"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119</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14:paraId="61490B26"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105</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0B2570EC" w14:textId="52861975"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121</w:t>
            </w:r>
          </w:p>
        </w:tc>
      </w:tr>
      <w:tr w:rsidR="000B78B9" w:rsidRPr="00D040ED" w14:paraId="3B1A9215" w14:textId="3669D43E" w:rsidTr="00D040ED">
        <w:trPr>
          <w:cantSplit/>
          <w:trHeight w:hRule="exact" w:val="266"/>
        </w:trPr>
        <w:tc>
          <w:tcPr>
            <w:tcW w:w="1848"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3A077F0E" w14:textId="460ABAB7" w:rsidR="000B78B9" w:rsidRPr="00D040ED" w:rsidRDefault="006F3FEA" w:rsidP="00D040ED">
            <w:pPr>
              <w:spacing w:after="0" w:line="240" w:lineRule="auto"/>
              <w:jc w:val="both"/>
              <w:rPr>
                <w:rFonts w:ascii="Garamond" w:hAnsi="Garamond"/>
                <w:sz w:val="20"/>
                <w:szCs w:val="20"/>
                <w:lang w:val="sq-AL"/>
              </w:rPr>
            </w:pPr>
            <w:r>
              <w:rPr>
                <w:rFonts w:ascii="Garamond" w:hAnsi="Garamond"/>
                <w:sz w:val="20"/>
                <w:szCs w:val="20"/>
                <w:lang w:val="sq-AL"/>
              </w:rPr>
              <w:t xml:space="preserve">10. </w:t>
            </w:r>
            <w:r w:rsidR="000B78B9" w:rsidRPr="00D040ED">
              <w:rPr>
                <w:rFonts w:ascii="Garamond" w:hAnsi="Garamond"/>
                <w:sz w:val="20"/>
                <w:szCs w:val="20"/>
                <w:lang w:val="sq-AL"/>
              </w:rPr>
              <w:t xml:space="preserve">Mbulimi i </w:t>
            </w:r>
            <w:r w:rsidR="00D040ED" w:rsidRPr="00D040ED">
              <w:rPr>
                <w:rFonts w:ascii="Garamond" w:hAnsi="Garamond"/>
                <w:sz w:val="20"/>
                <w:szCs w:val="20"/>
                <w:lang w:val="sq-AL"/>
              </w:rPr>
              <w:t>kostove totale</w:t>
            </w:r>
          </w:p>
        </w:tc>
        <w:tc>
          <w:tcPr>
            <w:tcW w:w="1030"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CA22210" w14:textId="77777777" w:rsidR="000B78B9" w:rsidRPr="00D040ED" w:rsidRDefault="000B78B9" w:rsidP="00D040ED">
            <w:pPr>
              <w:spacing w:after="0" w:line="240" w:lineRule="auto"/>
              <w:jc w:val="center"/>
              <w:rPr>
                <w:rFonts w:ascii="Garamond" w:hAnsi="Garamond"/>
                <w:sz w:val="20"/>
                <w:szCs w:val="20"/>
                <w:lang w:val="sq-AL"/>
              </w:rPr>
            </w:pPr>
            <w:r w:rsidRPr="00D040ED">
              <w:rPr>
                <w:rFonts w:ascii="Garamond" w:hAnsi="Garamond"/>
                <w:sz w:val="20"/>
                <w:szCs w:val="20"/>
                <w:lang w:val="sq-AL"/>
              </w:rPr>
              <w:t>%</w:t>
            </w:r>
          </w:p>
        </w:tc>
        <w:tc>
          <w:tcPr>
            <w:tcW w:w="802" w:type="pct"/>
            <w:tcBorders>
              <w:top w:val="single" w:sz="4" w:space="0" w:color="auto"/>
              <w:left w:val="single" w:sz="4" w:space="0" w:color="auto"/>
              <w:bottom w:val="single" w:sz="4" w:space="0" w:color="auto"/>
              <w:right w:val="single" w:sz="4" w:space="0" w:color="auto"/>
            </w:tcBorders>
            <w:shd w:val="clear" w:color="000000" w:fill="FFFFFF"/>
            <w:vAlign w:val="center"/>
          </w:tcPr>
          <w:p w14:paraId="0301A1D3"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56</w:t>
            </w:r>
          </w:p>
        </w:tc>
        <w:tc>
          <w:tcPr>
            <w:tcW w:w="662" w:type="pct"/>
            <w:tcBorders>
              <w:top w:val="single" w:sz="4" w:space="0" w:color="auto"/>
              <w:left w:val="single" w:sz="4" w:space="0" w:color="auto"/>
              <w:bottom w:val="single" w:sz="4" w:space="0" w:color="auto"/>
              <w:right w:val="single" w:sz="4" w:space="0" w:color="auto"/>
            </w:tcBorders>
            <w:shd w:val="clear" w:color="000000" w:fill="FFFFFF"/>
            <w:vAlign w:val="center"/>
          </w:tcPr>
          <w:p w14:paraId="70A9BF3E" w14:textId="77777777"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54</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15002571" w14:textId="7D8B802E" w:rsidR="000B78B9" w:rsidRPr="00D040ED" w:rsidRDefault="000B78B9" w:rsidP="00D040ED">
            <w:pPr>
              <w:spacing w:after="0" w:line="240" w:lineRule="auto"/>
              <w:jc w:val="right"/>
              <w:rPr>
                <w:rFonts w:ascii="Garamond" w:hAnsi="Garamond"/>
                <w:sz w:val="20"/>
                <w:szCs w:val="20"/>
                <w:lang w:val="sq-AL"/>
              </w:rPr>
            </w:pPr>
            <w:r w:rsidRPr="00D040ED">
              <w:rPr>
                <w:rFonts w:ascii="Garamond" w:hAnsi="Garamond"/>
                <w:sz w:val="20"/>
                <w:szCs w:val="20"/>
                <w:lang w:val="sq-AL"/>
              </w:rPr>
              <w:t>57</w:t>
            </w:r>
          </w:p>
        </w:tc>
      </w:tr>
    </w:tbl>
    <w:p w14:paraId="6AD13466" w14:textId="53039627" w:rsidR="00963F29" w:rsidRPr="00D77537" w:rsidRDefault="00963F29" w:rsidP="00FF5C56">
      <w:pPr>
        <w:spacing w:after="0" w:line="240" w:lineRule="auto"/>
        <w:ind w:firstLine="284"/>
        <w:jc w:val="both"/>
        <w:rPr>
          <w:rFonts w:ascii="Garamond" w:hAnsi="Garamond"/>
          <w:sz w:val="24"/>
          <w:szCs w:val="24"/>
          <w:lang w:val="sq-AL"/>
        </w:rPr>
      </w:pPr>
    </w:p>
    <w:p w14:paraId="7BA60764" w14:textId="511AD0A7" w:rsidR="000652D3" w:rsidRPr="00D77537" w:rsidRDefault="00FF5C56" w:rsidP="00FF5C56">
      <w:pPr>
        <w:spacing w:after="0" w:line="240" w:lineRule="auto"/>
        <w:ind w:firstLine="284"/>
        <w:jc w:val="both"/>
        <w:rPr>
          <w:rFonts w:ascii="Garamond" w:hAnsi="Garamond"/>
          <w:sz w:val="24"/>
          <w:szCs w:val="24"/>
          <w:lang w:val="sq-AL"/>
        </w:rPr>
      </w:pPr>
      <w:bookmarkStart w:id="3" w:name="_Hlk18486201"/>
      <w:bookmarkEnd w:id="2"/>
      <w:r w:rsidRPr="00D77537">
        <w:rPr>
          <w:rFonts w:ascii="Garamond" w:hAnsi="Garamond"/>
          <w:sz w:val="24"/>
          <w:szCs w:val="24"/>
          <w:lang w:val="sq-AL"/>
        </w:rPr>
        <w:t xml:space="preserve">4. </w:t>
      </w:r>
      <w:r w:rsidR="00963F29" w:rsidRPr="00D77537">
        <w:rPr>
          <w:rFonts w:ascii="Garamond" w:hAnsi="Garamond"/>
          <w:sz w:val="24"/>
          <w:szCs w:val="24"/>
          <w:lang w:val="sq-AL"/>
        </w:rPr>
        <w:t>Shoqëria në relacionin e saj e justifikon nevojën e ndryshimit të tarifave</w:t>
      </w:r>
      <w:r w:rsidR="00D040ED">
        <w:rPr>
          <w:rFonts w:ascii="Garamond" w:hAnsi="Garamond"/>
          <w:sz w:val="24"/>
          <w:szCs w:val="24"/>
          <w:lang w:val="sq-AL"/>
        </w:rPr>
        <w:t>,</w:t>
      </w:r>
      <w:r w:rsidR="00963F29" w:rsidRPr="00D77537">
        <w:rPr>
          <w:rFonts w:ascii="Garamond" w:hAnsi="Garamond"/>
          <w:sz w:val="24"/>
          <w:szCs w:val="24"/>
          <w:lang w:val="sq-AL"/>
        </w:rPr>
        <w:t xml:space="preserve"> duke dhënë argumentet e mëposhtme:</w:t>
      </w:r>
    </w:p>
    <w:p w14:paraId="697EF7AF" w14:textId="22E2B971" w:rsidR="00440D5C" w:rsidRPr="00D77537" w:rsidRDefault="00FF5C56" w:rsidP="00FF5C56">
      <w:pPr>
        <w:spacing w:after="0" w:line="240" w:lineRule="auto"/>
        <w:ind w:firstLine="284"/>
        <w:jc w:val="both"/>
        <w:rPr>
          <w:rFonts w:ascii="Garamond" w:hAnsi="Garamond"/>
          <w:sz w:val="24"/>
          <w:szCs w:val="24"/>
          <w:lang w:val="sq-AL"/>
        </w:rPr>
      </w:pPr>
      <w:bookmarkStart w:id="4" w:name="_Hlk525895083"/>
      <w:r w:rsidRPr="00D77537">
        <w:rPr>
          <w:rFonts w:ascii="Garamond" w:hAnsi="Garamond"/>
          <w:sz w:val="24"/>
          <w:szCs w:val="24"/>
          <w:lang w:val="sq-AL"/>
        </w:rPr>
        <w:t xml:space="preserve">- </w:t>
      </w:r>
      <w:r w:rsidR="00440D5C" w:rsidRPr="00D77537">
        <w:rPr>
          <w:rFonts w:ascii="Garamond" w:hAnsi="Garamond"/>
          <w:sz w:val="24"/>
          <w:szCs w:val="24"/>
          <w:lang w:val="sq-AL"/>
        </w:rPr>
        <w:t>Pas riorganizimit në zbatim të VKM</w:t>
      </w:r>
      <w:r w:rsidR="00E73C10">
        <w:rPr>
          <w:rFonts w:ascii="Garamond" w:hAnsi="Garamond"/>
          <w:sz w:val="24"/>
          <w:szCs w:val="24"/>
          <w:lang w:val="sq-AL"/>
        </w:rPr>
        <w:t>-së</w:t>
      </w:r>
      <w:r w:rsidR="00440D5C" w:rsidRPr="00D77537">
        <w:rPr>
          <w:rFonts w:ascii="Garamond" w:hAnsi="Garamond"/>
          <w:sz w:val="24"/>
          <w:szCs w:val="24"/>
          <w:lang w:val="sq-AL"/>
        </w:rPr>
        <w:t xml:space="preserve"> nr.</w:t>
      </w:r>
      <w:r w:rsidR="00E73C10">
        <w:rPr>
          <w:rFonts w:ascii="Garamond" w:hAnsi="Garamond"/>
          <w:sz w:val="24"/>
          <w:szCs w:val="24"/>
          <w:lang w:val="sq-AL"/>
        </w:rPr>
        <w:t xml:space="preserve"> </w:t>
      </w:r>
      <w:r w:rsidR="00440D5C" w:rsidRPr="00D77537">
        <w:rPr>
          <w:rFonts w:ascii="Garamond" w:hAnsi="Garamond"/>
          <w:sz w:val="24"/>
          <w:szCs w:val="24"/>
          <w:lang w:val="sq-AL"/>
        </w:rPr>
        <w:t>63</w:t>
      </w:r>
      <w:r w:rsidR="00E73C10">
        <w:rPr>
          <w:rFonts w:ascii="Garamond" w:hAnsi="Garamond"/>
          <w:sz w:val="24"/>
          <w:szCs w:val="24"/>
          <w:lang w:val="sq-AL"/>
        </w:rPr>
        <w:t>,</w:t>
      </w:r>
      <w:r w:rsidR="00D873B3">
        <w:rPr>
          <w:rFonts w:ascii="Garamond" w:hAnsi="Garamond"/>
          <w:sz w:val="24"/>
          <w:szCs w:val="24"/>
          <w:lang w:val="sq-AL"/>
        </w:rPr>
        <w:t xml:space="preserve"> datë 27.</w:t>
      </w:r>
      <w:r w:rsidR="00440D5C" w:rsidRPr="00D77537">
        <w:rPr>
          <w:rFonts w:ascii="Garamond" w:hAnsi="Garamond"/>
          <w:sz w:val="24"/>
          <w:szCs w:val="24"/>
          <w:lang w:val="sq-AL"/>
        </w:rPr>
        <w:t>1.2016</w:t>
      </w:r>
      <w:r w:rsidR="00D873B3">
        <w:rPr>
          <w:rFonts w:ascii="Garamond" w:hAnsi="Garamond"/>
          <w:sz w:val="24"/>
          <w:szCs w:val="24"/>
          <w:lang w:val="sq-AL"/>
        </w:rPr>
        <w:t>,</w:t>
      </w:r>
      <w:r w:rsidR="00440D5C" w:rsidRPr="00D77537">
        <w:rPr>
          <w:rFonts w:ascii="Garamond" w:hAnsi="Garamond"/>
          <w:sz w:val="24"/>
          <w:szCs w:val="24"/>
          <w:lang w:val="sq-AL"/>
        </w:rPr>
        <w:t xml:space="preserve"> </w:t>
      </w:r>
      <w:r w:rsidR="00D77537">
        <w:rPr>
          <w:rFonts w:ascii="Garamond" w:hAnsi="Garamond"/>
          <w:sz w:val="24"/>
          <w:szCs w:val="24"/>
          <w:lang w:val="sq-AL"/>
        </w:rPr>
        <w:t>“</w:t>
      </w:r>
      <w:r w:rsidR="00440D5C" w:rsidRPr="00D77537">
        <w:rPr>
          <w:rFonts w:ascii="Garamond" w:hAnsi="Garamond"/>
          <w:sz w:val="24"/>
          <w:szCs w:val="24"/>
          <w:lang w:val="sq-AL"/>
        </w:rPr>
        <w:t>Për riorganizimin e operatorëve që ofrojnë shërbimin e furnizimit me ujë të pijshëm, grumbullimin, largimin dhe trajtimin e ujërave të ndotura</w:t>
      </w:r>
      <w:r w:rsidR="00D77537">
        <w:rPr>
          <w:rFonts w:ascii="Garamond" w:hAnsi="Garamond"/>
          <w:sz w:val="24"/>
          <w:szCs w:val="24"/>
          <w:lang w:val="sq-AL"/>
        </w:rPr>
        <w:t>”</w:t>
      </w:r>
      <w:r w:rsidR="00440D5C" w:rsidRPr="00D77537">
        <w:rPr>
          <w:rFonts w:ascii="Garamond" w:hAnsi="Garamond"/>
          <w:sz w:val="24"/>
          <w:szCs w:val="24"/>
          <w:lang w:val="sq-AL"/>
        </w:rPr>
        <w:t>, shoqëria aplikon për ndryshimin e nivelit tarifor.</w:t>
      </w:r>
    </w:p>
    <w:p w14:paraId="46F0E98A" w14:textId="412B9784" w:rsidR="00440D5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w:t>
      </w:r>
      <w:r w:rsidR="00D873B3">
        <w:rPr>
          <w:rFonts w:ascii="Garamond" w:hAnsi="Garamond"/>
          <w:sz w:val="24"/>
          <w:szCs w:val="24"/>
          <w:lang w:val="sq-AL"/>
        </w:rPr>
        <w:t xml:space="preserve"> </w:t>
      </w:r>
      <w:r w:rsidR="00440D5C" w:rsidRPr="00D77537">
        <w:rPr>
          <w:rFonts w:ascii="Garamond" w:hAnsi="Garamond"/>
          <w:sz w:val="24"/>
          <w:szCs w:val="24"/>
          <w:lang w:val="sq-AL"/>
        </w:rPr>
        <w:t>Aplikon për nivel të ri tarifor pas një periudhe të gjatë 8</w:t>
      </w:r>
      <w:r w:rsidR="00D873B3">
        <w:rPr>
          <w:rFonts w:ascii="Garamond" w:hAnsi="Garamond"/>
          <w:sz w:val="24"/>
          <w:szCs w:val="24"/>
          <w:lang w:val="sq-AL"/>
        </w:rPr>
        <w:t>-</w:t>
      </w:r>
      <w:r w:rsidR="00440D5C" w:rsidRPr="00D77537">
        <w:rPr>
          <w:rFonts w:ascii="Garamond" w:hAnsi="Garamond"/>
          <w:sz w:val="24"/>
          <w:szCs w:val="24"/>
          <w:lang w:val="sq-AL"/>
        </w:rPr>
        <w:t>vjeçare.</w:t>
      </w:r>
    </w:p>
    <w:p w14:paraId="233C1B5E" w14:textId="50023088" w:rsidR="00440D5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w:t>
      </w:r>
      <w:r w:rsidR="00D873B3">
        <w:rPr>
          <w:rFonts w:ascii="Garamond" w:hAnsi="Garamond"/>
          <w:sz w:val="24"/>
          <w:szCs w:val="24"/>
          <w:lang w:val="sq-AL"/>
        </w:rPr>
        <w:t xml:space="preserve"> </w:t>
      </w:r>
      <w:r w:rsidR="00440D5C" w:rsidRPr="00D77537">
        <w:rPr>
          <w:rFonts w:ascii="Garamond" w:hAnsi="Garamond"/>
          <w:sz w:val="24"/>
          <w:szCs w:val="24"/>
          <w:lang w:val="sq-AL"/>
        </w:rPr>
        <w:t>Shoqëria pretendon se aplikimi i tarifave</w:t>
      </w:r>
      <w:r w:rsidR="00D873B3">
        <w:rPr>
          <w:rFonts w:ascii="Garamond" w:hAnsi="Garamond"/>
          <w:sz w:val="24"/>
          <w:szCs w:val="24"/>
          <w:lang w:val="sq-AL"/>
        </w:rPr>
        <w:t>,</w:t>
      </w:r>
      <w:r w:rsidR="00440D5C" w:rsidRPr="00D77537">
        <w:rPr>
          <w:rFonts w:ascii="Garamond" w:hAnsi="Garamond"/>
          <w:sz w:val="24"/>
          <w:szCs w:val="24"/>
          <w:lang w:val="sq-AL"/>
        </w:rPr>
        <w:t xml:space="preserve"> sipas blloqeve të konsumit</w:t>
      </w:r>
      <w:r w:rsidR="00D873B3">
        <w:rPr>
          <w:rFonts w:ascii="Garamond" w:hAnsi="Garamond"/>
          <w:sz w:val="24"/>
          <w:szCs w:val="24"/>
          <w:lang w:val="sq-AL"/>
        </w:rPr>
        <w:t>,</w:t>
      </w:r>
      <w:r w:rsidR="00440D5C" w:rsidRPr="00D77537">
        <w:rPr>
          <w:rFonts w:ascii="Garamond" w:hAnsi="Garamond"/>
          <w:sz w:val="24"/>
          <w:szCs w:val="24"/>
          <w:lang w:val="sq-AL"/>
        </w:rPr>
        <w:t xml:space="preserve"> mbron konsumatorin me të ardhura të ulëta por favorizon edhe konsumatorët që kanë shtëpi të dyta apo pushimi në Pogradec dhe penalizon shoqërinë në drejtim të të ardhurave të realizuara për përballimin e kostove. </w:t>
      </w:r>
    </w:p>
    <w:p w14:paraId="53F29C85" w14:textId="237A086A" w:rsidR="00440D5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w:t>
      </w:r>
      <w:r w:rsidR="00D873B3">
        <w:rPr>
          <w:rFonts w:ascii="Garamond" w:hAnsi="Garamond"/>
          <w:sz w:val="24"/>
          <w:szCs w:val="24"/>
          <w:lang w:val="sq-AL"/>
        </w:rPr>
        <w:t xml:space="preserve"> </w:t>
      </w:r>
      <w:r w:rsidR="00440D5C" w:rsidRPr="00D77537">
        <w:rPr>
          <w:rFonts w:ascii="Garamond" w:hAnsi="Garamond"/>
          <w:sz w:val="24"/>
          <w:szCs w:val="24"/>
          <w:lang w:val="sq-AL"/>
        </w:rPr>
        <w:t>Tarifat</w:t>
      </w:r>
      <w:r w:rsidR="00D873B3">
        <w:rPr>
          <w:rFonts w:ascii="Garamond" w:hAnsi="Garamond"/>
          <w:sz w:val="24"/>
          <w:szCs w:val="24"/>
          <w:lang w:val="sq-AL"/>
        </w:rPr>
        <w:t>,</w:t>
      </w:r>
      <w:r w:rsidR="00440D5C" w:rsidRPr="00D77537">
        <w:rPr>
          <w:rFonts w:ascii="Garamond" w:hAnsi="Garamond"/>
          <w:sz w:val="24"/>
          <w:szCs w:val="24"/>
          <w:lang w:val="sq-AL"/>
        </w:rPr>
        <w:t xml:space="preserve"> sipas konsumit pa blloqe, do të sjellin të ardhura më të larta</w:t>
      </w:r>
      <w:r w:rsidR="00D873B3">
        <w:rPr>
          <w:rFonts w:ascii="Garamond" w:hAnsi="Garamond"/>
          <w:sz w:val="24"/>
          <w:szCs w:val="24"/>
          <w:lang w:val="sq-AL"/>
        </w:rPr>
        <w:t>,</w:t>
      </w:r>
      <w:r w:rsidR="00440D5C" w:rsidRPr="00D77537">
        <w:rPr>
          <w:rFonts w:ascii="Garamond" w:hAnsi="Garamond"/>
          <w:sz w:val="24"/>
          <w:szCs w:val="24"/>
          <w:lang w:val="sq-AL"/>
        </w:rPr>
        <w:t xml:space="preserve"> me qëllim mbulimin e kostove në nivel më të mirë se ai ekzistues.</w:t>
      </w:r>
    </w:p>
    <w:p w14:paraId="1D6B7D13" w14:textId="1BA19836" w:rsidR="00440D5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w:t>
      </w:r>
      <w:r w:rsidR="00D873B3">
        <w:rPr>
          <w:rFonts w:ascii="Garamond" w:hAnsi="Garamond"/>
          <w:sz w:val="24"/>
          <w:szCs w:val="24"/>
          <w:lang w:val="sq-AL"/>
        </w:rPr>
        <w:t xml:space="preserve"> </w:t>
      </w:r>
      <w:r w:rsidR="00440D5C" w:rsidRPr="00D77537">
        <w:rPr>
          <w:rFonts w:ascii="Garamond" w:hAnsi="Garamond"/>
          <w:sz w:val="24"/>
          <w:szCs w:val="24"/>
          <w:lang w:val="sq-AL"/>
        </w:rPr>
        <w:t>Nevoja për përballimin e kostove të shtuara</w:t>
      </w:r>
      <w:r w:rsidR="00D873B3">
        <w:rPr>
          <w:rFonts w:ascii="Garamond" w:hAnsi="Garamond"/>
          <w:sz w:val="24"/>
          <w:szCs w:val="24"/>
          <w:lang w:val="sq-AL"/>
        </w:rPr>
        <w:t>,</w:t>
      </w:r>
      <w:r w:rsidR="00440D5C" w:rsidRPr="00D77537">
        <w:rPr>
          <w:rFonts w:ascii="Garamond" w:hAnsi="Garamond"/>
          <w:sz w:val="24"/>
          <w:szCs w:val="24"/>
          <w:lang w:val="sq-AL"/>
        </w:rPr>
        <w:t xml:space="preserve"> si rezultat i zgjerimit të zonës së shërbimit. </w:t>
      </w:r>
    </w:p>
    <w:p w14:paraId="3FAA04D0" w14:textId="0A77D26F" w:rsidR="00440D5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w:t>
      </w:r>
      <w:r w:rsidR="00D873B3">
        <w:rPr>
          <w:rFonts w:ascii="Garamond" w:hAnsi="Garamond"/>
          <w:sz w:val="24"/>
          <w:szCs w:val="24"/>
          <w:lang w:val="sq-AL"/>
        </w:rPr>
        <w:t xml:space="preserve"> </w:t>
      </w:r>
      <w:r w:rsidR="00440D5C" w:rsidRPr="00D77537">
        <w:rPr>
          <w:rFonts w:ascii="Garamond" w:hAnsi="Garamond"/>
          <w:sz w:val="24"/>
          <w:szCs w:val="24"/>
          <w:lang w:val="sq-AL"/>
        </w:rPr>
        <w:t>Nevojën për të ardhura shtesë e diktojnë edhe detyrimet që shoqëria ka ndaj institucioneve të kredisë dhe konkretisht:</w:t>
      </w:r>
    </w:p>
    <w:p w14:paraId="78878144" w14:textId="33CB387E" w:rsidR="00440D5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a) </w:t>
      </w:r>
      <w:r w:rsidR="00440D5C" w:rsidRPr="00D77537">
        <w:rPr>
          <w:rFonts w:ascii="Garamond" w:hAnsi="Garamond"/>
          <w:sz w:val="24"/>
          <w:szCs w:val="24"/>
          <w:lang w:val="sq-AL"/>
        </w:rPr>
        <w:t>kredia 1.5 m</w:t>
      </w:r>
      <w:r w:rsidR="00946ED7" w:rsidRPr="00D77537">
        <w:rPr>
          <w:rFonts w:ascii="Garamond" w:hAnsi="Garamond"/>
          <w:sz w:val="24"/>
          <w:szCs w:val="24"/>
          <w:lang w:val="sq-AL"/>
        </w:rPr>
        <w:t>i</w:t>
      </w:r>
      <w:r w:rsidR="00440D5C" w:rsidRPr="00D77537">
        <w:rPr>
          <w:rFonts w:ascii="Garamond" w:hAnsi="Garamond"/>
          <w:sz w:val="24"/>
          <w:szCs w:val="24"/>
          <w:lang w:val="sq-AL"/>
        </w:rPr>
        <w:t>l</w:t>
      </w:r>
      <w:r w:rsidR="00946ED7" w:rsidRPr="00D77537">
        <w:rPr>
          <w:rFonts w:ascii="Garamond" w:hAnsi="Garamond"/>
          <w:sz w:val="24"/>
          <w:szCs w:val="24"/>
          <w:lang w:val="sq-AL"/>
        </w:rPr>
        <w:t>io</w:t>
      </w:r>
      <w:r w:rsidR="00440D5C" w:rsidRPr="00D77537">
        <w:rPr>
          <w:rFonts w:ascii="Garamond" w:hAnsi="Garamond"/>
          <w:sz w:val="24"/>
          <w:szCs w:val="24"/>
          <w:lang w:val="sq-AL"/>
        </w:rPr>
        <w:t>n</w:t>
      </w:r>
      <w:r w:rsidR="00D873B3">
        <w:rPr>
          <w:rFonts w:ascii="Garamond" w:hAnsi="Garamond"/>
          <w:sz w:val="24"/>
          <w:szCs w:val="24"/>
          <w:lang w:val="sq-AL"/>
        </w:rPr>
        <w:t>ë</w:t>
      </w:r>
      <w:r w:rsidR="00440D5C" w:rsidRPr="00D77537">
        <w:rPr>
          <w:rFonts w:ascii="Garamond" w:hAnsi="Garamond"/>
          <w:sz w:val="24"/>
          <w:szCs w:val="24"/>
          <w:lang w:val="sq-AL"/>
        </w:rPr>
        <w:t xml:space="preserve"> euro dhe 540 mijë euro ka nisur të shlyhet dhe vazhdon deri në vitin 2020. </w:t>
      </w:r>
    </w:p>
    <w:p w14:paraId="01770884" w14:textId="7BCC9FB1" w:rsidR="00440D5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b) </w:t>
      </w:r>
      <w:r w:rsidR="00440D5C" w:rsidRPr="00D77537">
        <w:rPr>
          <w:rFonts w:ascii="Garamond" w:hAnsi="Garamond"/>
          <w:sz w:val="24"/>
          <w:szCs w:val="24"/>
          <w:lang w:val="sq-AL"/>
        </w:rPr>
        <w:t>kredia në vlerën 4.88 m</w:t>
      </w:r>
      <w:r w:rsidR="00946ED7" w:rsidRPr="00D77537">
        <w:rPr>
          <w:rFonts w:ascii="Garamond" w:hAnsi="Garamond"/>
          <w:sz w:val="24"/>
          <w:szCs w:val="24"/>
          <w:lang w:val="sq-AL"/>
        </w:rPr>
        <w:t>i</w:t>
      </w:r>
      <w:r w:rsidR="00440D5C" w:rsidRPr="00D77537">
        <w:rPr>
          <w:rFonts w:ascii="Garamond" w:hAnsi="Garamond"/>
          <w:sz w:val="24"/>
          <w:szCs w:val="24"/>
          <w:lang w:val="sq-AL"/>
        </w:rPr>
        <w:t>l</w:t>
      </w:r>
      <w:r w:rsidR="00946ED7" w:rsidRPr="00D77537">
        <w:rPr>
          <w:rFonts w:ascii="Garamond" w:hAnsi="Garamond"/>
          <w:sz w:val="24"/>
          <w:szCs w:val="24"/>
          <w:lang w:val="sq-AL"/>
        </w:rPr>
        <w:t>io</w:t>
      </w:r>
      <w:r w:rsidR="00440D5C" w:rsidRPr="00D77537">
        <w:rPr>
          <w:rFonts w:ascii="Garamond" w:hAnsi="Garamond"/>
          <w:sz w:val="24"/>
          <w:szCs w:val="24"/>
          <w:lang w:val="sq-AL"/>
        </w:rPr>
        <w:t>n</w:t>
      </w:r>
      <w:r w:rsidR="00D873B3">
        <w:rPr>
          <w:rFonts w:ascii="Garamond" w:hAnsi="Garamond"/>
          <w:sz w:val="24"/>
          <w:szCs w:val="24"/>
          <w:lang w:val="sq-AL"/>
        </w:rPr>
        <w:t>ë</w:t>
      </w:r>
      <w:r w:rsidR="00440D5C" w:rsidRPr="00D77537">
        <w:rPr>
          <w:rFonts w:ascii="Garamond" w:hAnsi="Garamond"/>
          <w:sz w:val="24"/>
          <w:szCs w:val="24"/>
          <w:lang w:val="sq-AL"/>
        </w:rPr>
        <w:t xml:space="preserve"> euro ka filluar në vitin 2018 dhe shtrihet për 30 vite.</w:t>
      </w:r>
    </w:p>
    <w:p w14:paraId="4E8E5857" w14:textId="117E79B4" w:rsidR="00440D5C"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c) </w:t>
      </w:r>
      <w:r w:rsidR="00440D5C" w:rsidRPr="00D77537">
        <w:rPr>
          <w:rFonts w:ascii="Garamond" w:hAnsi="Garamond"/>
          <w:sz w:val="24"/>
          <w:szCs w:val="24"/>
          <w:lang w:val="sq-AL"/>
        </w:rPr>
        <w:t>kredia prej 10 m</w:t>
      </w:r>
      <w:r w:rsidR="00946ED7" w:rsidRPr="00D77537">
        <w:rPr>
          <w:rFonts w:ascii="Garamond" w:hAnsi="Garamond"/>
          <w:sz w:val="24"/>
          <w:szCs w:val="24"/>
          <w:lang w:val="sq-AL"/>
        </w:rPr>
        <w:t>i</w:t>
      </w:r>
      <w:r w:rsidR="00440D5C" w:rsidRPr="00D77537">
        <w:rPr>
          <w:rFonts w:ascii="Garamond" w:hAnsi="Garamond"/>
          <w:sz w:val="24"/>
          <w:szCs w:val="24"/>
          <w:lang w:val="sq-AL"/>
        </w:rPr>
        <w:t>l</w:t>
      </w:r>
      <w:r w:rsidR="00946ED7" w:rsidRPr="00D77537">
        <w:rPr>
          <w:rFonts w:ascii="Garamond" w:hAnsi="Garamond"/>
          <w:sz w:val="24"/>
          <w:szCs w:val="24"/>
          <w:lang w:val="sq-AL"/>
        </w:rPr>
        <w:t>io</w:t>
      </w:r>
      <w:r w:rsidR="00440D5C" w:rsidRPr="00D77537">
        <w:rPr>
          <w:rFonts w:ascii="Garamond" w:hAnsi="Garamond"/>
          <w:sz w:val="24"/>
          <w:szCs w:val="24"/>
          <w:lang w:val="sq-AL"/>
        </w:rPr>
        <w:t>n</w:t>
      </w:r>
      <w:r w:rsidR="00D873B3">
        <w:rPr>
          <w:rFonts w:ascii="Garamond" w:hAnsi="Garamond"/>
          <w:sz w:val="24"/>
          <w:szCs w:val="24"/>
          <w:lang w:val="sq-AL"/>
        </w:rPr>
        <w:t>ë</w:t>
      </w:r>
      <w:r w:rsidR="00440D5C" w:rsidRPr="00D77537">
        <w:rPr>
          <w:rFonts w:ascii="Garamond" w:hAnsi="Garamond"/>
          <w:sz w:val="24"/>
          <w:szCs w:val="24"/>
          <w:lang w:val="sq-AL"/>
        </w:rPr>
        <w:t xml:space="preserve"> euro</w:t>
      </w:r>
      <w:r w:rsidR="00D873B3">
        <w:rPr>
          <w:rFonts w:ascii="Garamond" w:hAnsi="Garamond"/>
          <w:sz w:val="24"/>
          <w:szCs w:val="24"/>
          <w:lang w:val="sq-AL"/>
        </w:rPr>
        <w:t>sh</w:t>
      </w:r>
      <w:r w:rsidR="00440D5C" w:rsidRPr="00D77537">
        <w:rPr>
          <w:rFonts w:ascii="Garamond" w:hAnsi="Garamond"/>
          <w:sz w:val="24"/>
          <w:szCs w:val="24"/>
          <w:lang w:val="sq-AL"/>
        </w:rPr>
        <w:t xml:space="preserve"> fillon shlyerjen e detyrimeve në vitin 202</w:t>
      </w:r>
      <w:r w:rsidR="00495AB0" w:rsidRPr="00D77537">
        <w:rPr>
          <w:rFonts w:ascii="Garamond" w:hAnsi="Garamond"/>
          <w:sz w:val="24"/>
          <w:szCs w:val="24"/>
          <w:lang w:val="sq-AL"/>
        </w:rPr>
        <w:t>0</w:t>
      </w:r>
      <w:r w:rsidR="00440D5C" w:rsidRPr="00D77537">
        <w:rPr>
          <w:rFonts w:ascii="Garamond" w:hAnsi="Garamond"/>
          <w:sz w:val="24"/>
          <w:szCs w:val="24"/>
          <w:lang w:val="sq-AL"/>
        </w:rPr>
        <w:t>.</w:t>
      </w:r>
    </w:p>
    <w:p w14:paraId="492364D3" w14:textId="6B5E296E" w:rsidR="000B78B9" w:rsidRPr="00D77537" w:rsidRDefault="000B78B9" w:rsidP="00FF5C56">
      <w:pPr>
        <w:spacing w:after="0" w:line="240" w:lineRule="auto"/>
        <w:ind w:firstLine="284"/>
        <w:jc w:val="both"/>
        <w:rPr>
          <w:rFonts w:ascii="Garamond" w:hAnsi="Garamond"/>
          <w:sz w:val="24"/>
          <w:szCs w:val="24"/>
          <w:lang w:val="sq-AL"/>
        </w:rPr>
      </w:pPr>
      <w:bookmarkStart w:id="5" w:name="_Hlk536622332"/>
      <w:bookmarkEnd w:id="3"/>
      <w:bookmarkEnd w:id="4"/>
      <w:r w:rsidRPr="00D77537">
        <w:rPr>
          <w:rFonts w:ascii="Garamond" w:hAnsi="Garamond"/>
          <w:sz w:val="24"/>
          <w:szCs w:val="24"/>
          <w:lang w:val="sq-AL"/>
        </w:rPr>
        <w:t>Treguesit e performancës n</w:t>
      </w:r>
      <w:r w:rsidR="00DA7480" w:rsidRPr="00D77537">
        <w:rPr>
          <w:rFonts w:ascii="Garamond" w:hAnsi="Garamond"/>
          <w:sz w:val="24"/>
          <w:szCs w:val="24"/>
          <w:lang w:val="sq-AL"/>
        </w:rPr>
        <w:t>ë</w:t>
      </w:r>
      <w:r w:rsidRPr="00D77537">
        <w:rPr>
          <w:rFonts w:ascii="Garamond" w:hAnsi="Garamond"/>
          <w:sz w:val="24"/>
          <w:szCs w:val="24"/>
          <w:lang w:val="sq-AL"/>
        </w:rPr>
        <w:t xml:space="preserve"> përgjithësi kan</w:t>
      </w:r>
      <w:r w:rsidR="00DA7480" w:rsidRPr="00D77537">
        <w:rPr>
          <w:rFonts w:ascii="Garamond" w:hAnsi="Garamond"/>
          <w:sz w:val="24"/>
          <w:szCs w:val="24"/>
          <w:lang w:val="sq-AL"/>
        </w:rPr>
        <w:t>ë</w:t>
      </w:r>
      <w:r w:rsidRPr="00D77537">
        <w:rPr>
          <w:rFonts w:ascii="Garamond" w:hAnsi="Garamond"/>
          <w:sz w:val="24"/>
          <w:szCs w:val="24"/>
          <w:lang w:val="sq-AL"/>
        </w:rPr>
        <w:t xml:space="preserve"> pësuar rënie krahasuar me aktivitetin kur UK Pogradec shërbente vetëm Njësinë Pogradec dhe Buçimas. Megjithatë pas zgjerimit të zonës së shërbimit me zonat e reja UK Pogradec përcakton objektiva me tendencë në rritje.</w:t>
      </w:r>
    </w:p>
    <w:p w14:paraId="5D48EBA0" w14:textId="7C763B86" w:rsidR="00440D5C" w:rsidRPr="00D77537" w:rsidRDefault="000B78B9" w:rsidP="00FF5C56">
      <w:pPr>
        <w:spacing w:after="0" w:line="240" w:lineRule="auto"/>
        <w:ind w:firstLine="284"/>
        <w:jc w:val="both"/>
        <w:rPr>
          <w:rFonts w:ascii="Garamond" w:hAnsi="Garamond"/>
          <w:sz w:val="24"/>
          <w:szCs w:val="24"/>
          <w:lang w:val="sq-AL"/>
        </w:rPr>
      </w:pPr>
      <w:bookmarkStart w:id="6" w:name="_Hlk46913396"/>
      <w:bookmarkEnd w:id="5"/>
      <w:r w:rsidRPr="00D77537">
        <w:rPr>
          <w:rFonts w:ascii="Garamond" w:hAnsi="Garamond"/>
          <w:sz w:val="24"/>
          <w:szCs w:val="24"/>
          <w:lang w:val="sq-AL"/>
        </w:rPr>
        <w:t>Ujësjellës</w:t>
      </w:r>
      <w:r w:rsidR="00D873B3">
        <w:rPr>
          <w:rFonts w:ascii="Garamond" w:hAnsi="Garamond"/>
          <w:sz w:val="24"/>
          <w:szCs w:val="24"/>
          <w:lang w:val="sq-AL"/>
        </w:rPr>
        <w:t>-</w:t>
      </w:r>
      <w:r w:rsidRPr="00D77537">
        <w:rPr>
          <w:rFonts w:ascii="Garamond" w:hAnsi="Garamond"/>
          <w:sz w:val="24"/>
          <w:szCs w:val="24"/>
          <w:lang w:val="sq-AL"/>
        </w:rPr>
        <w:t xml:space="preserve">Kanalizime </w:t>
      </w:r>
      <w:r w:rsidR="0093462B" w:rsidRPr="00D77537">
        <w:rPr>
          <w:rFonts w:ascii="Garamond" w:hAnsi="Garamond"/>
          <w:sz w:val="24"/>
          <w:szCs w:val="24"/>
          <w:lang w:val="sq-AL"/>
        </w:rPr>
        <w:t>Pogradec</w:t>
      </w:r>
      <w:r w:rsidR="00D873B3">
        <w:rPr>
          <w:rFonts w:ascii="Garamond" w:hAnsi="Garamond"/>
          <w:sz w:val="24"/>
          <w:szCs w:val="24"/>
          <w:lang w:val="sq-AL"/>
        </w:rPr>
        <w:t>,</w:t>
      </w:r>
      <w:r w:rsidRPr="00D77537">
        <w:rPr>
          <w:rFonts w:ascii="Garamond" w:hAnsi="Garamond"/>
          <w:sz w:val="24"/>
          <w:szCs w:val="24"/>
          <w:lang w:val="sq-AL"/>
        </w:rPr>
        <w:t xml:space="preserve"> me tarifat e reja të propozuara </w:t>
      </w:r>
      <w:r w:rsidR="00946ED7" w:rsidRPr="00D77537">
        <w:rPr>
          <w:rFonts w:ascii="Garamond" w:hAnsi="Garamond"/>
          <w:sz w:val="24"/>
          <w:szCs w:val="24"/>
          <w:lang w:val="sq-AL"/>
        </w:rPr>
        <w:t xml:space="preserve">synon një situatë financiare më të favorshme për </w:t>
      </w:r>
      <w:r w:rsidRPr="00D77537">
        <w:rPr>
          <w:rFonts w:ascii="Garamond" w:hAnsi="Garamond"/>
          <w:sz w:val="24"/>
          <w:szCs w:val="24"/>
          <w:lang w:val="sq-AL"/>
        </w:rPr>
        <w:t>të mbul</w:t>
      </w:r>
      <w:r w:rsidR="00946ED7" w:rsidRPr="00D77537">
        <w:rPr>
          <w:rFonts w:ascii="Garamond" w:hAnsi="Garamond"/>
          <w:sz w:val="24"/>
          <w:szCs w:val="24"/>
          <w:lang w:val="sq-AL"/>
        </w:rPr>
        <w:t>uar</w:t>
      </w:r>
      <w:r w:rsidRPr="00D77537">
        <w:rPr>
          <w:rFonts w:ascii="Garamond" w:hAnsi="Garamond"/>
          <w:sz w:val="24"/>
          <w:szCs w:val="24"/>
          <w:lang w:val="sq-AL"/>
        </w:rPr>
        <w:t xml:space="preserve"> kostot e operimit dhe mirëmbajtjes mbi 100%</w:t>
      </w:r>
      <w:r w:rsidR="00D873B3">
        <w:rPr>
          <w:rFonts w:ascii="Garamond" w:hAnsi="Garamond"/>
          <w:sz w:val="24"/>
          <w:szCs w:val="24"/>
          <w:lang w:val="sq-AL"/>
        </w:rPr>
        <w:t>,</w:t>
      </w:r>
      <w:r w:rsidRPr="00D77537">
        <w:rPr>
          <w:rFonts w:ascii="Garamond" w:hAnsi="Garamond"/>
          <w:sz w:val="24"/>
          <w:szCs w:val="24"/>
          <w:lang w:val="sq-AL"/>
        </w:rPr>
        <w:t xml:space="preserve"> </w:t>
      </w:r>
      <w:r w:rsidR="0093462B" w:rsidRPr="00D77537">
        <w:rPr>
          <w:rFonts w:ascii="Garamond" w:hAnsi="Garamond"/>
          <w:sz w:val="24"/>
          <w:szCs w:val="24"/>
          <w:lang w:val="sq-AL"/>
        </w:rPr>
        <w:t>si edhe t</w:t>
      </w:r>
      <w:r w:rsidR="00DA7480" w:rsidRPr="00D77537">
        <w:rPr>
          <w:rFonts w:ascii="Garamond" w:hAnsi="Garamond"/>
          <w:sz w:val="24"/>
          <w:szCs w:val="24"/>
          <w:lang w:val="sq-AL"/>
        </w:rPr>
        <w:t xml:space="preserve">ë </w:t>
      </w:r>
      <w:r w:rsidR="0093462B" w:rsidRPr="00D77537">
        <w:rPr>
          <w:rFonts w:ascii="Garamond" w:hAnsi="Garamond"/>
          <w:sz w:val="24"/>
          <w:szCs w:val="24"/>
          <w:lang w:val="sq-AL"/>
        </w:rPr>
        <w:t>arrij</w:t>
      </w:r>
      <w:r w:rsidR="00DA7480" w:rsidRPr="00D77537">
        <w:rPr>
          <w:rFonts w:ascii="Garamond" w:hAnsi="Garamond"/>
          <w:sz w:val="24"/>
          <w:szCs w:val="24"/>
          <w:lang w:val="sq-AL"/>
        </w:rPr>
        <w:t>ë</w:t>
      </w:r>
      <w:r w:rsidR="0093462B" w:rsidRPr="00D77537">
        <w:rPr>
          <w:rFonts w:ascii="Garamond" w:hAnsi="Garamond"/>
          <w:sz w:val="24"/>
          <w:szCs w:val="24"/>
          <w:lang w:val="sq-AL"/>
        </w:rPr>
        <w:t xml:space="preserve"> të mbuloj</w:t>
      </w:r>
      <w:r w:rsidR="00DA7480" w:rsidRPr="00D77537">
        <w:rPr>
          <w:rFonts w:ascii="Garamond" w:hAnsi="Garamond"/>
          <w:sz w:val="24"/>
          <w:szCs w:val="24"/>
          <w:lang w:val="sq-AL"/>
        </w:rPr>
        <w:t>ë</w:t>
      </w:r>
      <w:r w:rsidR="0093462B" w:rsidRPr="00D77537">
        <w:rPr>
          <w:rFonts w:ascii="Garamond" w:hAnsi="Garamond"/>
          <w:sz w:val="24"/>
          <w:szCs w:val="24"/>
          <w:lang w:val="sq-AL"/>
        </w:rPr>
        <w:t xml:space="preserve"> kostot e interesave</w:t>
      </w:r>
      <w:r w:rsidRPr="00D77537">
        <w:rPr>
          <w:rFonts w:ascii="Garamond" w:hAnsi="Garamond"/>
          <w:sz w:val="24"/>
          <w:szCs w:val="24"/>
          <w:lang w:val="sq-AL"/>
        </w:rPr>
        <w:t xml:space="preserve"> </w:t>
      </w:r>
      <w:r w:rsidR="0093462B" w:rsidRPr="00D77537">
        <w:rPr>
          <w:rFonts w:ascii="Garamond" w:hAnsi="Garamond"/>
          <w:sz w:val="24"/>
          <w:szCs w:val="24"/>
          <w:lang w:val="sq-AL"/>
        </w:rPr>
        <w:t>duke mbajtur t</w:t>
      </w:r>
      <w:r w:rsidR="00DA7480" w:rsidRPr="00D77537">
        <w:rPr>
          <w:rFonts w:ascii="Garamond" w:hAnsi="Garamond"/>
          <w:sz w:val="24"/>
          <w:szCs w:val="24"/>
          <w:lang w:val="sq-AL"/>
        </w:rPr>
        <w:t>ë</w:t>
      </w:r>
      <w:r w:rsidR="0093462B" w:rsidRPr="00D77537">
        <w:rPr>
          <w:rFonts w:ascii="Garamond" w:hAnsi="Garamond"/>
          <w:sz w:val="24"/>
          <w:szCs w:val="24"/>
          <w:lang w:val="sq-AL"/>
        </w:rPr>
        <w:t xml:space="preserve"> njëjtat nivele të</w:t>
      </w:r>
      <w:r w:rsidRPr="00D77537">
        <w:rPr>
          <w:rFonts w:ascii="Garamond" w:hAnsi="Garamond"/>
          <w:sz w:val="24"/>
          <w:szCs w:val="24"/>
          <w:lang w:val="sq-AL"/>
        </w:rPr>
        <w:t xml:space="preserve"> normës së arkëtimit</w:t>
      </w:r>
      <w:bookmarkEnd w:id="6"/>
      <w:r w:rsidR="0093462B" w:rsidRPr="00D77537">
        <w:rPr>
          <w:rFonts w:ascii="Garamond" w:hAnsi="Garamond"/>
          <w:sz w:val="24"/>
          <w:szCs w:val="24"/>
          <w:lang w:val="sq-AL"/>
        </w:rPr>
        <w:t>.</w:t>
      </w:r>
    </w:p>
    <w:p w14:paraId="60494011" w14:textId="4015192D" w:rsidR="00C430B8"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5. </w:t>
      </w:r>
      <w:r w:rsidR="00946ED7" w:rsidRPr="00D77537">
        <w:rPr>
          <w:rFonts w:ascii="Garamond" w:hAnsi="Garamond"/>
          <w:sz w:val="24"/>
          <w:szCs w:val="24"/>
          <w:lang w:val="sq-AL"/>
        </w:rPr>
        <w:t>G</w:t>
      </w:r>
      <w:r w:rsidR="004F72D8" w:rsidRPr="00D77537">
        <w:rPr>
          <w:rFonts w:ascii="Garamond" w:hAnsi="Garamond"/>
          <w:sz w:val="24"/>
          <w:szCs w:val="24"/>
          <w:lang w:val="sq-AL"/>
        </w:rPr>
        <w:t>jatë procesit të analizës teknike ekonomike</w:t>
      </w:r>
      <w:r w:rsidR="00D873B3">
        <w:rPr>
          <w:rFonts w:ascii="Garamond" w:hAnsi="Garamond"/>
          <w:sz w:val="24"/>
          <w:szCs w:val="24"/>
          <w:lang w:val="sq-AL"/>
        </w:rPr>
        <w:t>,</w:t>
      </w:r>
      <w:r w:rsidR="004F72D8" w:rsidRPr="00D77537">
        <w:rPr>
          <w:rFonts w:ascii="Garamond" w:hAnsi="Garamond"/>
          <w:sz w:val="24"/>
          <w:szCs w:val="24"/>
          <w:lang w:val="sq-AL"/>
        </w:rPr>
        <w:t xml:space="preserve"> sipas metodologjisë së llogaritjes së tari</w:t>
      </w:r>
      <w:r w:rsidR="00890C62" w:rsidRPr="00D77537">
        <w:rPr>
          <w:rFonts w:ascii="Garamond" w:hAnsi="Garamond"/>
          <w:sz w:val="24"/>
          <w:szCs w:val="24"/>
          <w:lang w:val="sq-AL"/>
        </w:rPr>
        <w:t>f</w:t>
      </w:r>
      <w:r w:rsidR="004F72D8" w:rsidRPr="00D77537">
        <w:rPr>
          <w:rFonts w:ascii="Garamond" w:hAnsi="Garamond"/>
          <w:sz w:val="24"/>
          <w:szCs w:val="24"/>
          <w:lang w:val="sq-AL"/>
        </w:rPr>
        <w:t xml:space="preserve">ave të përcaktuar në </w:t>
      </w:r>
      <w:r w:rsidR="00D873B3" w:rsidRPr="00D77537">
        <w:rPr>
          <w:rFonts w:ascii="Garamond" w:hAnsi="Garamond"/>
          <w:sz w:val="24"/>
          <w:szCs w:val="24"/>
          <w:lang w:val="sq-AL"/>
        </w:rPr>
        <w:t xml:space="preserve">vendimin </w:t>
      </w:r>
      <w:r w:rsidR="004F72D8" w:rsidRPr="00D77537">
        <w:rPr>
          <w:rFonts w:ascii="Garamond" w:hAnsi="Garamond"/>
          <w:sz w:val="24"/>
          <w:szCs w:val="24"/>
          <w:lang w:val="sq-AL"/>
        </w:rPr>
        <w:t>nr.</w:t>
      </w:r>
      <w:r w:rsidR="00D873B3">
        <w:rPr>
          <w:rFonts w:ascii="Garamond" w:hAnsi="Garamond"/>
          <w:sz w:val="24"/>
          <w:szCs w:val="24"/>
          <w:lang w:val="sq-AL"/>
        </w:rPr>
        <w:t xml:space="preserve"> </w:t>
      </w:r>
      <w:r w:rsidR="00AC6771" w:rsidRPr="00D77537">
        <w:rPr>
          <w:rFonts w:ascii="Garamond" w:hAnsi="Garamond"/>
          <w:sz w:val="24"/>
          <w:szCs w:val="24"/>
          <w:lang w:val="sq-AL"/>
        </w:rPr>
        <w:t xml:space="preserve">42, </w:t>
      </w:r>
      <w:r w:rsidR="00946ED7" w:rsidRPr="00D77537">
        <w:rPr>
          <w:rFonts w:ascii="Garamond" w:hAnsi="Garamond"/>
          <w:sz w:val="24"/>
          <w:szCs w:val="24"/>
          <w:lang w:val="sq-AL"/>
        </w:rPr>
        <w:t>ERRU</w:t>
      </w:r>
      <w:r w:rsidR="00D873B3">
        <w:rPr>
          <w:rFonts w:ascii="Garamond" w:hAnsi="Garamond"/>
          <w:sz w:val="24"/>
          <w:szCs w:val="24"/>
          <w:lang w:val="sq-AL"/>
        </w:rPr>
        <w:t>-ja</w:t>
      </w:r>
      <w:r w:rsidR="00946ED7" w:rsidRPr="00D77537">
        <w:rPr>
          <w:rFonts w:ascii="Garamond" w:hAnsi="Garamond"/>
          <w:sz w:val="24"/>
          <w:szCs w:val="24"/>
          <w:lang w:val="sq-AL"/>
        </w:rPr>
        <w:t xml:space="preserve"> </w:t>
      </w:r>
      <w:r w:rsidR="004F72D8" w:rsidRPr="00D77537">
        <w:rPr>
          <w:rFonts w:ascii="Garamond" w:hAnsi="Garamond"/>
          <w:sz w:val="24"/>
          <w:szCs w:val="24"/>
          <w:lang w:val="sq-AL"/>
        </w:rPr>
        <w:t xml:space="preserve">ka kërkuar </w:t>
      </w:r>
      <w:r w:rsidR="00946ED7" w:rsidRPr="00D77537">
        <w:rPr>
          <w:rFonts w:ascii="Garamond" w:hAnsi="Garamond"/>
          <w:sz w:val="24"/>
          <w:szCs w:val="24"/>
          <w:lang w:val="sq-AL"/>
        </w:rPr>
        <w:t xml:space="preserve">informacion shtesë </w:t>
      </w:r>
      <w:r w:rsidR="004F72D8" w:rsidRPr="00D77537">
        <w:rPr>
          <w:rFonts w:ascii="Garamond" w:hAnsi="Garamond"/>
          <w:sz w:val="24"/>
          <w:szCs w:val="24"/>
          <w:lang w:val="sq-AL"/>
        </w:rPr>
        <w:t xml:space="preserve">nga </w:t>
      </w:r>
      <w:r w:rsidR="00AC6771" w:rsidRPr="00D77537">
        <w:rPr>
          <w:rFonts w:ascii="Garamond" w:hAnsi="Garamond"/>
          <w:sz w:val="24"/>
          <w:szCs w:val="24"/>
          <w:lang w:val="sq-AL"/>
        </w:rPr>
        <w:t xml:space="preserve">UK </w:t>
      </w:r>
      <w:r w:rsidR="00440D5C" w:rsidRPr="00D77537">
        <w:rPr>
          <w:rFonts w:ascii="Garamond" w:hAnsi="Garamond"/>
          <w:sz w:val="24"/>
          <w:szCs w:val="24"/>
          <w:lang w:val="sq-AL"/>
        </w:rPr>
        <w:t>Pogradec</w:t>
      </w:r>
      <w:r w:rsidR="00946ED7" w:rsidRPr="00D77537">
        <w:rPr>
          <w:rFonts w:ascii="Garamond" w:hAnsi="Garamond"/>
          <w:sz w:val="24"/>
          <w:szCs w:val="24"/>
          <w:lang w:val="sq-AL"/>
        </w:rPr>
        <w:t>,</w:t>
      </w:r>
      <w:r w:rsidR="004F72D8" w:rsidRPr="00D77537">
        <w:rPr>
          <w:rFonts w:ascii="Garamond" w:hAnsi="Garamond"/>
          <w:sz w:val="24"/>
          <w:szCs w:val="24"/>
          <w:lang w:val="sq-AL"/>
        </w:rPr>
        <w:t xml:space="preserve"> si dhe verifikim të saktësisë së të dhënave</w:t>
      </w:r>
      <w:r w:rsidR="00946ED7" w:rsidRPr="00D77537">
        <w:rPr>
          <w:rFonts w:ascii="Garamond" w:hAnsi="Garamond"/>
          <w:sz w:val="24"/>
          <w:szCs w:val="24"/>
          <w:lang w:val="sq-AL"/>
        </w:rPr>
        <w:t xml:space="preserve"> t</w:t>
      </w:r>
      <w:r w:rsidR="004F72D8" w:rsidRPr="00D77537">
        <w:rPr>
          <w:rFonts w:ascii="Garamond" w:hAnsi="Garamond"/>
          <w:sz w:val="24"/>
          <w:szCs w:val="24"/>
          <w:lang w:val="sq-AL"/>
        </w:rPr>
        <w:t>ë vën</w:t>
      </w:r>
      <w:r w:rsidR="00946ED7" w:rsidRPr="00D77537">
        <w:rPr>
          <w:rFonts w:ascii="Garamond" w:hAnsi="Garamond"/>
          <w:sz w:val="24"/>
          <w:szCs w:val="24"/>
          <w:lang w:val="sq-AL"/>
        </w:rPr>
        <w:t>a</w:t>
      </w:r>
      <w:r w:rsidR="004F72D8" w:rsidRPr="00D77537">
        <w:rPr>
          <w:rFonts w:ascii="Garamond" w:hAnsi="Garamond"/>
          <w:sz w:val="24"/>
          <w:szCs w:val="24"/>
          <w:lang w:val="sq-AL"/>
        </w:rPr>
        <w:t xml:space="preserve"> në dispozicion</w:t>
      </w:r>
      <w:r w:rsidR="00946ED7" w:rsidRPr="00D77537">
        <w:rPr>
          <w:rFonts w:ascii="Garamond" w:hAnsi="Garamond"/>
          <w:sz w:val="24"/>
          <w:szCs w:val="24"/>
          <w:lang w:val="sq-AL"/>
        </w:rPr>
        <w:t xml:space="preserve"> nga </w:t>
      </w:r>
      <w:r w:rsidR="00D873B3" w:rsidRPr="00D77537">
        <w:rPr>
          <w:rFonts w:ascii="Garamond" w:hAnsi="Garamond"/>
          <w:sz w:val="24"/>
          <w:szCs w:val="24"/>
          <w:lang w:val="sq-AL"/>
        </w:rPr>
        <w:t>shoqëria</w:t>
      </w:r>
      <w:r w:rsidR="00137A97" w:rsidRPr="00D77537">
        <w:rPr>
          <w:rFonts w:ascii="Garamond" w:hAnsi="Garamond"/>
          <w:sz w:val="24"/>
          <w:szCs w:val="24"/>
          <w:lang w:val="sq-AL"/>
        </w:rPr>
        <w:t>.</w:t>
      </w:r>
    </w:p>
    <w:p w14:paraId="04163536" w14:textId="076FCDA2" w:rsidR="005737AE"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6. </w:t>
      </w:r>
      <w:r w:rsidR="00FA4AEE" w:rsidRPr="00D77537">
        <w:rPr>
          <w:rFonts w:ascii="Garamond" w:hAnsi="Garamond"/>
          <w:sz w:val="24"/>
          <w:szCs w:val="24"/>
          <w:lang w:val="sq-AL"/>
        </w:rPr>
        <w:t>ERRU</w:t>
      </w:r>
      <w:r w:rsidR="00D873B3">
        <w:rPr>
          <w:rFonts w:ascii="Garamond" w:hAnsi="Garamond"/>
          <w:sz w:val="24"/>
          <w:szCs w:val="24"/>
          <w:lang w:val="sq-AL"/>
        </w:rPr>
        <w:t>-ja</w:t>
      </w:r>
      <w:r w:rsidR="00FA4AEE" w:rsidRPr="00D77537">
        <w:rPr>
          <w:rFonts w:ascii="Garamond" w:hAnsi="Garamond"/>
          <w:sz w:val="24"/>
          <w:szCs w:val="24"/>
          <w:lang w:val="sq-AL"/>
        </w:rPr>
        <w:t>, n</w:t>
      </w:r>
      <w:r w:rsidR="00E153C6" w:rsidRPr="00D77537">
        <w:rPr>
          <w:rFonts w:ascii="Garamond" w:hAnsi="Garamond"/>
          <w:sz w:val="24"/>
          <w:szCs w:val="24"/>
          <w:lang w:val="sq-AL"/>
        </w:rPr>
        <w:t>ë</w:t>
      </w:r>
      <w:r w:rsidR="00FA4AEE" w:rsidRPr="00D77537">
        <w:rPr>
          <w:rFonts w:ascii="Garamond" w:hAnsi="Garamond"/>
          <w:sz w:val="24"/>
          <w:szCs w:val="24"/>
          <w:lang w:val="sq-AL"/>
        </w:rPr>
        <w:t xml:space="preserve"> </w:t>
      </w:r>
      <w:r w:rsidR="00153705" w:rsidRPr="00D77537">
        <w:rPr>
          <w:rFonts w:ascii="Garamond" w:hAnsi="Garamond"/>
          <w:sz w:val="24"/>
          <w:szCs w:val="24"/>
          <w:lang w:val="sq-AL"/>
        </w:rPr>
        <w:t xml:space="preserve">vlerësimin e tarifave të propozuara dhe treguesve të performancës, si dhe në </w:t>
      </w:r>
      <w:r w:rsidR="00FA4AEE" w:rsidRPr="00D77537">
        <w:rPr>
          <w:rFonts w:ascii="Garamond" w:hAnsi="Garamond"/>
          <w:sz w:val="24"/>
          <w:szCs w:val="24"/>
          <w:lang w:val="sq-AL"/>
        </w:rPr>
        <w:t>analiz</w:t>
      </w:r>
      <w:r w:rsidR="00E153C6" w:rsidRPr="00D77537">
        <w:rPr>
          <w:rFonts w:ascii="Garamond" w:hAnsi="Garamond"/>
          <w:sz w:val="24"/>
          <w:szCs w:val="24"/>
          <w:lang w:val="sq-AL"/>
        </w:rPr>
        <w:t>ë</w:t>
      </w:r>
      <w:r w:rsidR="00FA4AEE" w:rsidRPr="00D77537">
        <w:rPr>
          <w:rFonts w:ascii="Garamond" w:hAnsi="Garamond"/>
          <w:sz w:val="24"/>
          <w:szCs w:val="24"/>
          <w:lang w:val="sq-AL"/>
        </w:rPr>
        <w:t>n ekonomike financiare, ka marr</w:t>
      </w:r>
      <w:r w:rsidR="00E153C6" w:rsidRPr="00D77537">
        <w:rPr>
          <w:rFonts w:ascii="Garamond" w:hAnsi="Garamond"/>
          <w:sz w:val="24"/>
          <w:szCs w:val="24"/>
          <w:lang w:val="sq-AL"/>
        </w:rPr>
        <w:t>ë</w:t>
      </w:r>
      <w:r w:rsidR="00FA4AEE" w:rsidRPr="00D77537">
        <w:rPr>
          <w:rFonts w:ascii="Garamond" w:hAnsi="Garamond"/>
          <w:sz w:val="24"/>
          <w:szCs w:val="24"/>
          <w:lang w:val="sq-AL"/>
        </w:rPr>
        <w:t xml:space="preserve"> n</w:t>
      </w:r>
      <w:r w:rsidR="00E153C6" w:rsidRPr="00D77537">
        <w:rPr>
          <w:rFonts w:ascii="Garamond" w:hAnsi="Garamond"/>
          <w:sz w:val="24"/>
          <w:szCs w:val="24"/>
          <w:lang w:val="sq-AL"/>
        </w:rPr>
        <w:t>ë</w:t>
      </w:r>
      <w:r w:rsidR="00FA4AEE" w:rsidRPr="00D77537">
        <w:rPr>
          <w:rFonts w:ascii="Garamond" w:hAnsi="Garamond"/>
          <w:sz w:val="24"/>
          <w:szCs w:val="24"/>
          <w:lang w:val="sq-AL"/>
        </w:rPr>
        <w:t xml:space="preserve"> konsiderat</w:t>
      </w:r>
      <w:r w:rsidR="00153705" w:rsidRPr="00D77537">
        <w:rPr>
          <w:rFonts w:ascii="Garamond" w:hAnsi="Garamond"/>
          <w:sz w:val="24"/>
          <w:szCs w:val="24"/>
          <w:lang w:val="sq-AL"/>
        </w:rPr>
        <w:t>ë</w:t>
      </w:r>
      <w:r w:rsidR="00890C62" w:rsidRPr="00D77537">
        <w:rPr>
          <w:rFonts w:ascii="Garamond" w:hAnsi="Garamond"/>
          <w:sz w:val="24"/>
          <w:szCs w:val="24"/>
          <w:lang w:val="sq-AL"/>
        </w:rPr>
        <w:t xml:space="preserve"> përmbushjen nga ana e UK </w:t>
      </w:r>
      <w:r w:rsidR="00440D5C" w:rsidRPr="00D77537">
        <w:rPr>
          <w:rFonts w:ascii="Garamond" w:hAnsi="Garamond"/>
          <w:sz w:val="24"/>
          <w:szCs w:val="24"/>
          <w:lang w:val="sq-AL"/>
        </w:rPr>
        <w:t>Pogradec</w:t>
      </w:r>
      <w:r w:rsidR="00D873B3">
        <w:rPr>
          <w:rFonts w:ascii="Garamond" w:hAnsi="Garamond"/>
          <w:sz w:val="24"/>
          <w:szCs w:val="24"/>
          <w:lang w:val="sq-AL"/>
        </w:rPr>
        <w:t>,</w:t>
      </w:r>
      <w:r w:rsidR="006E3B3F" w:rsidRPr="00D77537">
        <w:rPr>
          <w:rFonts w:ascii="Garamond" w:hAnsi="Garamond"/>
          <w:sz w:val="24"/>
          <w:szCs w:val="24"/>
          <w:lang w:val="sq-AL"/>
        </w:rPr>
        <w:t xml:space="preserve"> </w:t>
      </w:r>
      <w:r w:rsidR="00890C62" w:rsidRPr="00D77537">
        <w:rPr>
          <w:rFonts w:ascii="Garamond" w:hAnsi="Garamond"/>
          <w:sz w:val="24"/>
          <w:szCs w:val="24"/>
          <w:lang w:val="sq-AL"/>
        </w:rPr>
        <w:t>të</w:t>
      </w:r>
      <w:r w:rsidR="00153705" w:rsidRPr="00D77537">
        <w:rPr>
          <w:rFonts w:ascii="Garamond" w:hAnsi="Garamond"/>
          <w:sz w:val="24"/>
          <w:szCs w:val="24"/>
          <w:lang w:val="sq-AL"/>
        </w:rPr>
        <w:t>:</w:t>
      </w:r>
    </w:p>
    <w:p w14:paraId="68F12957" w14:textId="08914311" w:rsidR="005737AE"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a) </w:t>
      </w:r>
      <w:r w:rsidR="00D873B3" w:rsidRPr="00D77537">
        <w:rPr>
          <w:rFonts w:ascii="Garamond" w:hAnsi="Garamond"/>
          <w:sz w:val="24"/>
          <w:szCs w:val="24"/>
          <w:lang w:val="sq-AL"/>
        </w:rPr>
        <w:t xml:space="preserve">kërkesave </w:t>
      </w:r>
      <w:r w:rsidR="00890C62" w:rsidRPr="00D77537">
        <w:rPr>
          <w:rFonts w:ascii="Garamond" w:hAnsi="Garamond"/>
          <w:sz w:val="24"/>
          <w:szCs w:val="24"/>
          <w:lang w:val="sq-AL"/>
        </w:rPr>
        <w:t>të ligjit nr. 8102</w:t>
      </w:r>
      <w:r w:rsidR="00D873B3">
        <w:rPr>
          <w:rFonts w:ascii="Garamond" w:hAnsi="Garamond"/>
          <w:sz w:val="24"/>
          <w:szCs w:val="24"/>
          <w:lang w:val="sq-AL"/>
        </w:rPr>
        <w:t>,</w:t>
      </w:r>
      <w:r w:rsidR="00890C62" w:rsidRPr="00D77537">
        <w:rPr>
          <w:rFonts w:ascii="Garamond" w:hAnsi="Garamond"/>
          <w:sz w:val="24"/>
          <w:szCs w:val="24"/>
          <w:lang w:val="sq-AL"/>
        </w:rPr>
        <w:t xml:space="preserve"> si dhe të akteve nënligjore dhe kuadrit rregullator në fuqi, në mënyrë të veçantë mbrojtjen e konsumatorëve nga çmimet monopol;</w:t>
      </w:r>
    </w:p>
    <w:p w14:paraId="73119CC6" w14:textId="48030883" w:rsidR="00E21F0B"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b) </w:t>
      </w:r>
      <w:r w:rsidR="00D873B3" w:rsidRPr="00D77537">
        <w:rPr>
          <w:rFonts w:ascii="Garamond" w:hAnsi="Garamond"/>
          <w:sz w:val="24"/>
          <w:szCs w:val="24"/>
          <w:lang w:val="sq-AL"/>
        </w:rPr>
        <w:t xml:space="preserve">kërkesave </w:t>
      </w:r>
      <w:r w:rsidR="00890C62" w:rsidRPr="00D77537">
        <w:rPr>
          <w:rFonts w:ascii="Garamond" w:hAnsi="Garamond"/>
          <w:sz w:val="24"/>
          <w:szCs w:val="24"/>
          <w:lang w:val="sq-AL"/>
        </w:rPr>
        <w:t>të ligjit nr. 9121, datë 28.7.2003</w:t>
      </w:r>
      <w:r w:rsidR="00D873B3">
        <w:rPr>
          <w:rFonts w:ascii="Garamond" w:hAnsi="Garamond"/>
          <w:sz w:val="24"/>
          <w:szCs w:val="24"/>
          <w:lang w:val="sq-AL"/>
        </w:rPr>
        <w:t>,</w:t>
      </w:r>
      <w:r w:rsidR="00890C62" w:rsidRPr="00D77537">
        <w:rPr>
          <w:rFonts w:ascii="Garamond" w:hAnsi="Garamond"/>
          <w:sz w:val="24"/>
          <w:szCs w:val="24"/>
          <w:lang w:val="sq-AL"/>
        </w:rPr>
        <w:t xml:space="preserve"> </w:t>
      </w:r>
      <w:r w:rsidR="00D77537">
        <w:rPr>
          <w:rFonts w:ascii="Garamond" w:hAnsi="Garamond"/>
          <w:sz w:val="24"/>
          <w:szCs w:val="24"/>
          <w:lang w:val="sq-AL"/>
        </w:rPr>
        <w:t>“</w:t>
      </w:r>
      <w:r w:rsidR="00890C62" w:rsidRPr="00D77537">
        <w:rPr>
          <w:rFonts w:ascii="Garamond" w:hAnsi="Garamond"/>
          <w:sz w:val="24"/>
          <w:szCs w:val="24"/>
          <w:lang w:val="sq-AL"/>
        </w:rPr>
        <w:t xml:space="preserve">Për mbrojtjen e </w:t>
      </w:r>
      <w:r w:rsidR="00D873B3" w:rsidRPr="00D77537">
        <w:rPr>
          <w:rFonts w:ascii="Garamond" w:hAnsi="Garamond"/>
          <w:sz w:val="24"/>
          <w:szCs w:val="24"/>
          <w:lang w:val="sq-AL"/>
        </w:rPr>
        <w:t>konkurrencës</w:t>
      </w:r>
      <w:r w:rsidR="00D77537">
        <w:rPr>
          <w:rFonts w:ascii="Garamond" w:hAnsi="Garamond"/>
          <w:sz w:val="24"/>
          <w:szCs w:val="24"/>
          <w:lang w:val="sq-AL"/>
        </w:rPr>
        <w:t>”</w:t>
      </w:r>
      <w:r w:rsidR="00D873B3">
        <w:rPr>
          <w:rFonts w:ascii="Garamond" w:hAnsi="Garamond"/>
          <w:sz w:val="24"/>
          <w:szCs w:val="24"/>
          <w:lang w:val="sq-AL"/>
        </w:rPr>
        <w:t>,</w:t>
      </w:r>
      <w:r w:rsidR="00890C62" w:rsidRPr="00D77537">
        <w:rPr>
          <w:rFonts w:ascii="Garamond" w:hAnsi="Garamond"/>
          <w:sz w:val="24"/>
          <w:szCs w:val="24"/>
          <w:lang w:val="sq-AL"/>
        </w:rPr>
        <w:t xml:space="preserve"> të ndryshuar (ligji nr. 9121), për moslejimin e abuzimit me pozitën dominuese në treg të ndërmarrjes nëpërmjet vendosjes, në mënyrë të drejtpërdrejtë ose të tërthortë, të çmimeve të padrejta të shitjes apo </w:t>
      </w:r>
      <w:r w:rsidR="00D873B3">
        <w:rPr>
          <w:rFonts w:ascii="Garamond" w:hAnsi="Garamond"/>
          <w:sz w:val="24"/>
          <w:szCs w:val="24"/>
          <w:lang w:val="sq-AL"/>
        </w:rPr>
        <w:t>të</w:t>
      </w:r>
      <w:r w:rsidR="00890C62" w:rsidRPr="00D77537">
        <w:rPr>
          <w:rFonts w:ascii="Garamond" w:hAnsi="Garamond"/>
          <w:sz w:val="24"/>
          <w:szCs w:val="24"/>
          <w:lang w:val="sq-AL"/>
        </w:rPr>
        <w:t xml:space="preserve"> kushteve të tjera të tregtimit;</w:t>
      </w:r>
    </w:p>
    <w:p w14:paraId="18692161" w14:textId="3F7AF745" w:rsidR="00E21F0B"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c) </w:t>
      </w:r>
      <w:r w:rsidR="00D873B3" w:rsidRPr="00D77537">
        <w:rPr>
          <w:rFonts w:ascii="Garamond" w:hAnsi="Garamond"/>
          <w:sz w:val="24"/>
          <w:szCs w:val="24"/>
          <w:lang w:val="sq-AL"/>
        </w:rPr>
        <w:t xml:space="preserve">kërkesave </w:t>
      </w:r>
      <w:r w:rsidR="00C430B8" w:rsidRPr="00D77537">
        <w:rPr>
          <w:rFonts w:ascii="Garamond" w:hAnsi="Garamond"/>
          <w:sz w:val="24"/>
          <w:szCs w:val="24"/>
          <w:lang w:val="sq-AL"/>
        </w:rPr>
        <w:t>të li</w:t>
      </w:r>
      <w:r w:rsidR="00D873B3">
        <w:rPr>
          <w:rFonts w:ascii="Garamond" w:hAnsi="Garamond"/>
          <w:sz w:val="24"/>
          <w:szCs w:val="24"/>
          <w:lang w:val="sq-AL"/>
        </w:rPr>
        <w:t>gjit nr. 9902, datë 17.</w:t>
      </w:r>
      <w:r w:rsidR="00C430B8" w:rsidRPr="00D77537">
        <w:rPr>
          <w:rFonts w:ascii="Garamond" w:hAnsi="Garamond"/>
          <w:sz w:val="24"/>
          <w:szCs w:val="24"/>
          <w:lang w:val="sq-AL"/>
        </w:rPr>
        <w:t>4.2008</w:t>
      </w:r>
      <w:r w:rsidR="00D873B3">
        <w:rPr>
          <w:rFonts w:ascii="Garamond" w:hAnsi="Garamond"/>
          <w:sz w:val="24"/>
          <w:szCs w:val="24"/>
          <w:lang w:val="sq-AL"/>
        </w:rPr>
        <w:t>,</w:t>
      </w:r>
      <w:r w:rsidR="00C430B8" w:rsidRPr="00D77537">
        <w:rPr>
          <w:rFonts w:ascii="Garamond" w:hAnsi="Garamond"/>
          <w:sz w:val="24"/>
          <w:szCs w:val="24"/>
          <w:lang w:val="sq-AL"/>
        </w:rPr>
        <w:t xml:space="preserve"> </w:t>
      </w:r>
      <w:r w:rsidR="00D77537">
        <w:rPr>
          <w:rFonts w:ascii="Garamond" w:hAnsi="Garamond"/>
          <w:sz w:val="24"/>
          <w:szCs w:val="24"/>
          <w:lang w:val="sq-AL"/>
        </w:rPr>
        <w:t>“</w:t>
      </w:r>
      <w:r w:rsidR="00C430B8" w:rsidRPr="00D77537">
        <w:rPr>
          <w:rFonts w:ascii="Garamond" w:hAnsi="Garamond"/>
          <w:sz w:val="24"/>
          <w:szCs w:val="24"/>
          <w:lang w:val="sq-AL"/>
        </w:rPr>
        <w:t xml:space="preserve">Për mbrojtjen e </w:t>
      </w:r>
      <w:r w:rsidR="00D873B3" w:rsidRPr="00D77537">
        <w:rPr>
          <w:rFonts w:ascii="Garamond" w:hAnsi="Garamond"/>
          <w:sz w:val="24"/>
          <w:szCs w:val="24"/>
          <w:lang w:val="sq-AL"/>
        </w:rPr>
        <w:t>konsumatorëve</w:t>
      </w:r>
      <w:r w:rsidR="00D77537">
        <w:rPr>
          <w:rFonts w:ascii="Garamond" w:hAnsi="Garamond"/>
          <w:sz w:val="24"/>
          <w:szCs w:val="24"/>
          <w:lang w:val="sq-AL"/>
        </w:rPr>
        <w:t>”</w:t>
      </w:r>
      <w:r w:rsidR="00D873B3">
        <w:rPr>
          <w:rFonts w:ascii="Garamond" w:hAnsi="Garamond"/>
          <w:sz w:val="24"/>
          <w:szCs w:val="24"/>
          <w:lang w:val="sq-AL"/>
        </w:rPr>
        <w:t>,</w:t>
      </w:r>
      <w:r w:rsidR="00C430B8" w:rsidRPr="00D77537">
        <w:rPr>
          <w:rFonts w:ascii="Garamond" w:hAnsi="Garamond"/>
          <w:sz w:val="24"/>
          <w:szCs w:val="24"/>
          <w:lang w:val="sq-AL"/>
        </w:rPr>
        <w:t xml:space="preserve"> të ndryshuar (ligji nr. 9902);</w:t>
      </w:r>
    </w:p>
    <w:p w14:paraId="505A6F39" w14:textId="181065BD" w:rsidR="00E21F0B"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d) </w:t>
      </w:r>
      <w:r w:rsidR="00D873B3" w:rsidRPr="00D77537">
        <w:rPr>
          <w:rFonts w:ascii="Garamond" w:hAnsi="Garamond"/>
          <w:sz w:val="24"/>
          <w:szCs w:val="24"/>
          <w:lang w:val="sq-AL"/>
        </w:rPr>
        <w:t xml:space="preserve">orientimin </w:t>
      </w:r>
      <w:r w:rsidR="0027644E" w:rsidRPr="00D77537">
        <w:rPr>
          <w:rFonts w:ascii="Garamond" w:hAnsi="Garamond"/>
          <w:sz w:val="24"/>
          <w:szCs w:val="24"/>
          <w:lang w:val="sq-AL"/>
        </w:rPr>
        <w:t xml:space="preserve">drejt </w:t>
      </w:r>
      <w:r w:rsidR="00D873B3" w:rsidRPr="00D77537">
        <w:rPr>
          <w:rFonts w:ascii="Garamond" w:hAnsi="Garamond"/>
          <w:sz w:val="24"/>
          <w:szCs w:val="24"/>
          <w:lang w:val="sq-AL"/>
        </w:rPr>
        <w:t>mbulimit të kostove totale</w:t>
      </w:r>
      <w:r w:rsidR="00D873B3">
        <w:rPr>
          <w:rFonts w:ascii="Garamond" w:hAnsi="Garamond"/>
          <w:sz w:val="24"/>
          <w:szCs w:val="24"/>
          <w:lang w:val="sq-AL"/>
        </w:rPr>
        <w:t>,</w:t>
      </w:r>
      <w:r w:rsidR="00D873B3" w:rsidRPr="00D77537">
        <w:rPr>
          <w:rFonts w:ascii="Garamond" w:hAnsi="Garamond"/>
          <w:sz w:val="24"/>
          <w:szCs w:val="24"/>
          <w:lang w:val="sq-AL"/>
        </w:rPr>
        <w:t xml:space="preserve"> </w:t>
      </w:r>
      <w:r w:rsidR="005A6FEE" w:rsidRPr="00D77537">
        <w:rPr>
          <w:rFonts w:ascii="Garamond" w:hAnsi="Garamond"/>
          <w:sz w:val="24"/>
          <w:szCs w:val="24"/>
          <w:lang w:val="sq-AL"/>
        </w:rPr>
        <w:t>pasi</w:t>
      </w:r>
      <w:r w:rsidR="00CD5F9A" w:rsidRPr="00D77537">
        <w:rPr>
          <w:rFonts w:ascii="Garamond" w:hAnsi="Garamond"/>
          <w:sz w:val="24"/>
          <w:szCs w:val="24"/>
          <w:lang w:val="sq-AL"/>
        </w:rPr>
        <w:t xml:space="preserve"> aktualisht shoq</w:t>
      </w:r>
      <w:r w:rsidR="00507859" w:rsidRPr="00D77537">
        <w:rPr>
          <w:rFonts w:ascii="Garamond" w:hAnsi="Garamond"/>
          <w:sz w:val="24"/>
          <w:szCs w:val="24"/>
          <w:lang w:val="sq-AL"/>
        </w:rPr>
        <w:t>ë</w:t>
      </w:r>
      <w:r w:rsidR="00CD5F9A" w:rsidRPr="00D77537">
        <w:rPr>
          <w:rFonts w:ascii="Garamond" w:hAnsi="Garamond"/>
          <w:sz w:val="24"/>
          <w:szCs w:val="24"/>
          <w:lang w:val="sq-AL"/>
        </w:rPr>
        <w:t>ria b</w:t>
      </w:r>
      <w:r w:rsidR="00507859" w:rsidRPr="00D77537">
        <w:rPr>
          <w:rFonts w:ascii="Garamond" w:hAnsi="Garamond"/>
          <w:sz w:val="24"/>
          <w:szCs w:val="24"/>
          <w:lang w:val="sq-AL"/>
        </w:rPr>
        <w:t>ë</w:t>
      </w:r>
      <w:r w:rsidR="00CD5F9A" w:rsidRPr="00D77537">
        <w:rPr>
          <w:rFonts w:ascii="Garamond" w:hAnsi="Garamond"/>
          <w:sz w:val="24"/>
          <w:szCs w:val="24"/>
          <w:lang w:val="sq-AL"/>
        </w:rPr>
        <w:t>n pjes</w:t>
      </w:r>
      <w:r w:rsidR="00507859" w:rsidRPr="00D77537">
        <w:rPr>
          <w:rFonts w:ascii="Garamond" w:hAnsi="Garamond"/>
          <w:sz w:val="24"/>
          <w:szCs w:val="24"/>
          <w:lang w:val="sq-AL"/>
        </w:rPr>
        <w:t>ë</w:t>
      </w:r>
      <w:r w:rsidR="00CD5F9A" w:rsidRPr="00D77537">
        <w:rPr>
          <w:rFonts w:ascii="Garamond" w:hAnsi="Garamond"/>
          <w:sz w:val="24"/>
          <w:szCs w:val="24"/>
          <w:lang w:val="sq-AL"/>
        </w:rPr>
        <w:t xml:space="preserve"> n</w:t>
      </w:r>
      <w:r w:rsidR="00507859" w:rsidRPr="00D77537">
        <w:rPr>
          <w:rFonts w:ascii="Garamond" w:hAnsi="Garamond"/>
          <w:sz w:val="24"/>
          <w:szCs w:val="24"/>
          <w:lang w:val="sq-AL"/>
        </w:rPr>
        <w:t>ë</w:t>
      </w:r>
      <w:r w:rsidR="00CD5F9A" w:rsidRPr="00D77537">
        <w:rPr>
          <w:rFonts w:ascii="Garamond" w:hAnsi="Garamond"/>
          <w:sz w:val="24"/>
          <w:szCs w:val="24"/>
          <w:lang w:val="sq-AL"/>
        </w:rPr>
        <w:t xml:space="preserve"> grupin e shoq</w:t>
      </w:r>
      <w:r w:rsidR="00507859" w:rsidRPr="00D77537">
        <w:rPr>
          <w:rFonts w:ascii="Garamond" w:hAnsi="Garamond"/>
          <w:sz w:val="24"/>
          <w:szCs w:val="24"/>
          <w:lang w:val="sq-AL"/>
        </w:rPr>
        <w:t>ë</w:t>
      </w:r>
      <w:r w:rsidR="00CD5F9A" w:rsidRPr="00D77537">
        <w:rPr>
          <w:rFonts w:ascii="Garamond" w:hAnsi="Garamond"/>
          <w:sz w:val="24"/>
          <w:szCs w:val="24"/>
          <w:lang w:val="sq-AL"/>
        </w:rPr>
        <w:t>rive q</w:t>
      </w:r>
      <w:r w:rsidR="00507859" w:rsidRPr="00D77537">
        <w:rPr>
          <w:rFonts w:ascii="Garamond" w:hAnsi="Garamond"/>
          <w:sz w:val="24"/>
          <w:szCs w:val="24"/>
          <w:lang w:val="sq-AL"/>
        </w:rPr>
        <w:t>ë</w:t>
      </w:r>
      <w:r w:rsidR="00CD5F9A" w:rsidRPr="00D77537">
        <w:rPr>
          <w:rFonts w:ascii="Garamond" w:hAnsi="Garamond"/>
          <w:sz w:val="24"/>
          <w:szCs w:val="24"/>
          <w:lang w:val="sq-AL"/>
        </w:rPr>
        <w:t xml:space="preserve"> </w:t>
      </w:r>
      <w:r w:rsidR="0026415E" w:rsidRPr="00D77537">
        <w:rPr>
          <w:rFonts w:ascii="Garamond" w:hAnsi="Garamond"/>
          <w:sz w:val="24"/>
          <w:szCs w:val="24"/>
          <w:lang w:val="sq-AL"/>
        </w:rPr>
        <w:t xml:space="preserve">tentojnë </w:t>
      </w:r>
      <w:r w:rsidR="0027644E" w:rsidRPr="00D77537">
        <w:rPr>
          <w:rFonts w:ascii="Garamond" w:hAnsi="Garamond"/>
          <w:sz w:val="24"/>
          <w:szCs w:val="24"/>
          <w:lang w:val="sq-AL"/>
        </w:rPr>
        <w:t>mbul</w:t>
      </w:r>
      <w:r w:rsidR="0026415E" w:rsidRPr="00D77537">
        <w:rPr>
          <w:rFonts w:ascii="Garamond" w:hAnsi="Garamond"/>
          <w:sz w:val="24"/>
          <w:szCs w:val="24"/>
          <w:lang w:val="sq-AL"/>
        </w:rPr>
        <w:t>imin e</w:t>
      </w:r>
      <w:r w:rsidR="0027644E" w:rsidRPr="00D77537">
        <w:rPr>
          <w:rFonts w:ascii="Garamond" w:hAnsi="Garamond"/>
          <w:sz w:val="24"/>
          <w:szCs w:val="24"/>
          <w:lang w:val="sq-AL"/>
        </w:rPr>
        <w:t xml:space="preserve"> k</w:t>
      </w:r>
      <w:r w:rsidR="00310835" w:rsidRPr="00D77537">
        <w:rPr>
          <w:rFonts w:ascii="Garamond" w:hAnsi="Garamond"/>
          <w:sz w:val="24"/>
          <w:szCs w:val="24"/>
          <w:lang w:val="sq-AL"/>
        </w:rPr>
        <w:t>ë</w:t>
      </w:r>
      <w:r w:rsidR="0027644E" w:rsidRPr="00D77537">
        <w:rPr>
          <w:rFonts w:ascii="Garamond" w:hAnsi="Garamond"/>
          <w:sz w:val="24"/>
          <w:szCs w:val="24"/>
          <w:lang w:val="sq-AL"/>
        </w:rPr>
        <w:t>tyre kostove</w:t>
      </w:r>
      <w:bookmarkStart w:id="7" w:name="_Hlk526152854"/>
      <w:r w:rsidR="00D873B3">
        <w:rPr>
          <w:rFonts w:ascii="Garamond" w:hAnsi="Garamond"/>
          <w:sz w:val="24"/>
          <w:szCs w:val="24"/>
          <w:lang w:val="sq-AL"/>
        </w:rPr>
        <w:t>;</w:t>
      </w:r>
    </w:p>
    <w:p w14:paraId="0849B942" w14:textId="4B44AF36" w:rsidR="00E21F0B"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e) </w:t>
      </w:r>
      <w:r w:rsidR="00D873B3" w:rsidRPr="00D77537">
        <w:rPr>
          <w:rFonts w:ascii="Garamond" w:hAnsi="Garamond"/>
          <w:sz w:val="24"/>
          <w:szCs w:val="24"/>
          <w:lang w:val="sq-AL"/>
        </w:rPr>
        <w:t xml:space="preserve">tarifat </w:t>
      </w:r>
      <w:r w:rsidR="00C430B8" w:rsidRPr="00D77537">
        <w:rPr>
          <w:rFonts w:ascii="Garamond" w:hAnsi="Garamond"/>
          <w:sz w:val="24"/>
          <w:szCs w:val="24"/>
          <w:lang w:val="sq-AL"/>
        </w:rPr>
        <w:t>e propozuara nga operatori të jenë në përputhje të plotë me parimin ligjor rregullator mbi përballueshmërinë, sipas të cilit tarifat duhet të jenë të përballueshme</w:t>
      </w:r>
      <w:r w:rsidR="00D873B3">
        <w:rPr>
          <w:rFonts w:ascii="Garamond" w:hAnsi="Garamond"/>
          <w:sz w:val="24"/>
          <w:szCs w:val="24"/>
          <w:lang w:val="sq-AL"/>
        </w:rPr>
        <w:t>;</w:t>
      </w:r>
    </w:p>
    <w:p w14:paraId="575956B3" w14:textId="76DA6F6F" w:rsidR="00E21F0B"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f) </w:t>
      </w:r>
      <w:r w:rsidR="00D873B3" w:rsidRPr="00D77537">
        <w:rPr>
          <w:rFonts w:ascii="Garamond" w:hAnsi="Garamond"/>
          <w:sz w:val="24"/>
          <w:szCs w:val="24"/>
          <w:lang w:val="sq-AL"/>
        </w:rPr>
        <w:t xml:space="preserve">tarifat </w:t>
      </w:r>
      <w:r w:rsidR="00B93789" w:rsidRPr="00D77537">
        <w:rPr>
          <w:rFonts w:ascii="Garamond" w:hAnsi="Garamond"/>
          <w:sz w:val="24"/>
          <w:szCs w:val="24"/>
          <w:lang w:val="sq-AL"/>
        </w:rPr>
        <w:t>e propozuara nuk sjellin për pasojë efekte negative në mjedis nga veprimtaria e operatorit në zonën e shërbimit që ato do të aplikohen</w:t>
      </w:r>
      <w:r w:rsidR="00D873B3">
        <w:rPr>
          <w:rFonts w:ascii="Garamond" w:hAnsi="Garamond"/>
          <w:sz w:val="24"/>
          <w:szCs w:val="24"/>
          <w:lang w:val="sq-AL"/>
        </w:rPr>
        <w:t>;</w:t>
      </w:r>
    </w:p>
    <w:p w14:paraId="4E83F1A7" w14:textId="103D4E38" w:rsidR="00B93789"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g) </w:t>
      </w:r>
      <w:r w:rsidR="00D873B3" w:rsidRPr="00D77537">
        <w:rPr>
          <w:rFonts w:ascii="Garamond" w:hAnsi="Garamond"/>
          <w:sz w:val="24"/>
          <w:szCs w:val="24"/>
          <w:lang w:val="sq-AL"/>
        </w:rPr>
        <w:t xml:space="preserve">propozimin </w:t>
      </w:r>
      <w:r w:rsidR="00820A7B" w:rsidRPr="00D77537">
        <w:rPr>
          <w:rFonts w:ascii="Garamond" w:hAnsi="Garamond"/>
          <w:sz w:val="24"/>
          <w:szCs w:val="24"/>
          <w:lang w:val="sq-AL"/>
        </w:rPr>
        <w:t xml:space="preserve">për ndryshimin e </w:t>
      </w:r>
      <w:r w:rsidR="00B93789" w:rsidRPr="00D77537">
        <w:rPr>
          <w:rFonts w:ascii="Garamond" w:hAnsi="Garamond"/>
          <w:sz w:val="24"/>
          <w:szCs w:val="24"/>
          <w:lang w:val="sq-AL"/>
        </w:rPr>
        <w:t>tarif</w:t>
      </w:r>
      <w:r w:rsidR="00820A7B" w:rsidRPr="00D77537">
        <w:rPr>
          <w:rFonts w:ascii="Garamond" w:hAnsi="Garamond"/>
          <w:sz w:val="24"/>
          <w:szCs w:val="24"/>
          <w:lang w:val="sq-AL"/>
        </w:rPr>
        <w:t>ave</w:t>
      </w:r>
      <w:r w:rsidR="00B93789" w:rsidRPr="00D77537">
        <w:rPr>
          <w:rFonts w:ascii="Garamond" w:hAnsi="Garamond"/>
          <w:sz w:val="24"/>
          <w:szCs w:val="24"/>
          <w:lang w:val="sq-AL"/>
        </w:rPr>
        <w:t xml:space="preserve"> nga shoqëria</w:t>
      </w:r>
      <w:r w:rsidR="008D7A79" w:rsidRPr="00D77537">
        <w:rPr>
          <w:rFonts w:ascii="Garamond" w:hAnsi="Garamond"/>
          <w:sz w:val="24"/>
          <w:szCs w:val="24"/>
          <w:lang w:val="sq-AL"/>
        </w:rPr>
        <w:t>,</w:t>
      </w:r>
      <w:r w:rsidR="00B93789" w:rsidRPr="00D77537">
        <w:rPr>
          <w:rFonts w:ascii="Garamond" w:hAnsi="Garamond"/>
          <w:sz w:val="24"/>
          <w:szCs w:val="24"/>
          <w:lang w:val="sq-AL"/>
        </w:rPr>
        <w:t xml:space="preserve"> ERRU</w:t>
      </w:r>
      <w:r w:rsidR="00D873B3">
        <w:rPr>
          <w:rFonts w:ascii="Garamond" w:hAnsi="Garamond"/>
          <w:sz w:val="24"/>
          <w:szCs w:val="24"/>
          <w:lang w:val="sq-AL"/>
        </w:rPr>
        <w:t>-ja</w:t>
      </w:r>
      <w:r w:rsidR="00B93789" w:rsidRPr="00D77537">
        <w:rPr>
          <w:rFonts w:ascii="Garamond" w:hAnsi="Garamond"/>
          <w:sz w:val="24"/>
          <w:szCs w:val="24"/>
          <w:lang w:val="sq-AL"/>
        </w:rPr>
        <w:t xml:space="preserve"> e gjen të justifikuar</w:t>
      </w:r>
      <w:r w:rsidR="005C26A3" w:rsidRPr="00D77537">
        <w:rPr>
          <w:rFonts w:ascii="Garamond" w:hAnsi="Garamond"/>
          <w:sz w:val="24"/>
          <w:szCs w:val="24"/>
          <w:lang w:val="sq-AL"/>
        </w:rPr>
        <w:t>,</w:t>
      </w:r>
      <w:r w:rsidR="00B93789" w:rsidRPr="00D77537">
        <w:rPr>
          <w:rFonts w:ascii="Garamond" w:hAnsi="Garamond"/>
          <w:sz w:val="24"/>
          <w:szCs w:val="24"/>
          <w:lang w:val="sq-AL"/>
        </w:rPr>
        <w:t xml:space="preserve"> </w:t>
      </w:r>
      <w:r w:rsidR="00820A7B" w:rsidRPr="00D77537">
        <w:rPr>
          <w:rFonts w:ascii="Garamond" w:hAnsi="Garamond"/>
          <w:sz w:val="24"/>
          <w:szCs w:val="24"/>
          <w:lang w:val="sq-AL"/>
        </w:rPr>
        <w:t>por jo n</w:t>
      </w:r>
      <w:r w:rsidR="0026415E" w:rsidRPr="00D77537">
        <w:rPr>
          <w:rFonts w:ascii="Garamond" w:hAnsi="Garamond"/>
          <w:sz w:val="24"/>
          <w:szCs w:val="24"/>
          <w:lang w:val="sq-AL"/>
        </w:rPr>
        <w:t>ë</w:t>
      </w:r>
      <w:r w:rsidR="00820A7B" w:rsidRPr="00D77537">
        <w:rPr>
          <w:rFonts w:ascii="Garamond" w:hAnsi="Garamond"/>
          <w:sz w:val="24"/>
          <w:szCs w:val="24"/>
          <w:lang w:val="sq-AL"/>
        </w:rPr>
        <w:t xml:space="preserve"> nivelin e propozuar </w:t>
      </w:r>
      <w:r w:rsidR="004E4767" w:rsidRPr="00D77537">
        <w:rPr>
          <w:rFonts w:ascii="Garamond" w:hAnsi="Garamond"/>
          <w:sz w:val="24"/>
          <w:szCs w:val="24"/>
          <w:lang w:val="sq-AL"/>
        </w:rPr>
        <w:t>nga shoqëria, referuar kjo analizës tekniko</w:t>
      </w:r>
      <w:r w:rsidR="00D873B3">
        <w:rPr>
          <w:rFonts w:ascii="Garamond" w:hAnsi="Garamond"/>
          <w:sz w:val="24"/>
          <w:szCs w:val="24"/>
          <w:lang w:val="sq-AL"/>
        </w:rPr>
        <w:t>-</w:t>
      </w:r>
      <w:r w:rsidR="004E4767" w:rsidRPr="00D77537">
        <w:rPr>
          <w:rFonts w:ascii="Garamond" w:hAnsi="Garamond"/>
          <w:sz w:val="24"/>
          <w:szCs w:val="24"/>
          <w:lang w:val="sq-AL"/>
        </w:rPr>
        <w:t>ekonomike</w:t>
      </w:r>
      <w:r w:rsidR="00D873B3">
        <w:rPr>
          <w:rFonts w:ascii="Garamond" w:hAnsi="Garamond"/>
          <w:sz w:val="24"/>
          <w:szCs w:val="24"/>
          <w:lang w:val="sq-AL"/>
        </w:rPr>
        <w:t>,</w:t>
      </w:r>
      <w:r w:rsidR="004E4767" w:rsidRPr="00D77537">
        <w:rPr>
          <w:rFonts w:ascii="Garamond" w:hAnsi="Garamond"/>
          <w:sz w:val="24"/>
          <w:szCs w:val="24"/>
          <w:lang w:val="sq-AL"/>
        </w:rPr>
        <w:t xml:space="preserve"> si dhe realizimit të objektivave të perfor</w:t>
      </w:r>
      <w:r w:rsidR="00D873B3">
        <w:rPr>
          <w:rFonts w:ascii="Garamond" w:hAnsi="Garamond"/>
          <w:sz w:val="24"/>
          <w:szCs w:val="24"/>
          <w:lang w:val="sq-AL"/>
        </w:rPr>
        <w:t>mancës të përcaktuar</w:t>
      </w:r>
      <w:r w:rsidR="004E4767" w:rsidRPr="00D77537">
        <w:rPr>
          <w:rFonts w:ascii="Garamond" w:hAnsi="Garamond"/>
          <w:sz w:val="24"/>
          <w:szCs w:val="24"/>
          <w:lang w:val="sq-AL"/>
        </w:rPr>
        <w:t xml:space="preserve"> në aplikimin paraardhës.</w:t>
      </w:r>
    </w:p>
    <w:p w14:paraId="773AD270" w14:textId="1E7A63FF" w:rsidR="006E0121" w:rsidRPr="00D77537" w:rsidRDefault="00361A2C" w:rsidP="00FF5C56">
      <w:pPr>
        <w:spacing w:after="0" w:line="240" w:lineRule="auto"/>
        <w:ind w:firstLine="284"/>
        <w:jc w:val="both"/>
        <w:rPr>
          <w:rFonts w:ascii="Garamond" w:hAnsi="Garamond"/>
          <w:sz w:val="24"/>
          <w:szCs w:val="24"/>
          <w:lang w:val="sq-AL"/>
        </w:rPr>
      </w:pPr>
      <w:bookmarkStart w:id="8" w:name="_Hlk8043173"/>
      <w:bookmarkEnd w:id="7"/>
      <w:r w:rsidRPr="00D77537">
        <w:rPr>
          <w:rFonts w:ascii="Garamond" w:hAnsi="Garamond"/>
          <w:sz w:val="24"/>
          <w:szCs w:val="24"/>
          <w:lang w:val="sq-AL"/>
        </w:rPr>
        <w:t xml:space="preserve">Komisioni Kombëtar Rregullator, pasi vlerësoi tarifat e propozuara nga operatori mbi bazën e </w:t>
      </w:r>
      <w:r w:rsidR="00D873B3" w:rsidRPr="00D77537">
        <w:rPr>
          <w:rFonts w:ascii="Garamond" w:hAnsi="Garamond"/>
          <w:sz w:val="24"/>
          <w:szCs w:val="24"/>
          <w:lang w:val="sq-AL"/>
        </w:rPr>
        <w:t xml:space="preserve">metodologjisë të miratuar me vendim </w:t>
      </w:r>
      <w:r w:rsidR="00D873B3">
        <w:rPr>
          <w:rFonts w:ascii="Garamond" w:hAnsi="Garamond"/>
          <w:sz w:val="24"/>
          <w:szCs w:val="24"/>
          <w:lang w:val="sq-AL"/>
        </w:rPr>
        <w:t xml:space="preserve">nr. 42, datë </w:t>
      </w:r>
      <w:r w:rsidRPr="00D77537">
        <w:rPr>
          <w:rFonts w:ascii="Garamond" w:hAnsi="Garamond"/>
          <w:sz w:val="24"/>
          <w:szCs w:val="24"/>
          <w:lang w:val="sq-AL"/>
        </w:rPr>
        <w:t>9.12.2015</w:t>
      </w:r>
      <w:r w:rsidR="00D873B3">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w:t>
      </w:r>
      <w:r w:rsidRPr="00D77537">
        <w:rPr>
          <w:rFonts w:ascii="Garamond" w:hAnsi="Garamond"/>
          <w:sz w:val="24"/>
          <w:szCs w:val="24"/>
          <w:lang w:val="sq-AL"/>
        </w:rPr>
        <w:t>Për miratimin e metodologjisë për vendosjen e tarifave për shërbimin e furnizimit me ujë dhe largim e përpunimin e ujërave të ndotura</w:t>
      </w:r>
      <w:r w:rsidR="00D77537">
        <w:rPr>
          <w:rFonts w:ascii="Garamond" w:hAnsi="Garamond"/>
          <w:sz w:val="24"/>
          <w:szCs w:val="24"/>
          <w:lang w:val="sq-AL"/>
        </w:rPr>
        <w:t>”</w:t>
      </w:r>
      <w:r w:rsidR="00D873B3">
        <w:rPr>
          <w:rFonts w:ascii="Garamond" w:hAnsi="Garamond"/>
          <w:sz w:val="24"/>
          <w:szCs w:val="24"/>
          <w:lang w:val="sq-AL"/>
        </w:rPr>
        <w:t>,</w:t>
      </w:r>
      <w:r w:rsidRPr="00D77537">
        <w:rPr>
          <w:rFonts w:ascii="Garamond" w:hAnsi="Garamond"/>
          <w:sz w:val="24"/>
          <w:szCs w:val="24"/>
          <w:lang w:val="sq-AL"/>
        </w:rPr>
        <w:t xml:space="preserve"> si dhe akteve të tjera rregullatore që lidhen me të, arrin në konkluzionin se tarifat e propozuara</w:t>
      </w:r>
      <w:r w:rsidR="00D873B3">
        <w:rPr>
          <w:rFonts w:ascii="Garamond" w:hAnsi="Garamond"/>
          <w:sz w:val="24"/>
          <w:szCs w:val="24"/>
          <w:lang w:val="sq-AL"/>
        </w:rPr>
        <w:t>,</w:t>
      </w:r>
      <w:r w:rsidRPr="00D77537">
        <w:rPr>
          <w:rFonts w:ascii="Garamond" w:hAnsi="Garamond"/>
          <w:sz w:val="24"/>
          <w:szCs w:val="24"/>
          <w:lang w:val="sq-AL"/>
        </w:rPr>
        <w:t xml:space="preserve"> sipas analizës së kryer</w:t>
      </w:r>
      <w:r w:rsidR="00D873B3">
        <w:rPr>
          <w:rFonts w:ascii="Garamond" w:hAnsi="Garamond"/>
          <w:sz w:val="24"/>
          <w:szCs w:val="24"/>
          <w:lang w:val="sq-AL"/>
        </w:rPr>
        <w:t>,</w:t>
      </w:r>
      <w:r w:rsidRPr="00D77537">
        <w:rPr>
          <w:rFonts w:ascii="Garamond" w:hAnsi="Garamond"/>
          <w:sz w:val="24"/>
          <w:szCs w:val="24"/>
          <w:lang w:val="sq-AL"/>
        </w:rPr>
        <w:t xml:space="preserve"> janë të bazuara dhe në zbatim të kritereve ligjore referuese lidhur me kostot e pranueshme dhe të justifikuara</w:t>
      </w:r>
      <w:r w:rsidR="00D873B3">
        <w:rPr>
          <w:rFonts w:ascii="Garamond" w:hAnsi="Garamond"/>
          <w:sz w:val="24"/>
          <w:szCs w:val="24"/>
          <w:lang w:val="sq-AL"/>
        </w:rPr>
        <w:t>,</w:t>
      </w:r>
      <w:r w:rsidRPr="00D77537">
        <w:rPr>
          <w:rFonts w:ascii="Garamond" w:hAnsi="Garamond"/>
          <w:sz w:val="24"/>
          <w:szCs w:val="24"/>
          <w:lang w:val="sq-AL"/>
        </w:rPr>
        <w:t xml:space="preserve"> si dhe përballueshmërinë, nuk janë të padrejta dhe të vendosura në kushtet e abuzimit me pozitën dominuese në treg të operatorit ekonomik</w:t>
      </w:r>
      <w:r w:rsidR="00D873B3">
        <w:rPr>
          <w:rFonts w:ascii="Garamond" w:hAnsi="Garamond"/>
          <w:sz w:val="24"/>
          <w:szCs w:val="24"/>
          <w:lang w:val="sq-AL"/>
        </w:rPr>
        <w:t>,</w:t>
      </w:r>
      <w:r w:rsidRPr="00D77537">
        <w:rPr>
          <w:rFonts w:ascii="Garamond" w:hAnsi="Garamond"/>
          <w:sz w:val="24"/>
          <w:szCs w:val="24"/>
          <w:lang w:val="sq-AL"/>
        </w:rPr>
        <w:t xml:space="preserve"> në kuptim të ligjit nr. 9121, </w:t>
      </w:r>
      <w:r w:rsidR="00D77537">
        <w:rPr>
          <w:rFonts w:ascii="Garamond" w:hAnsi="Garamond"/>
          <w:sz w:val="24"/>
          <w:szCs w:val="24"/>
          <w:lang w:val="sq-AL"/>
        </w:rPr>
        <w:t>“</w:t>
      </w:r>
      <w:r w:rsidRPr="00D77537">
        <w:rPr>
          <w:rFonts w:ascii="Garamond" w:hAnsi="Garamond"/>
          <w:sz w:val="24"/>
          <w:szCs w:val="24"/>
          <w:lang w:val="sq-AL"/>
        </w:rPr>
        <w:t xml:space="preserve">Për mbrojtjen e </w:t>
      </w:r>
      <w:r w:rsidR="00D873B3" w:rsidRPr="00D77537">
        <w:rPr>
          <w:rFonts w:ascii="Garamond" w:hAnsi="Garamond"/>
          <w:sz w:val="24"/>
          <w:szCs w:val="24"/>
          <w:lang w:val="sq-AL"/>
        </w:rPr>
        <w:t>konkurrencës</w:t>
      </w:r>
      <w:r w:rsidR="00D77537">
        <w:rPr>
          <w:rFonts w:ascii="Garamond" w:hAnsi="Garamond"/>
          <w:sz w:val="24"/>
          <w:szCs w:val="24"/>
          <w:lang w:val="sq-AL"/>
        </w:rPr>
        <w:t>”</w:t>
      </w:r>
      <w:r w:rsidRPr="00D77537">
        <w:rPr>
          <w:rFonts w:ascii="Garamond" w:hAnsi="Garamond"/>
          <w:sz w:val="24"/>
          <w:szCs w:val="24"/>
          <w:lang w:val="sq-AL"/>
        </w:rPr>
        <w:t>, të ndryshuar, dhe ligjin nr. 9902</w:t>
      </w:r>
      <w:r w:rsidR="00D873B3">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w:t>
      </w:r>
      <w:r w:rsidRPr="00D77537">
        <w:rPr>
          <w:rFonts w:ascii="Garamond" w:hAnsi="Garamond"/>
          <w:sz w:val="24"/>
          <w:szCs w:val="24"/>
          <w:lang w:val="sq-AL"/>
        </w:rPr>
        <w:t xml:space="preserve">Për mbrojtjen e </w:t>
      </w:r>
      <w:r w:rsidR="00D873B3" w:rsidRPr="00D77537">
        <w:rPr>
          <w:rFonts w:ascii="Garamond" w:hAnsi="Garamond"/>
          <w:sz w:val="24"/>
          <w:szCs w:val="24"/>
          <w:lang w:val="sq-AL"/>
        </w:rPr>
        <w:t>konsumatorëve</w:t>
      </w:r>
      <w:r w:rsidR="00D77537">
        <w:rPr>
          <w:rFonts w:ascii="Garamond" w:hAnsi="Garamond"/>
          <w:sz w:val="24"/>
          <w:szCs w:val="24"/>
          <w:lang w:val="sq-AL"/>
        </w:rPr>
        <w:t>”</w:t>
      </w:r>
      <w:r w:rsidRPr="00D77537">
        <w:rPr>
          <w:rFonts w:ascii="Garamond" w:hAnsi="Garamond"/>
          <w:sz w:val="24"/>
          <w:szCs w:val="24"/>
          <w:lang w:val="sq-AL"/>
        </w:rPr>
        <w:t>, për gjithë sa më sipër, në zbatim të nen</w:t>
      </w:r>
      <w:r w:rsidR="00D873B3">
        <w:rPr>
          <w:rFonts w:ascii="Garamond" w:hAnsi="Garamond"/>
          <w:sz w:val="24"/>
          <w:szCs w:val="24"/>
          <w:lang w:val="sq-AL"/>
        </w:rPr>
        <w:t>eve</w:t>
      </w:r>
      <w:r w:rsidRPr="00D77537">
        <w:rPr>
          <w:rFonts w:ascii="Garamond" w:hAnsi="Garamond"/>
          <w:sz w:val="24"/>
          <w:szCs w:val="24"/>
          <w:lang w:val="sq-AL"/>
        </w:rPr>
        <w:t xml:space="preserve"> 13, 14 dhe 22 të ligjit nr.</w:t>
      </w:r>
      <w:r w:rsidR="00D873B3">
        <w:rPr>
          <w:rFonts w:ascii="Garamond" w:hAnsi="Garamond"/>
          <w:sz w:val="24"/>
          <w:szCs w:val="24"/>
          <w:lang w:val="sq-AL"/>
        </w:rPr>
        <w:t xml:space="preserve"> </w:t>
      </w:r>
      <w:r w:rsidRPr="00D77537">
        <w:rPr>
          <w:rFonts w:ascii="Garamond" w:hAnsi="Garamond"/>
          <w:sz w:val="24"/>
          <w:szCs w:val="24"/>
          <w:lang w:val="sq-AL"/>
        </w:rPr>
        <w:t>8102</w:t>
      </w:r>
      <w:r w:rsidR="00D873B3">
        <w:rPr>
          <w:rFonts w:ascii="Garamond" w:hAnsi="Garamond"/>
          <w:sz w:val="24"/>
          <w:szCs w:val="24"/>
          <w:lang w:val="sq-AL"/>
        </w:rPr>
        <w:t>, datë 28.</w:t>
      </w:r>
      <w:r w:rsidRPr="00D77537">
        <w:rPr>
          <w:rFonts w:ascii="Garamond" w:hAnsi="Garamond"/>
          <w:sz w:val="24"/>
          <w:szCs w:val="24"/>
          <w:lang w:val="sq-AL"/>
        </w:rPr>
        <w:t>3.1996</w:t>
      </w:r>
      <w:r w:rsidR="00D873B3">
        <w:rPr>
          <w:rFonts w:ascii="Garamond" w:hAnsi="Garamond"/>
          <w:sz w:val="24"/>
          <w:szCs w:val="24"/>
          <w:lang w:val="sq-AL"/>
        </w:rPr>
        <w:t>,</w:t>
      </w:r>
      <w:r w:rsidRPr="00D77537">
        <w:rPr>
          <w:rFonts w:ascii="Garamond" w:hAnsi="Garamond"/>
          <w:sz w:val="24"/>
          <w:szCs w:val="24"/>
          <w:lang w:val="sq-AL"/>
        </w:rPr>
        <w:t xml:space="preserve"> </w:t>
      </w:r>
      <w:r w:rsidR="00D77537">
        <w:rPr>
          <w:rFonts w:ascii="Garamond" w:hAnsi="Garamond"/>
          <w:sz w:val="24"/>
          <w:szCs w:val="24"/>
          <w:lang w:val="sq-AL"/>
        </w:rPr>
        <w:t>“</w:t>
      </w:r>
      <w:r w:rsidRPr="00D77537">
        <w:rPr>
          <w:rFonts w:ascii="Garamond" w:hAnsi="Garamond"/>
          <w:sz w:val="24"/>
          <w:szCs w:val="24"/>
          <w:lang w:val="sq-AL"/>
        </w:rPr>
        <w:t>Për kuadrin rregullator të sektorit të furnizimit me ujë dhe largimit e përpunimit të ujërave të ndotura</w:t>
      </w:r>
      <w:r w:rsidR="00D77537">
        <w:rPr>
          <w:rFonts w:ascii="Garamond" w:hAnsi="Garamond"/>
          <w:sz w:val="24"/>
          <w:szCs w:val="24"/>
          <w:lang w:val="sq-AL"/>
        </w:rPr>
        <w:t>”</w:t>
      </w:r>
      <w:r w:rsidRPr="00D77537">
        <w:rPr>
          <w:rFonts w:ascii="Garamond" w:hAnsi="Garamond"/>
          <w:sz w:val="24"/>
          <w:szCs w:val="24"/>
          <w:lang w:val="sq-AL"/>
        </w:rPr>
        <w:t xml:space="preserve">, </w:t>
      </w:r>
      <w:r w:rsidR="00D873B3">
        <w:rPr>
          <w:rFonts w:ascii="Garamond" w:hAnsi="Garamond"/>
          <w:sz w:val="24"/>
          <w:szCs w:val="24"/>
          <w:lang w:val="sq-AL"/>
        </w:rPr>
        <w:t>të</w:t>
      </w:r>
      <w:r w:rsidRPr="00D77537">
        <w:rPr>
          <w:rFonts w:ascii="Garamond" w:hAnsi="Garamond"/>
          <w:sz w:val="24"/>
          <w:szCs w:val="24"/>
          <w:lang w:val="sq-AL"/>
        </w:rPr>
        <w:t xml:space="preserve"> ndryshuar,</w:t>
      </w:r>
      <w:bookmarkEnd w:id="8"/>
    </w:p>
    <w:p w14:paraId="14F5B41A" w14:textId="11EB5E36" w:rsidR="006E0121" w:rsidRPr="00D77537" w:rsidRDefault="006E0121" w:rsidP="00FF5C56">
      <w:pPr>
        <w:spacing w:after="0" w:line="240" w:lineRule="auto"/>
        <w:ind w:firstLine="284"/>
        <w:jc w:val="both"/>
        <w:rPr>
          <w:rFonts w:ascii="Garamond" w:hAnsi="Garamond"/>
          <w:sz w:val="24"/>
          <w:szCs w:val="24"/>
          <w:lang w:val="sq-AL"/>
        </w:rPr>
      </w:pPr>
    </w:p>
    <w:p w14:paraId="18253BC8" w14:textId="02435B83" w:rsidR="00097905" w:rsidRPr="00D77537" w:rsidRDefault="00067E29" w:rsidP="00864D96">
      <w:pPr>
        <w:spacing w:after="0" w:line="240" w:lineRule="auto"/>
        <w:ind w:firstLine="284"/>
        <w:jc w:val="center"/>
        <w:rPr>
          <w:rFonts w:ascii="Garamond" w:hAnsi="Garamond"/>
          <w:sz w:val="24"/>
          <w:szCs w:val="24"/>
          <w:lang w:val="sq-AL"/>
        </w:rPr>
      </w:pPr>
      <w:r w:rsidRPr="00D77537">
        <w:rPr>
          <w:rFonts w:ascii="Garamond" w:hAnsi="Garamond"/>
          <w:sz w:val="24"/>
          <w:szCs w:val="24"/>
          <w:lang w:val="sq-AL"/>
        </w:rPr>
        <w:t>VENDOSI:</w:t>
      </w:r>
    </w:p>
    <w:p w14:paraId="12D74684" w14:textId="0CC07B88" w:rsidR="00C21735" w:rsidRPr="00D77537" w:rsidRDefault="00C21735" w:rsidP="00FF5C56">
      <w:pPr>
        <w:spacing w:after="0" w:line="240" w:lineRule="auto"/>
        <w:ind w:firstLine="284"/>
        <w:jc w:val="both"/>
        <w:rPr>
          <w:rFonts w:ascii="Garamond" w:hAnsi="Garamond"/>
          <w:sz w:val="24"/>
          <w:szCs w:val="24"/>
          <w:lang w:val="sq-AL"/>
        </w:rPr>
      </w:pPr>
    </w:p>
    <w:p w14:paraId="5F49554F" w14:textId="033CCFFD" w:rsidR="00D85879" w:rsidRPr="00D77537" w:rsidRDefault="00C367B3" w:rsidP="00FF5C56">
      <w:pPr>
        <w:spacing w:after="0" w:line="240" w:lineRule="auto"/>
        <w:ind w:firstLine="284"/>
        <w:jc w:val="both"/>
        <w:rPr>
          <w:rFonts w:ascii="Garamond" w:hAnsi="Garamond"/>
          <w:sz w:val="24"/>
          <w:szCs w:val="24"/>
          <w:lang w:val="sq-AL"/>
        </w:rPr>
      </w:pPr>
      <w:r>
        <w:rPr>
          <w:rFonts w:ascii="Garamond" w:hAnsi="Garamond"/>
          <w:sz w:val="24"/>
          <w:szCs w:val="24"/>
          <w:lang w:val="sq-AL"/>
        </w:rPr>
        <w:t xml:space="preserve">1. </w:t>
      </w:r>
      <w:bookmarkStart w:id="9" w:name="_GoBack"/>
      <w:bookmarkEnd w:id="9"/>
      <w:r w:rsidR="00D32D38" w:rsidRPr="00D77537">
        <w:rPr>
          <w:rFonts w:ascii="Garamond" w:hAnsi="Garamond"/>
          <w:sz w:val="24"/>
          <w:szCs w:val="24"/>
          <w:lang w:val="sq-AL"/>
        </w:rPr>
        <w:t>Miratimin e tarifave për shoqërinë Ujësjellës</w:t>
      </w:r>
      <w:r w:rsidR="00D873B3">
        <w:rPr>
          <w:rFonts w:ascii="Garamond" w:hAnsi="Garamond"/>
          <w:sz w:val="24"/>
          <w:szCs w:val="24"/>
          <w:lang w:val="sq-AL"/>
        </w:rPr>
        <w:t>-</w:t>
      </w:r>
      <w:r w:rsidR="00487BFE" w:rsidRPr="00D77537">
        <w:rPr>
          <w:rFonts w:ascii="Garamond" w:hAnsi="Garamond"/>
          <w:sz w:val="24"/>
          <w:szCs w:val="24"/>
          <w:lang w:val="sq-AL"/>
        </w:rPr>
        <w:t xml:space="preserve">Kanalizime </w:t>
      </w:r>
      <w:r w:rsidR="00495AB0" w:rsidRPr="00D77537">
        <w:rPr>
          <w:rFonts w:ascii="Garamond" w:hAnsi="Garamond"/>
          <w:sz w:val="24"/>
          <w:szCs w:val="24"/>
          <w:lang w:val="sq-AL"/>
        </w:rPr>
        <w:t>Pogradec</w:t>
      </w:r>
      <w:r w:rsidR="00D873B3">
        <w:rPr>
          <w:rFonts w:ascii="Garamond" w:hAnsi="Garamond"/>
          <w:sz w:val="24"/>
          <w:szCs w:val="24"/>
          <w:lang w:val="sq-AL"/>
        </w:rPr>
        <w:t>,</w:t>
      </w:r>
      <w:r w:rsidR="001D47A9" w:rsidRPr="00D77537">
        <w:rPr>
          <w:rFonts w:ascii="Garamond" w:hAnsi="Garamond"/>
          <w:sz w:val="24"/>
          <w:szCs w:val="24"/>
          <w:lang w:val="sq-AL"/>
        </w:rPr>
        <w:t xml:space="preserve"> </w:t>
      </w:r>
      <w:r w:rsidR="00D32D38" w:rsidRPr="00D77537">
        <w:rPr>
          <w:rFonts w:ascii="Garamond" w:hAnsi="Garamond"/>
          <w:sz w:val="24"/>
          <w:szCs w:val="24"/>
          <w:lang w:val="sq-AL"/>
        </w:rPr>
        <w:t>si më poshtë:</w:t>
      </w:r>
    </w:p>
    <w:p w14:paraId="5DA2E607" w14:textId="77777777" w:rsidR="00FC71D6" w:rsidRPr="00D77537" w:rsidRDefault="00FC71D6" w:rsidP="00FF5C56">
      <w:pPr>
        <w:spacing w:after="0" w:line="240" w:lineRule="auto"/>
        <w:ind w:firstLine="284"/>
        <w:jc w:val="both"/>
        <w:rPr>
          <w:rFonts w:ascii="Garamond" w:hAnsi="Garamond"/>
          <w:sz w:val="24"/>
          <w:szCs w:val="24"/>
          <w:lang w:val="sq-AL"/>
        </w:rPr>
      </w:pPr>
    </w:p>
    <w:tbl>
      <w:tblPr>
        <w:tblW w:w="9182" w:type="dxa"/>
        <w:jc w:val="center"/>
        <w:tblLook w:val="04A0" w:firstRow="1" w:lastRow="0" w:firstColumn="1" w:lastColumn="0" w:noHBand="0" w:noVBand="1"/>
      </w:tblPr>
      <w:tblGrid>
        <w:gridCol w:w="5012"/>
        <w:gridCol w:w="1833"/>
        <w:gridCol w:w="2337"/>
      </w:tblGrid>
      <w:tr w:rsidR="00495AB0" w:rsidRPr="00D873B3" w14:paraId="31169517" w14:textId="77777777" w:rsidTr="00D873B3">
        <w:trPr>
          <w:cantSplit/>
          <w:trHeight w:val="280"/>
          <w:jc w:val="center"/>
        </w:trPr>
        <w:tc>
          <w:tcPr>
            <w:tcW w:w="5012" w:type="dxa"/>
            <w:vMerge w:val="restart"/>
            <w:tcBorders>
              <w:top w:val="single" w:sz="4" w:space="0" w:color="auto"/>
              <w:left w:val="single" w:sz="4" w:space="0" w:color="auto"/>
              <w:right w:val="single" w:sz="4" w:space="0" w:color="auto"/>
            </w:tcBorders>
            <w:shd w:val="clear" w:color="000000" w:fill="D9D9D9"/>
            <w:vAlign w:val="center"/>
            <w:hideMark/>
          </w:tcPr>
          <w:p w14:paraId="16B48B02" w14:textId="77777777" w:rsidR="00495AB0" w:rsidRPr="00D873B3" w:rsidRDefault="00495AB0" w:rsidP="00D873B3">
            <w:pPr>
              <w:spacing w:after="0" w:line="240" w:lineRule="auto"/>
              <w:jc w:val="center"/>
              <w:rPr>
                <w:rFonts w:ascii="Garamond" w:hAnsi="Garamond"/>
                <w:b/>
                <w:sz w:val="20"/>
                <w:szCs w:val="20"/>
                <w:lang w:val="sq-AL"/>
              </w:rPr>
            </w:pPr>
            <w:r w:rsidRPr="00D873B3">
              <w:rPr>
                <w:rFonts w:ascii="Garamond" w:hAnsi="Garamond"/>
                <w:b/>
                <w:sz w:val="20"/>
                <w:szCs w:val="20"/>
                <w:lang w:val="sq-AL"/>
              </w:rPr>
              <w:t>Kategoria</w:t>
            </w:r>
          </w:p>
        </w:tc>
        <w:tc>
          <w:tcPr>
            <w:tcW w:w="4170" w:type="dxa"/>
            <w:gridSpan w:val="2"/>
            <w:tcBorders>
              <w:top w:val="single" w:sz="4" w:space="0" w:color="auto"/>
              <w:left w:val="nil"/>
              <w:right w:val="single" w:sz="4" w:space="0" w:color="000000"/>
            </w:tcBorders>
            <w:shd w:val="clear" w:color="000000" w:fill="D9D9D9"/>
            <w:vAlign w:val="center"/>
            <w:hideMark/>
          </w:tcPr>
          <w:p w14:paraId="27458546" w14:textId="5226B74B" w:rsidR="00495AB0" w:rsidRPr="00D873B3" w:rsidRDefault="00495AB0" w:rsidP="00D873B3">
            <w:pPr>
              <w:spacing w:after="0" w:line="240" w:lineRule="auto"/>
              <w:jc w:val="center"/>
              <w:rPr>
                <w:rFonts w:ascii="Garamond" w:hAnsi="Garamond"/>
                <w:b/>
                <w:sz w:val="20"/>
                <w:szCs w:val="20"/>
                <w:lang w:val="sq-AL"/>
              </w:rPr>
            </w:pPr>
            <w:r w:rsidRPr="00D873B3">
              <w:rPr>
                <w:rFonts w:ascii="Garamond" w:hAnsi="Garamond"/>
                <w:b/>
                <w:sz w:val="20"/>
                <w:szCs w:val="20"/>
                <w:lang w:val="sq-AL"/>
              </w:rPr>
              <w:t xml:space="preserve">Tarifat sipas </w:t>
            </w:r>
            <w:r w:rsidR="00D873B3" w:rsidRPr="00D873B3">
              <w:rPr>
                <w:rFonts w:ascii="Garamond" w:hAnsi="Garamond"/>
                <w:b/>
                <w:sz w:val="20"/>
                <w:szCs w:val="20"/>
                <w:lang w:val="sq-AL"/>
              </w:rPr>
              <w:t>aktit në zonën e shërbimit</w:t>
            </w:r>
          </w:p>
        </w:tc>
      </w:tr>
      <w:tr w:rsidR="00495AB0" w:rsidRPr="00D873B3" w14:paraId="53D01391" w14:textId="77777777" w:rsidTr="00D873B3">
        <w:trPr>
          <w:cantSplit/>
          <w:trHeight w:val="280"/>
          <w:jc w:val="center"/>
        </w:trPr>
        <w:tc>
          <w:tcPr>
            <w:tcW w:w="5012" w:type="dxa"/>
            <w:vMerge/>
            <w:tcBorders>
              <w:left w:val="single" w:sz="4" w:space="0" w:color="auto"/>
              <w:bottom w:val="single" w:sz="4" w:space="0" w:color="000000"/>
              <w:right w:val="single" w:sz="4" w:space="0" w:color="auto"/>
            </w:tcBorders>
            <w:shd w:val="clear" w:color="000000" w:fill="D9D9D9"/>
            <w:vAlign w:val="center"/>
          </w:tcPr>
          <w:p w14:paraId="4A6251D8" w14:textId="77777777" w:rsidR="00495AB0" w:rsidRPr="00D873B3" w:rsidRDefault="00495AB0" w:rsidP="00D873B3">
            <w:pPr>
              <w:spacing w:after="0" w:line="240" w:lineRule="auto"/>
              <w:jc w:val="center"/>
              <w:rPr>
                <w:rFonts w:ascii="Garamond" w:hAnsi="Garamond"/>
                <w:b/>
                <w:sz w:val="20"/>
                <w:szCs w:val="20"/>
                <w:lang w:val="sq-AL"/>
              </w:rPr>
            </w:pPr>
          </w:p>
        </w:tc>
        <w:tc>
          <w:tcPr>
            <w:tcW w:w="1833" w:type="dxa"/>
            <w:tcBorders>
              <w:top w:val="single" w:sz="4" w:space="0" w:color="auto"/>
              <w:left w:val="nil"/>
              <w:right w:val="single" w:sz="4" w:space="0" w:color="000000"/>
            </w:tcBorders>
            <w:shd w:val="clear" w:color="000000" w:fill="D9D9D9"/>
            <w:vAlign w:val="center"/>
          </w:tcPr>
          <w:p w14:paraId="38EAB80A" w14:textId="77777777" w:rsidR="00495AB0" w:rsidRPr="00D873B3" w:rsidRDefault="00495AB0" w:rsidP="00D873B3">
            <w:pPr>
              <w:spacing w:after="0" w:line="240" w:lineRule="auto"/>
              <w:jc w:val="center"/>
              <w:rPr>
                <w:rFonts w:ascii="Garamond" w:hAnsi="Garamond"/>
                <w:b/>
                <w:sz w:val="20"/>
                <w:szCs w:val="20"/>
                <w:lang w:val="sq-AL"/>
              </w:rPr>
            </w:pPr>
            <w:r w:rsidRPr="00D873B3">
              <w:rPr>
                <w:rFonts w:ascii="Garamond" w:hAnsi="Garamond"/>
                <w:b/>
                <w:sz w:val="20"/>
                <w:szCs w:val="20"/>
                <w:lang w:val="sq-AL"/>
              </w:rPr>
              <w:t>Pogradec Buçimas</w:t>
            </w:r>
          </w:p>
        </w:tc>
        <w:tc>
          <w:tcPr>
            <w:tcW w:w="2337" w:type="dxa"/>
            <w:tcBorders>
              <w:top w:val="single" w:sz="4" w:space="0" w:color="auto"/>
              <w:left w:val="nil"/>
              <w:right w:val="single" w:sz="4" w:space="0" w:color="000000"/>
            </w:tcBorders>
            <w:shd w:val="clear" w:color="000000" w:fill="D9D9D9"/>
            <w:vAlign w:val="center"/>
          </w:tcPr>
          <w:p w14:paraId="1FA3390B" w14:textId="77777777" w:rsidR="00495AB0" w:rsidRPr="00D873B3" w:rsidRDefault="00495AB0" w:rsidP="00D873B3">
            <w:pPr>
              <w:spacing w:after="0" w:line="240" w:lineRule="auto"/>
              <w:jc w:val="center"/>
              <w:rPr>
                <w:rFonts w:ascii="Garamond" w:hAnsi="Garamond"/>
                <w:b/>
                <w:sz w:val="20"/>
                <w:szCs w:val="20"/>
                <w:lang w:val="sq-AL"/>
              </w:rPr>
            </w:pPr>
            <w:r w:rsidRPr="00D873B3">
              <w:rPr>
                <w:rFonts w:ascii="Garamond" w:hAnsi="Garamond"/>
                <w:b/>
                <w:sz w:val="20"/>
                <w:szCs w:val="20"/>
                <w:lang w:val="sq-AL"/>
              </w:rPr>
              <w:t>Udenisht, Cerravë, Proptisht, Velçan, Trebinjë, Dardhas</w:t>
            </w:r>
          </w:p>
        </w:tc>
      </w:tr>
      <w:tr w:rsidR="00495AB0" w:rsidRPr="00D873B3" w14:paraId="695EE371" w14:textId="77777777" w:rsidTr="000D2FE0">
        <w:trPr>
          <w:cantSplit/>
          <w:trHeight w:val="280"/>
          <w:jc w:val="center"/>
        </w:trPr>
        <w:tc>
          <w:tcPr>
            <w:tcW w:w="5012" w:type="dxa"/>
            <w:tcBorders>
              <w:top w:val="nil"/>
              <w:left w:val="single" w:sz="4" w:space="0" w:color="auto"/>
              <w:bottom w:val="single" w:sz="4" w:space="0" w:color="auto"/>
              <w:right w:val="single" w:sz="4" w:space="0" w:color="auto"/>
            </w:tcBorders>
            <w:shd w:val="clear" w:color="000000" w:fill="F2F2F2"/>
            <w:vAlign w:val="center"/>
            <w:hideMark/>
          </w:tcPr>
          <w:p w14:paraId="708B80D5" w14:textId="0FC28974" w:rsidR="00495AB0" w:rsidRPr="00D873B3" w:rsidRDefault="00495AB0" w:rsidP="00FF5C56">
            <w:pPr>
              <w:spacing w:after="0" w:line="240" w:lineRule="auto"/>
              <w:jc w:val="both"/>
              <w:rPr>
                <w:rFonts w:ascii="Garamond" w:hAnsi="Garamond"/>
                <w:b/>
                <w:sz w:val="20"/>
                <w:szCs w:val="20"/>
                <w:lang w:val="sq-AL"/>
              </w:rPr>
            </w:pPr>
            <w:r w:rsidRPr="00D873B3">
              <w:rPr>
                <w:rFonts w:ascii="Garamond" w:hAnsi="Garamond"/>
                <w:b/>
                <w:sz w:val="20"/>
                <w:szCs w:val="20"/>
                <w:lang w:val="sq-AL"/>
              </w:rPr>
              <w:t xml:space="preserve">Tarifë </w:t>
            </w:r>
            <w:r w:rsidR="00D873B3" w:rsidRPr="00D873B3">
              <w:rPr>
                <w:rFonts w:ascii="Garamond" w:hAnsi="Garamond"/>
                <w:b/>
                <w:sz w:val="20"/>
                <w:szCs w:val="20"/>
                <w:lang w:val="sq-AL"/>
              </w:rPr>
              <w:t>volumetrike për furnizimin me ujë</w:t>
            </w:r>
          </w:p>
        </w:tc>
        <w:tc>
          <w:tcPr>
            <w:tcW w:w="1833" w:type="dxa"/>
            <w:tcBorders>
              <w:top w:val="single" w:sz="4" w:space="0" w:color="auto"/>
              <w:left w:val="nil"/>
              <w:bottom w:val="single" w:sz="4" w:space="0" w:color="auto"/>
              <w:right w:val="single" w:sz="4" w:space="0" w:color="auto"/>
            </w:tcBorders>
            <w:shd w:val="clear" w:color="000000" w:fill="F2F2F2"/>
            <w:noWrap/>
            <w:vAlign w:val="center"/>
            <w:hideMark/>
          </w:tcPr>
          <w:p w14:paraId="32DA5F72" w14:textId="1D3DA72B" w:rsidR="00495AB0" w:rsidRPr="00D873B3" w:rsidRDefault="000D2FE0" w:rsidP="000D2FE0">
            <w:pPr>
              <w:spacing w:after="0" w:line="240" w:lineRule="auto"/>
              <w:jc w:val="center"/>
              <w:rPr>
                <w:rFonts w:ascii="Garamond" w:hAnsi="Garamond"/>
                <w:b/>
                <w:sz w:val="20"/>
                <w:szCs w:val="20"/>
                <w:lang w:val="sq-AL"/>
              </w:rPr>
            </w:pPr>
            <w:r w:rsidRPr="00D873B3">
              <w:rPr>
                <w:rFonts w:ascii="Garamond" w:hAnsi="Garamond"/>
                <w:b/>
                <w:sz w:val="20"/>
                <w:szCs w:val="20"/>
                <w:lang w:val="sq-AL"/>
              </w:rPr>
              <w:t>lek/m</w:t>
            </w:r>
            <w:r w:rsidRPr="00D873B3">
              <w:rPr>
                <w:rFonts w:ascii="Garamond" w:hAnsi="Garamond"/>
                <w:b/>
                <w:sz w:val="20"/>
                <w:szCs w:val="20"/>
                <w:vertAlign w:val="superscript"/>
                <w:lang w:val="sq-AL"/>
              </w:rPr>
              <w:t>3</w:t>
            </w:r>
          </w:p>
        </w:tc>
        <w:tc>
          <w:tcPr>
            <w:tcW w:w="2337" w:type="dxa"/>
            <w:tcBorders>
              <w:top w:val="single" w:sz="4" w:space="0" w:color="auto"/>
              <w:left w:val="nil"/>
              <w:bottom w:val="single" w:sz="4" w:space="0" w:color="auto"/>
              <w:right w:val="single" w:sz="4" w:space="0" w:color="auto"/>
            </w:tcBorders>
            <w:shd w:val="clear" w:color="000000" w:fill="F2F2F2"/>
            <w:vAlign w:val="center"/>
          </w:tcPr>
          <w:p w14:paraId="7E8C59D3" w14:textId="0591190D" w:rsidR="00495AB0" w:rsidRPr="00D873B3" w:rsidRDefault="000D2FE0" w:rsidP="000D2FE0">
            <w:pPr>
              <w:spacing w:after="0" w:line="240" w:lineRule="auto"/>
              <w:jc w:val="center"/>
              <w:rPr>
                <w:rFonts w:ascii="Garamond" w:hAnsi="Garamond"/>
                <w:b/>
                <w:sz w:val="20"/>
                <w:szCs w:val="20"/>
                <w:lang w:val="sq-AL"/>
              </w:rPr>
            </w:pPr>
            <w:r w:rsidRPr="00D873B3">
              <w:rPr>
                <w:rFonts w:ascii="Garamond" w:hAnsi="Garamond"/>
                <w:b/>
                <w:sz w:val="20"/>
                <w:szCs w:val="20"/>
                <w:lang w:val="sq-AL"/>
              </w:rPr>
              <w:t>lek/m</w:t>
            </w:r>
            <w:r w:rsidRPr="00D873B3">
              <w:rPr>
                <w:rFonts w:ascii="Garamond" w:hAnsi="Garamond"/>
                <w:b/>
                <w:sz w:val="20"/>
                <w:szCs w:val="20"/>
                <w:vertAlign w:val="superscript"/>
                <w:lang w:val="sq-AL"/>
              </w:rPr>
              <w:t>3</w:t>
            </w:r>
          </w:p>
        </w:tc>
      </w:tr>
      <w:tr w:rsidR="00495AB0" w:rsidRPr="00D873B3" w14:paraId="2044036D"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7848668D" w14:textId="5464A0D6"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 xml:space="preserve">familjarë </w:t>
            </w:r>
          </w:p>
        </w:tc>
        <w:tc>
          <w:tcPr>
            <w:tcW w:w="1833" w:type="dxa"/>
            <w:tcBorders>
              <w:top w:val="nil"/>
              <w:left w:val="single" w:sz="4" w:space="0" w:color="auto"/>
              <w:bottom w:val="single" w:sz="4" w:space="0" w:color="auto"/>
              <w:right w:val="single" w:sz="4" w:space="0" w:color="auto"/>
            </w:tcBorders>
            <w:shd w:val="clear" w:color="auto" w:fill="auto"/>
            <w:noWrap/>
            <w:vAlign w:val="center"/>
          </w:tcPr>
          <w:p w14:paraId="0C931CC5"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60</w:t>
            </w:r>
          </w:p>
        </w:tc>
        <w:tc>
          <w:tcPr>
            <w:tcW w:w="2337" w:type="dxa"/>
            <w:tcBorders>
              <w:top w:val="nil"/>
              <w:left w:val="single" w:sz="4" w:space="0" w:color="auto"/>
              <w:bottom w:val="single" w:sz="4" w:space="0" w:color="auto"/>
              <w:right w:val="single" w:sz="4" w:space="0" w:color="auto"/>
            </w:tcBorders>
            <w:vAlign w:val="center"/>
          </w:tcPr>
          <w:p w14:paraId="02C37AA0"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30</w:t>
            </w:r>
          </w:p>
        </w:tc>
      </w:tr>
      <w:tr w:rsidR="00495AB0" w:rsidRPr="00D873B3" w14:paraId="146DB58D"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6C442206" w14:textId="5810AA81"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publik</w:t>
            </w:r>
          </w:p>
        </w:tc>
        <w:tc>
          <w:tcPr>
            <w:tcW w:w="1833" w:type="dxa"/>
            <w:tcBorders>
              <w:top w:val="nil"/>
              <w:left w:val="single" w:sz="4" w:space="0" w:color="auto"/>
              <w:bottom w:val="single" w:sz="4" w:space="0" w:color="auto"/>
              <w:right w:val="single" w:sz="4" w:space="0" w:color="auto"/>
            </w:tcBorders>
            <w:shd w:val="clear" w:color="auto" w:fill="auto"/>
            <w:noWrap/>
            <w:vAlign w:val="center"/>
          </w:tcPr>
          <w:p w14:paraId="0CDA1E38"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111</w:t>
            </w:r>
          </w:p>
        </w:tc>
        <w:tc>
          <w:tcPr>
            <w:tcW w:w="2337" w:type="dxa"/>
            <w:tcBorders>
              <w:top w:val="nil"/>
              <w:left w:val="single" w:sz="4" w:space="0" w:color="auto"/>
              <w:bottom w:val="single" w:sz="4" w:space="0" w:color="auto"/>
              <w:right w:val="single" w:sz="4" w:space="0" w:color="auto"/>
            </w:tcBorders>
            <w:vAlign w:val="center"/>
          </w:tcPr>
          <w:p w14:paraId="26C5FC53"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100</w:t>
            </w:r>
          </w:p>
        </w:tc>
      </w:tr>
      <w:tr w:rsidR="00495AB0" w:rsidRPr="00D873B3" w14:paraId="57CCEE4A"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4FDA9AF1" w14:textId="20DCB3A2"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privat</w:t>
            </w:r>
          </w:p>
        </w:tc>
        <w:tc>
          <w:tcPr>
            <w:tcW w:w="1833" w:type="dxa"/>
            <w:tcBorders>
              <w:top w:val="nil"/>
              <w:left w:val="single" w:sz="4" w:space="0" w:color="auto"/>
              <w:bottom w:val="single" w:sz="4" w:space="0" w:color="auto"/>
              <w:right w:val="single" w:sz="4" w:space="0" w:color="auto"/>
            </w:tcBorders>
            <w:shd w:val="clear" w:color="auto" w:fill="auto"/>
            <w:noWrap/>
            <w:vAlign w:val="center"/>
          </w:tcPr>
          <w:p w14:paraId="1076FCA6"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111</w:t>
            </w:r>
          </w:p>
        </w:tc>
        <w:tc>
          <w:tcPr>
            <w:tcW w:w="2337" w:type="dxa"/>
            <w:tcBorders>
              <w:top w:val="nil"/>
              <w:left w:val="single" w:sz="4" w:space="0" w:color="auto"/>
              <w:bottom w:val="single" w:sz="4" w:space="0" w:color="auto"/>
              <w:right w:val="single" w:sz="4" w:space="0" w:color="auto"/>
            </w:tcBorders>
            <w:vAlign w:val="center"/>
          </w:tcPr>
          <w:p w14:paraId="3FC731C3"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100</w:t>
            </w:r>
          </w:p>
        </w:tc>
      </w:tr>
      <w:tr w:rsidR="00495AB0" w:rsidRPr="00D873B3" w14:paraId="65D9FAB4" w14:textId="77777777" w:rsidTr="000D2FE0">
        <w:trPr>
          <w:cantSplit/>
          <w:trHeight w:val="280"/>
          <w:jc w:val="center"/>
        </w:trPr>
        <w:tc>
          <w:tcPr>
            <w:tcW w:w="5012" w:type="dxa"/>
            <w:tcBorders>
              <w:top w:val="nil"/>
              <w:left w:val="single" w:sz="4" w:space="0" w:color="auto"/>
              <w:bottom w:val="single" w:sz="4" w:space="0" w:color="auto"/>
              <w:right w:val="single" w:sz="4" w:space="0" w:color="auto"/>
            </w:tcBorders>
            <w:shd w:val="clear" w:color="000000" w:fill="F2F2F2"/>
            <w:vAlign w:val="center"/>
            <w:hideMark/>
          </w:tcPr>
          <w:p w14:paraId="6BDE6EA9" w14:textId="4906A501" w:rsidR="00495AB0" w:rsidRPr="00D873B3" w:rsidRDefault="00495AB0" w:rsidP="00FF5C56">
            <w:pPr>
              <w:spacing w:after="0" w:line="240" w:lineRule="auto"/>
              <w:jc w:val="both"/>
              <w:rPr>
                <w:rFonts w:ascii="Garamond" w:hAnsi="Garamond"/>
                <w:b/>
                <w:sz w:val="20"/>
                <w:szCs w:val="20"/>
                <w:lang w:val="sq-AL"/>
              </w:rPr>
            </w:pPr>
            <w:r w:rsidRPr="00D873B3">
              <w:rPr>
                <w:rFonts w:ascii="Garamond" w:hAnsi="Garamond"/>
                <w:b/>
                <w:sz w:val="20"/>
                <w:szCs w:val="20"/>
                <w:lang w:val="sq-AL"/>
              </w:rPr>
              <w:t xml:space="preserve">Tarifë </w:t>
            </w:r>
            <w:r w:rsidR="00D873B3" w:rsidRPr="00D873B3">
              <w:rPr>
                <w:rFonts w:ascii="Garamond" w:hAnsi="Garamond"/>
                <w:b/>
                <w:sz w:val="20"/>
                <w:szCs w:val="20"/>
                <w:lang w:val="sq-AL"/>
              </w:rPr>
              <w:t>volumetrike për KUN</w:t>
            </w:r>
          </w:p>
        </w:tc>
        <w:tc>
          <w:tcPr>
            <w:tcW w:w="1833" w:type="dxa"/>
            <w:tcBorders>
              <w:top w:val="nil"/>
              <w:left w:val="nil"/>
              <w:bottom w:val="single" w:sz="4" w:space="0" w:color="auto"/>
              <w:right w:val="single" w:sz="4" w:space="0" w:color="auto"/>
            </w:tcBorders>
            <w:shd w:val="clear" w:color="000000" w:fill="F2F2F2"/>
            <w:noWrap/>
            <w:vAlign w:val="center"/>
            <w:hideMark/>
          </w:tcPr>
          <w:p w14:paraId="4F484B2B" w14:textId="5781F423" w:rsidR="00495AB0" w:rsidRPr="00D873B3" w:rsidRDefault="000D2FE0" w:rsidP="000D2FE0">
            <w:pPr>
              <w:spacing w:after="0" w:line="240" w:lineRule="auto"/>
              <w:jc w:val="center"/>
              <w:rPr>
                <w:rFonts w:ascii="Garamond" w:hAnsi="Garamond"/>
                <w:b/>
                <w:sz w:val="20"/>
                <w:szCs w:val="20"/>
                <w:lang w:val="sq-AL"/>
              </w:rPr>
            </w:pPr>
            <w:r w:rsidRPr="00D873B3">
              <w:rPr>
                <w:rFonts w:ascii="Garamond" w:hAnsi="Garamond"/>
                <w:b/>
                <w:sz w:val="20"/>
                <w:szCs w:val="20"/>
                <w:lang w:val="sq-AL"/>
              </w:rPr>
              <w:t>lek/m</w:t>
            </w:r>
            <w:r w:rsidRPr="00D873B3">
              <w:rPr>
                <w:rFonts w:ascii="Garamond" w:hAnsi="Garamond"/>
                <w:b/>
                <w:sz w:val="20"/>
                <w:szCs w:val="20"/>
                <w:vertAlign w:val="superscript"/>
                <w:lang w:val="sq-AL"/>
              </w:rPr>
              <w:t>3</w:t>
            </w:r>
          </w:p>
        </w:tc>
        <w:tc>
          <w:tcPr>
            <w:tcW w:w="2337" w:type="dxa"/>
            <w:tcBorders>
              <w:top w:val="nil"/>
              <w:left w:val="nil"/>
              <w:bottom w:val="single" w:sz="4" w:space="0" w:color="auto"/>
              <w:right w:val="single" w:sz="4" w:space="0" w:color="auto"/>
            </w:tcBorders>
            <w:shd w:val="clear" w:color="000000" w:fill="F2F2F2"/>
            <w:vAlign w:val="center"/>
          </w:tcPr>
          <w:p w14:paraId="2378A18A" w14:textId="18A0C966" w:rsidR="00495AB0" w:rsidRPr="00D873B3" w:rsidRDefault="000D2FE0" w:rsidP="000D2FE0">
            <w:pPr>
              <w:spacing w:after="0" w:line="240" w:lineRule="auto"/>
              <w:jc w:val="center"/>
              <w:rPr>
                <w:rFonts w:ascii="Garamond" w:hAnsi="Garamond"/>
                <w:b/>
                <w:sz w:val="20"/>
                <w:szCs w:val="20"/>
                <w:lang w:val="sq-AL"/>
              </w:rPr>
            </w:pPr>
            <w:r w:rsidRPr="00D873B3">
              <w:rPr>
                <w:rFonts w:ascii="Garamond" w:hAnsi="Garamond"/>
                <w:b/>
                <w:sz w:val="20"/>
                <w:szCs w:val="20"/>
                <w:lang w:val="sq-AL"/>
              </w:rPr>
              <w:t>lek/m</w:t>
            </w:r>
            <w:r w:rsidRPr="00D873B3">
              <w:rPr>
                <w:rFonts w:ascii="Garamond" w:hAnsi="Garamond"/>
                <w:b/>
                <w:sz w:val="20"/>
                <w:szCs w:val="20"/>
                <w:vertAlign w:val="superscript"/>
                <w:lang w:val="sq-AL"/>
              </w:rPr>
              <w:t>3</w:t>
            </w:r>
          </w:p>
        </w:tc>
      </w:tr>
      <w:tr w:rsidR="00495AB0" w:rsidRPr="00D873B3" w14:paraId="66DF4B6E"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7673C7D8" w14:textId="047EB88D"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familjarë</w:t>
            </w:r>
          </w:p>
        </w:tc>
        <w:tc>
          <w:tcPr>
            <w:tcW w:w="1833" w:type="dxa"/>
            <w:tcBorders>
              <w:top w:val="nil"/>
              <w:left w:val="single" w:sz="4" w:space="0" w:color="auto"/>
              <w:bottom w:val="single" w:sz="4" w:space="0" w:color="auto"/>
              <w:right w:val="single" w:sz="4" w:space="0" w:color="auto"/>
            </w:tcBorders>
            <w:shd w:val="clear" w:color="auto" w:fill="auto"/>
            <w:noWrap/>
            <w:vAlign w:val="center"/>
          </w:tcPr>
          <w:p w14:paraId="52C69E5B"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30</w:t>
            </w:r>
          </w:p>
        </w:tc>
        <w:tc>
          <w:tcPr>
            <w:tcW w:w="2337" w:type="dxa"/>
            <w:tcBorders>
              <w:top w:val="single" w:sz="4" w:space="0" w:color="auto"/>
              <w:left w:val="single" w:sz="4" w:space="0" w:color="auto"/>
              <w:bottom w:val="single" w:sz="4" w:space="0" w:color="auto"/>
              <w:right w:val="single" w:sz="4" w:space="0" w:color="auto"/>
            </w:tcBorders>
            <w:vAlign w:val="center"/>
          </w:tcPr>
          <w:p w14:paraId="28B5F0B0" w14:textId="54E83E82" w:rsidR="00495AB0" w:rsidRPr="00D873B3" w:rsidRDefault="002C38EE" w:rsidP="00D873B3">
            <w:pPr>
              <w:spacing w:after="0" w:line="240" w:lineRule="auto"/>
              <w:jc w:val="right"/>
              <w:rPr>
                <w:rFonts w:ascii="Garamond" w:hAnsi="Garamond"/>
                <w:sz w:val="20"/>
                <w:szCs w:val="20"/>
                <w:lang w:val="sq-AL"/>
              </w:rPr>
            </w:pPr>
            <w:r w:rsidRPr="00D873B3">
              <w:rPr>
                <w:rFonts w:ascii="Garamond" w:hAnsi="Garamond"/>
                <w:sz w:val="20"/>
                <w:szCs w:val="20"/>
                <w:lang w:val="sq-AL"/>
              </w:rPr>
              <w:t>15*</w:t>
            </w:r>
          </w:p>
        </w:tc>
      </w:tr>
      <w:tr w:rsidR="00495AB0" w:rsidRPr="00D873B3" w14:paraId="483402B8"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1F5D9D58" w14:textId="3438B3E9"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publik</w:t>
            </w:r>
          </w:p>
        </w:tc>
        <w:tc>
          <w:tcPr>
            <w:tcW w:w="1833" w:type="dxa"/>
            <w:tcBorders>
              <w:top w:val="nil"/>
              <w:left w:val="single" w:sz="4" w:space="0" w:color="auto"/>
              <w:bottom w:val="single" w:sz="4" w:space="0" w:color="auto"/>
              <w:right w:val="single" w:sz="4" w:space="0" w:color="auto"/>
            </w:tcBorders>
            <w:shd w:val="clear" w:color="auto" w:fill="auto"/>
            <w:noWrap/>
            <w:vAlign w:val="center"/>
          </w:tcPr>
          <w:p w14:paraId="6569FF66"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40</w:t>
            </w:r>
          </w:p>
        </w:tc>
        <w:tc>
          <w:tcPr>
            <w:tcW w:w="2337" w:type="dxa"/>
            <w:tcBorders>
              <w:top w:val="single" w:sz="4" w:space="0" w:color="auto"/>
              <w:left w:val="single" w:sz="4" w:space="0" w:color="auto"/>
              <w:bottom w:val="single" w:sz="4" w:space="0" w:color="auto"/>
              <w:right w:val="single" w:sz="4" w:space="0" w:color="auto"/>
            </w:tcBorders>
            <w:vAlign w:val="center"/>
          </w:tcPr>
          <w:p w14:paraId="2E77E25E" w14:textId="6CB2E5DA" w:rsidR="00495AB0" w:rsidRPr="00D873B3" w:rsidRDefault="002C38EE" w:rsidP="00D873B3">
            <w:pPr>
              <w:spacing w:after="0" w:line="240" w:lineRule="auto"/>
              <w:jc w:val="right"/>
              <w:rPr>
                <w:rFonts w:ascii="Garamond" w:hAnsi="Garamond"/>
                <w:sz w:val="20"/>
                <w:szCs w:val="20"/>
                <w:lang w:val="sq-AL"/>
              </w:rPr>
            </w:pPr>
            <w:r w:rsidRPr="00D873B3">
              <w:rPr>
                <w:rFonts w:ascii="Garamond" w:hAnsi="Garamond"/>
                <w:sz w:val="20"/>
                <w:szCs w:val="20"/>
                <w:lang w:val="sq-AL"/>
              </w:rPr>
              <w:t>30*</w:t>
            </w:r>
          </w:p>
        </w:tc>
      </w:tr>
      <w:tr w:rsidR="00495AB0" w:rsidRPr="00D873B3" w14:paraId="7603A674"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0E592D21" w14:textId="6C100899"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privat</w:t>
            </w:r>
          </w:p>
        </w:tc>
        <w:tc>
          <w:tcPr>
            <w:tcW w:w="1833" w:type="dxa"/>
            <w:tcBorders>
              <w:top w:val="nil"/>
              <w:left w:val="single" w:sz="4" w:space="0" w:color="auto"/>
              <w:bottom w:val="single" w:sz="4" w:space="0" w:color="auto"/>
              <w:right w:val="single" w:sz="4" w:space="0" w:color="auto"/>
            </w:tcBorders>
            <w:shd w:val="clear" w:color="auto" w:fill="auto"/>
            <w:noWrap/>
            <w:vAlign w:val="center"/>
          </w:tcPr>
          <w:p w14:paraId="0E250E21"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40</w:t>
            </w:r>
          </w:p>
        </w:tc>
        <w:tc>
          <w:tcPr>
            <w:tcW w:w="2337" w:type="dxa"/>
            <w:tcBorders>
              <w:top w:val="single" w:sz="4" w:space="0" w:color="auto"/>
              <w:left w:val="single" w:sz="4" w:space="0" w:color="auto"/>
              <w:bottom w:val="single" w:sz="4" w:space="0" w:color="auto"/>
              <w:right w:val="single" w:sz="4" w:space="0" w:color="auto"/>
            </w:tcBorders>
            <w:vAlign w:val="center"/>
          </w:tcPr>
          <w:p w14:paraId="3E9BB1E0" w14:textId="2628DA3A" w:rsidR="00495AB0" w:rsidRPr="00D873B3" w:rsidRDefault="002C38EE" w:rsidP="00D873B3">
            <w:pPr>
              <w:spacing w:after="0" w:line="240" w:lineRule="auto"/>
              <w:jc w:val="right"/>
              <w:rPr>
                <w:rFonts w:ascii="Garamond" w:hAnsi="Garamond"/>
                <w:sz w:val="20"/>
                <w:szCs w:val="20"/>
                <w:lang w:val="sq-AL"/>
              </w:rPr>
            </w:pPr>
            <w:r w:rsidRPr="00D873B3">
              <w:rPr>
                <w:rFonts w:ascii="Garamond" w:hAnsi="Garamond"/>
                <w:sz w:val="20"/>
                <w:szCs w:val="20"/>
                <w:lang w:val="sq-AL"/>
              </w:rPr>
              <w:t>30*</w:t>
            </w:r>
          </w:p>
        </w:tc>
      </w:tr>
      <w:tr w:rsidR="00495AB0" w:rsidRPr="00D873B3" w14:paraId="0E3ADC0B" w14:textId="77777777" w:rsidTr="000D2FE0">
        <w:trPr>
          <w:cantSplit/>
          <w:trHeight w:val="280"/>
          <w:jc w:val="center"/>
        </w:trPr>
        <w:tc>
          <w:tcPr>
            <w:tcW w:w="5012" w:type="dxa"/>
            <w:tcBorders>
              <w:top w:val="nil"/>
              <w:left w:val="single" w:sz="4" w:space="0" w:color="auto"/>
              <w:bottom w:val="single" w:sz="4" w:space="0" w:color="auto"/>
              <w:right w:val="single" w:sz="4" w:space="0" w:color="auto"/>
            </w:tcBorders>
            <w:shd w:val="clear" w:color="000000" w:fill="F2F2F2"/>
            <w:vAlign w:val="center"/>
            <w:hideMark/>
          </w:tcPr>
          <w:p w14:paraId="0515A64E" w14:textId="0B22589C" w:rsidR="00495AB0" w:rsidRPr="00D873B3" w:rsidRDefault="00495AB0" w:rsidP="00FF5C56">
            <w:pPr>
              <w:spacing w:after="0" w:line="240" w:lineRule="auto"/>
              <w:jc w:val="both"/>
              <w:rPr>
                <w:rFonts w:ascii="Garamond" w:hAnsi="Garamond"/>
                <w:b/>
                <w:sz w:val="20"/>
                <w:szCs w:val="20"/>
                <w:lang w:val="sq-AL"/>
              </w:rPr>
            </w:pPr>
            <w:r w:rsidRPr="00D873B3">
              <w:rPr>
                <w:rFonts w:ascii="Garamond" w:hAnsi="Garamond"/>
                <w:b/>
                <w:sz w:val="20"/>
                <w:szCs w:val="20"/>
                <w:lang w:val="sq-AL"/>
              </w:rPr>
              <w:t xml:space="preserve">Tarifë </w:t>
            </w:r>
            <w:r w:rsidR="00D873B3" w:rsidRPr="00D873B3">
              <w:rPr>
                <w:rFonts w:ascii="Garamond" w:hAnsi="Garamond"/>
                <w:b/>
                <w:sz w:val="20"/>
                <w:szCs w:val="20"/>
                <w:lang w:val="sq-AL"/>
              </w:rPr>
              <w:t>fikse</w:t>
            </w:r>
          </w:p>
        </w:tc>
        <w:tc>
          <w:tcPr>
            <w:tcW w:w="1833" w:type="dxa"/>
            <w:tcBorders>
              <w:top w:val="nil"/>
              <w:left w:val="nil"/>
              <w:bottom w:val="single" w:sz="4" w:space="0" w:color="auto"/>
              <w:right w:val="single" w:sz="4" w:space="0" w:color="auto"/>
            </w:tcBorders>
            <w:shd w:val="clear" w:color="000000" w:fill="F2F2F2"/>
            <w:vAlign w:val="center"/>
            <w:hideMark/>
          </w:tcPr>
          <w:p w14:paraId="2A99C30C" w14:textId="2B8B6C22" w:rsidR="00495AB0" w:rsidRPr="00D873B3" w:rsidRDefault="00D873B3" w:rsidP="000D2FE0">
            <w:pPr>
              <w:spacing w:after="0" w:line="240" w:lineRule="auto"/>
              <w:jc w:val="center"/>
              <w:rPr>
                <w:rFonts w:ascii="Garamond" w:hAnsi="Garamond"/>
                <w:b/>
                <w:sz w:val="20"/>
                <w:szCs w:val="20"/>
                <w:lang w:val="sq-AL"/>
              </w:rPr>
            </w:pPr>
            <w:r w:rsidRPr="00D873B3">
              <w:rPr>
                <w:rFonts w:ascii="Garamond" w:hAnsi="Garamond"/>
                <w:b/>
                <w:sz w:val="20"/>
                <w:szCs w:val="20"/>
                <w:lang w:val="sq-AL"/>
              </w:rPr>
              <w:t>lek</w:t>
            </w:r>
            <w:r w:rsidR="00495AB0" w:rsidRPr="00D873B3">
              <w:rPr>
                <w:rFonts w:ascii="Garamond" w:hAnsi="Garamond"/>
                <w:b/>
                <w:sz w:val="20"/>
                <w:szCs w:val="20"/>
                <w:lang w:val="sq-AL"/>
              </w:rPr>
              <w:t>/muaj/lidhje</w:t>
            </w:r>
          </w:p>
        </w:tc>
        <w:tc>
          <w:tcPr>
            <w:tcW w:w="2337" w:type="dxa"/>
            <w:tcBorders>
              <w:top w:val="nil"/>
              <w:left w:val="nil"/>
              <w:bottom w:val="single" w:sz="4" w:space="0" w:color="auto"/>
              <w:right w:val="single" w:sz="4" w:space="0" w:color="auto"/>
            </w:tcBorders>
            <w:shd w:val="clear" w:color="000000" w:fill="F2F2F2"/>
            <w:vAlign w:val="center"/>
          </w:tcPr>
          <w:p w14:paraId="67DC6C7D" w14:textId="7C7793D3" w:rsidR="00495AB0" w:rsidRPr="00D873B3" w:rsidRDefault="00D873B3" w:rsidP="000D2FE0">
            <w:pPr>
              <w:spacing w:after="0" w:line="240" w:lineRule="auto"/>
              <w:jc w:val="center"/>
              <w:rPr>
                <w:rFonts w:ascii="Garamond" w:hAnsi="Garamond"/>
                <w:b/>
                <w:sz w:val="20"/>
                <w:szCs w:val="20"/>
                <w:lang w:val="sq-AL"/>
              </w:rPr>
            </w:pPr>
            <w:r w:rsidRPr="00D873B3">
              <w:rPr>
                <w:rFonts w:ascii="Garamond" w:hAnsi="Garamond"/>
                <w:b/>
                <w:sz w:val="20"/>
                <w:szCs w:val="20"/>
                <w:lang w:val="sq-AL"/>
              </w:rPr>
              <w:t>lek</w:t>
            </w:r>
            <w:r w:rsidR="00495AB0" w:rsidRPr="00D873B3">
              <w:rPr>
                <w:rFonts w:ascii="Garamond" w:hAnsi="Garamond"/>
                <w:b/>
                <w:sz w:val="20"/>
                <w:szCs w:val="20"/>
                <w:lang w:val="sq-AL"/>
              </w:rPr>
              <w:t>/muaj/lidhje</w:t>
            </w:r>
          </w:p>
        </w:tc>
      </w:tr>
      <w:tr w:rsidR="00495AB0" w:rsidRPr="00D873B3" w14:paraId="6B032015"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0318434E" w14:textId="3546EEC7"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familjarë</w:t>
            </w:r>
          </w:p>
        </w:tc>
        <w:tc>
          <w:tcPr>
            <w:tcW w:w="1833" w:type="dxa"/>
            <w:tcBorders>
              <w:top w:val="nil"/>
              <w:left w:val="single" w:sz="4" w:space="0" w:color="auto"/>
              <w:bottom w:val="single" w:sz="4" w:space="0" w:color="auto"/>
              <w:right w:val="single" w:sz="4" w:space="0" w:color="auto"/>
            </w:tcBorders>
            <w:shd w:val="clear" w:color="000000" w:fill="FFFFFF"/>
            <w:noWrap/>
            <w:vAlign w:val="center"/>
          </w:tcPr>
          <w:p w14:paraId="54DAA861"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200</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637A6F0D"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100</w:t>
            </w:r>
          </w:p>
        </w:tc>
      </w:tr>
      <w:tr w:rsidR="00495AB0" w:rsidRPr="00D873B3" w14:paraId="1643309C"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71F2C814" w14:textId="566C4D28"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publik</w:t>
            </w:r>
          </w:p>
        </w:tc>
        <w:tc>
          <w:tcPr>
            <w:tcW w:w="1833" w:type="dxa"/>
            <w:tcBorders>
              <w:top w:val="nil"/>
              <w:left w:val="single" w:sz="4" w:space="0" w:color="auto"/>
              <w:bottom w:val="single" w:sz="4" w:space="0" w:color="auto"/>
              <w:right w:val="single" w:sz="4" w:space="0" w:color="auto"/>
            </w:tcBorders>
            <w:shd w:val="clear" w:color="000000" w:fill="FFFFFF"/>
            <w:noWrap/>
            <w:vAlign w:val="center"/>
          </w:tcPr>
          <w:p w14:paraId="09F28A40"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300</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38AE6AC7"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100</w:t>
            </w:r>
          </w:p>
        </w:tc>
      </w:tr>
      <w:tr w:rsidR="00495AB0" w:rsidRPr="00D873B3" w14:paraId="34B869A2" w14:textId="77777777" w:rsidTr="00FF5C56">
        <w:trPr>
          <w:cantSplit/>
          <w:trHeight w:val="280"/>
          <w:jc w:val="center"/>
        </w:trPr>
        <w:tc>
          <w:tcPr>
            <w:tcW w:w="5012" w:type="dxa"/>
            <w:tcBorders>
              <w:top w:val="nil"/>
              <w:left w:val="single" w:sz="4" w:space="0" w:color="auto"/>
              <w:bottom w:val="single" w:sz="4" w:space="0" w:color="auto"/>
              <w:right w:val="nil"/>
            </w:tcBorders>
            <w:shd w:val="clear" w:color="auto" w:fill="auto"/>
            <w:noWrap/>
            <w:vAlign w:val="center"/>
            <w:hideMark/>
          </w:tcPr>
          <w:p w14:paraId="2AAC7BC2" w14:textId="3F2BEBB6"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Konsumatorë </w:t>
            </w:r>
            <w:r w:rsidR="00D873B3" w:rsidRPr="00D873B3">
              <w:rPr>
                <w:rFonts w:ascii="Garamond" w:hAnsi="Garamond"/>
                <w:sz w:val="20"/>
                <w:szCs w:val="20"/>
                <w:lang w:val="sq-AL"/>
              </w:rPr>
              <w:t>privat</w:t>
            </w:r>
          </w:p>
        </w:tc>
        <w:tc>
          <w:tcPr>
            <w:tcW w:w="1833" w:type="dxa"/>
            <w:tcBorders>
              <w:top w:val="nil"/>
              <w:left w:val="single" w:sz="4" w:space="0" w:color="auto"/>
              <w:bottom w:val="single" w:sz="4" w:space="0" w:color="auto"/>
              <w:right w:val="single" w:sz="4" w:space="0" w:color="auto"/>
            </w:tcBorders>
            <w:shd w:val="clear" w:color="000000" w:fill="FFFFFF"/>
            <w:noWrap/>
            <w:vAlign w:val="center"/>
          </w:tcPr>
          <w:p w14:paraId="361485F6"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300</w:t>
            </w:r>
          </w:p>
        </w:tc>
        <w:tc>
          <w:tcPr>
            <w:tcW w:w="2337" w:type="dxa"/>
            <w:tcBorders>
              <w:top w:val="nil"/>
              <w:left w:val="single" w:sz="4" w:space="0" w:color="auto"/>
              <w:bottom w:val="single" w:sz="4" w:space="0" w:color="auto"/>
              <w:right w:val="single" w:sz="4" w:space="0" w:color="auto"/>
            </w:tcBorders>
            <w:shd w:val="clear" w:color="000000" w:fill="FFFFFF"/>
            <w:vAlign w:val="center"/>
          </w:tcPr>
          <w:p w14:paraId="4C6408F4" w14:textId="77777777" w:rsidR="00495AB0" w:rsidRPr="00D873B3" w:rsidRDefault="00495AB0" w:rsidP="00D873B3">
            <w:pPr>
              <w:spacing w:after="0" w:line="240" w:lineRule="auto"/>
              <w:jc w:val="right"/>
              <w:rPr>
                <w:rFonts w:ascii="Garamond" w:hAnsi="Garamond"/>
                <w:sz w:val="20"/>
                <w:szCs w:val="20"/>
                <w:lang w:val="sq-AL"/>
              </w:rPr>
            </w:pPr>
            <w:r w:rsidRPr="00D873B3">
              <w:rPr>
                <w:rFonts w:ascii="Garamond" w:hAnsi="Garamond"/>
                <w:sz w:val="20"/>
                <w:szCs w:val="20"/>
                <w:lang w:val="sq-AL"/>
              </w:rPr>
              <w:t>100</w:t>
            </w:r>
          </w:p>
        </w:tc>
      </w:tr>
    </w:tbl>
    <w:p w14:paraId="26AD083C" w14:textId="77777777" w:rsidR="00495AB0" w:rsidRPr="00D77537" w:rsidRDefault="00495AB0" w:rsidP="00FF5C56">
      <w:pPr>
        <w:spacing w:after="0" w:line="240" w:lineRule="auto"/>
        <w:ind w:firstLine="284"/>
        <w:jc w:val="both"/>
        <w:rPr>
          <w:rFonts w:ascii="Garamond" w:hAnsi="Garamond"/>
          <w:sz w:val="24"/>
          <w:szCs w:val="24"/>
          <w:lang w:val="sq-AL"/>
        </w:rPr>
      </w:pPr>
    </w:p>
    <w:p w14:paraId="178C75FA" w14:textId="4DE42238" w:rsidR="002C38EE" w:rsidRPr="00D77537" w:rsidRDefault="002C38EE" w:rsidP="00FF5C56">
      <w:pPr>
        <w:spacing w:after="0" w:line="240" w:lineRule="auto"/>
        <w:ind w:firstLine="284"/>
        <w:jc w:val="both"/>
        <w:rPr>
          <w:rFonts w:ascii="Garamond" w:hAnsi="Garamond"/>
          <w:sz w:val="24"/>
          <w:szCs w:val="24"/>
          <w:lang w:val="sq-AL"/>
        </w:rPr>
      </w:pPr>
      <w:bookmarkStart w:id="10" w:name="_Hlk1397188"/>
      <w:r w:rsidRPr="00D77537">
        <w:rPr>
          <w:rFonts w:ascii="Garamond" w:hAnsi="Garamond"/>
          <w:sz w:val="24"/>
          <w:szCs w:val="24"/>
          <w:lang w:val="sq-AL"/>
        </w:rPr>
        <w:t>*</w:t>
      </w:r>
      <w:r w:rsidR="00D873B3">
        <w:rPr>
          <w:rFonts w:ascii="Garamond" w:hAnsi="Garamond"/>
          <w:sz w:val="24"/>
          <w:szCs w:val="24"/>
          <w:lang w:val="sq-AL"/>
        </w:rPr>
        <w:t xml:space="preserve"> </w:t>
      </w:r>
      <w:r w:rsidRPr="00D77537">
        <w:rPr>
          <w:rFonts w:ascii="Garamond" w:hAnsi="Garamond"/>
          <w:sz w:val="24"/>
          <w:szCs w:val="24"/>
          <w:lang w:val="sq-AL"/>
        </w:rPr>
        <w:t>Këto tarifa do t</w:t>
      </w:r>
      <w:r w:rsidR="00DA7480" w:rsidRPr="00D77537">
        <w:rPr>
          <w:rFonts w:ascii="Garamond" w:hAnsi="Garamond"/>
          <w:sz w:val="24"/>
          <w:szCs w:val="24"/>
          <w:lang w:val="sq-AL"/>
        </w:rPr>
        <w:t xml:space="preserve">ë </w:t>
      </w:r>
      <w:r w:rsidRPr="00D77537">
        <w:rPr>
          <w:rFonts w:ascii="Garamond" w:hAnsi="Garamond"/>
          <w:sz w:val="24"/>
          <w:szCs w:val="24"/>
          <w:lang w:val="sq-AL"/>
        </w:rPr>
        <w:t>zbatohen vetëm n</w:t>
      </w:r>
      <w:r w:rsidR="00DA7480" w:rsidRPr="00D77537">
        <w:rPr>
          <w:rFonts w:ascii="Garamond" w:hAnsi="Garamond"/>
          <w:sz w:val="24"/>
          <w:szCs w:val="24"/>
          <w:lang w:val="sq-AL"/>
        </w:rPr>
        <w:t>ë</w:t>
      </w:r>
      <w:r w:rsidRPr="00D77537">
        <w:rPr>
          <w:rFonts w:ascii="Garamond" w:hAnsi="Garamond"/>
          <w:sz w:val="24"/>
          <w:szCs w:val="24"/>
          <w:lang w:val="sq-AL"/>
        </w:rPr>
        <w:t xml:space="preserve"> rast se do t</w:t>
      </w:r>
      <w:r w:rsidR="00DA7480" w:rsidRPr="00D77537">
        <w:rPr>
          <w:rFonts w:ascii="Garamond" w:hAnsi="Garamond"/>
          <w:sz w:val="24"/>
          <w:szCs w:val="24"/>
          <w:lang w:val="sq-AL"/>
        </w:rPr>
        <w:t>ë</w:t>
      </w:r>
      <w:r w:rsidRPr="00D77537">
        <w:rPr>
          <w:rFonts w:ascii="Garamond" w:hAnsi="Garamond"/>
          <w:sz w:val="24"/>
          <w:szCs w:val="24"/>
          <w:lang w:val="sq-AL"/>
        </w:rPr>
        <w:t xml:space="preserve"> ofrohet ky shërbim në të ardhmen si rezultat i investimeve fizike për ndërtimin e rrjeteve të KUN.</w:t>
      </w:r>
    </w:p>
    <w:p w14:paraId="1672D640" w14:textId="7359C59F" w:rsidR="004E4767" w:rsidRPr="00D77537" w:rsidRDefault="00FF5C56" w:rsidP="00FF5C56">
      <w:pPr>
        <w:spacing w:after="0" w:line="240" w:lineRule="auto"/>
        <w:ind w:firstLine="284"/>
        <w:jc w:val="both"/>
        <w:rPr>
          <w:rFonts w:ascii="Garamond" w:hAnsi="Garamond"/>
          <w:sz w:val="24"/>
          <w:szCs w:val="24"/>
          <w:lang w:val="sq-AL"/>
        </w:rPr>
      </w:pPr>
      <w:bookmarkStart w:id="11" w:name="_Hlk8044739"/>
      <w:r w:rsidRPr="00D77537">
        <w:rPr>
          <w:rFonts w:ascii="Garamond" w:hAnsi="Garamond"/>
          <w:sz w:val="24"/>
          <w:szCs w:val="24"/>
          <w:lang w:val="sq-AL"/>
        </w:rPr>
        <w:t xml:space="preserve">2. </w:t>
      </w:r>
      <w:r w:rsidR="005737AE" w:rsidRPr="00D77537">
        <w:rPr>
          <w:rFonts w:ascii="Garamond" w:hAnsi="Garamond"/>
          <w:sz w:val="24"/>
          <w:szCs w:val="24"/>
          <w:lang w:val="sq-AL"/>
        </w:rPr>
        <w:t xml:space="preserve">Objektivat e </w:t>
      </w:r>
      <w:r w:rsidR="00D873B3" w:rsidRPr="00D77537">
        <w:rPr>
          <w:rFonts w:ascii="Garamond" w:hAnsi="Garamond"/>
          <w:sz w:val="24"/>
          <w:szCs w:val="24"/>
          <w:lang w:val="sq-AL"/>
        </w:rPr>
        <w:t xml:space="preserve">treguesve kryesorë të performancës </w:t>
      </w:r>
      <w:r w:rsidR="005737AE" w:rsidRPr="00D77537">
        <w:rPr>
          <w:rFonts w:ascii="Garamond" w:hAnsi="Garamond"/>
          <w:sz w:val="24"/>
          <w:szCs w:val="24"/>
          <w:lang w:val="sq-AL"/>
        </w:rPr>
        <w:t>të vitit 2</w:t>
      </w:r>
      <w:r w:rsidR="00357DEC" w:rsidRPr="00D77537">
        <w:rPr>
          <w:rFonts w:ascii="Garamond" w:hAnsi="Garamond"/>
          <w:sz w:val="24"/>
          <w:szCs w:val="24"/>
          <w:lang w:val="sq-AL"/>
        </w:rPr>
        <w:t>02</w:t>
      </w:r>
      <w:r w:rsidR="00495AB0" w:rsidRPr="00D77537">
        <w:rPr>
          <w:rFonts w:ascii="Garamond" w:hAnsi="Garamond"/>
          <w:sz w:val="24"/>
          <w:szCs w:val="24"/>
          <w:lang w:val="sq-AL"/>
        </w:rPr>
        <w:t>1</w:t>
      </w:r>
      <w:r w:rsidR="005737AE" w:rsidRPr="00D77537">
        <w:rPr>
          <w:rFonts w:ascii="Garamond" w:hAnsi="Garamond"/>
          <w:sz w:val="24"/>
          <w:szCs w:val="24"/>
          <w:lang w:val="sq-AL"/>
        </w:rPr>
        <w:t xml:space="preserve"> për </w:t>
      </w:r>
      <w:r w:rsidR="00D873B3" w:rsidRPr="00D77537">
        <w:rPr>
          <w:rFonts w:ascii="Garamond" w:hAnsi="Garamond"/>
          <w:sz w:val="24"/>
          <w:szCs w:val="24"/>
          <w:lang w:val="sq-AL"/>
        </w:rPr>
        <w:t xml:space="preserve">shoqërinë </w:t>
      </w:r>
      <w:r w:rsidR="005737AE" w:rsidRPr="00D77537">
        <w:rPr>
          <w:rFonts w:ascii="Garamond" w:hAnsi="Garamond"/>
          <w:sz w:val="24"/>
          <w:szCs w:val="24"/>
          <w:lang w:val="sq-AL"/>
        </w:rPr>
        <w:t xml:space="preserve">UK </w:t>
      </w:r>
      <w:r w:rsidR="00495AB0" w:rsidRPr="00D77537">
        <w:rPr>
          <w:rFonts w:ascii="Garamond" w:hAnsi="Garamond"/>
          <w:sz w:val="24"/>
          <w:szCs w:val="24"/>
          <w:lang w:val="sq-AL"/>
        </w:rPr>
        <w:t>Pogradec</w:t>
      </w:r>
      <w:r w:rsidR="00353E13" w:rsidRPr="00D77537">
        <w:rPr>
          <w:rFonts w:ascii="Garamond" w:hAnsi="Garamond"/>
          <w:sz w:val="24"/>
          <w:szCs w:val="24"/>
          <w:lang w:val="sq-AL"/>
        </w:rPr>
        <w:t xml:space="preserve"> </w:t>
      </w:r>
      <w:r w:rsidR="004955D0" w:rsidRPr="00D77537">
        <w:rPr>
          <w:rFonts w:ascii="Garamond" w:hAnsi="Garamond"/>
          <w:sz w:val="24"/>
          <w:szCs w:val="24"/>
          <w:lang w:val="sq-AL"/>
        </w:rPr>
        <w:t xml:space="preserve">do </w:t>
      </w:r>
      <w:r w:rsidR="005737AE" w:rsidRPr="00D77537">
        <w:rPr>
          <w:rFonts w:ascii="Garamond" w:hAnsi="Garamond"/>
          <w:sz w:val="24"/>
          <w:szCs w:val="24"/>
          <w:lang w:val="sq-AL"/>
        </w:rPr>
        <w:t>të jenë:</w:t>
      </w:r>
    </w:p>
    <w:bookmarkEnd w:id="11"/>
    <w:p w14:paraId="2D67D4B5" w14:textId="0AE4EEA9" w:rsidR="00C628FF" w:rsidRPr="00D77537" w:rsidRDefault="00C628FF" w:rsidP="00FF5C56">
      <w:pPr>
        <w:spacing w:after="0" w:line="240" w:lineRule="auto"/>
        <w:ind w:firstLine="284"/>
        <w:jc w:val="both"/>
        <w:rPr>
          <w:rFonts w:ascii="Garamond" w:hAnsi="Garamond"/>
          <w:sz w:val="24"/>
          <w:szCs w:val="24"/>
          <w:lang w:val="sq-AL"/>
        </w:rPr>
      </w:pPr>
    </w:p>
    <w:p w14:paraId="72BD65EC" w14:textId="77777777" w:rsidR="00864D96" w:rsidRPr="00D77537" w:rsidRDefault="00864D96" w:rsidP="00FF5C56">
      <w:pPr>
        <w:spacing w:after="0" w:line="240" w:lineRule="auto"/>
        <w:ind w:firstLine="284"/>
        <w:jc w:val="both"/>
        <w:rPr>
          <w:rFonts w:ascii="Garamond" w:hAnsi="Garamond"/>
          <w:sz w:val="24"/>
          <w:szCs w:val="24"/>
          <w:lang w:val="sq-AL"/>
        </w:rPr>
      </w:pPr>
    </w:p>
    <w:p w14:paraId="66FC1621" w14:textId="77777777" w:rsidR="00864D96" w:rsidRPr="00D77537" w:rsidRDefault="00864D96" w:rsidP="00FF5C56">
      <w:pPr>
        <w:spacing w:after="0" w:line="240" w:lineRule="auto"/>
        <w:ind w:firstLine="284"/>
        <w:jc w:val="both"/>
        <w:rPr>
          <w:rFonts w:ascii="Garamond" w:hAnsi="Garamond"/>
          <w:sz w:val="24"/>
          <w:szCs w:val="24"/>
          <w:lang w:val="sq-AL"/>
        </w:rPr>
      </w:pPr>
    </w:p>
    <w:p w14:paraId="6FE9D284" w14:textId="77777777" w:rsidR="00864D96" w:rsidRPr="00D77537" w:rsidRDefault="00864D96" w:rsidP="00FF5C56">
      <w:pPr>
        <w:spacing w:after="0" w:line="240" w:lineRule="auto"/>
        <w:ind w:firstLine="284"/>
        <w:jc w:val="both"/>
        <w:rPr>
          <w:rFonts w:ascii="Garamond" w:hAnsi="Garamond"/>
          <w:sz w:val="24"/>
          <w:szCs w:val="24"/>
          <w:lang w:val="sq-AL"/>
        </w:rPr>
      </w:pPr>
    </w:p>
    <w:p w14:paraId="783E0CAF" w14:textId="77777777" w:rsidR="00864D96" w:rsidRPr="00D77537" w:rsidRDefault="00864D96" w:rsidP="00FF5C56">
      <w:pPr>
        <w:spacing w:after="0" w:line="240" w:lineRule="auto"/>
        <w:ind w:firstLine="284"/>
        <w:jc w:val="both"/>
        <w:rPr>
          <w:rFonts w:ascii="Garamond" w:hAnsi="Garamond"/>
          <w:sz w:val="24"/>
          <w:szCs w:val="24"/>
          <w:lang w:val="sq-AL"/>
        </w:rPr>
      </w:pPr>
    </w:p>
    <w:tbl>
      <w:tblPr>
        <w:tblW w:w="4200" w:type="pct"/>
        <w:jc w:val="center"/>
        <w:tblLook w:val="04A0" w:firstRow="1" w:lastRow="0" w:firstColumn="1" w:lastColumn="0" w:noHBand="0" w:noVBand="1"/>
      </w:tblPr>
      <w:tblGrid>
        <w:gridCol w:w="3405"/>
        <w:gridCol w:w="2027"/>
        <w:gridCol w:w="2763"/>
      </w:tblGrid>
      <w:tr w:rsidR="00495AB0" w:rsidRPr="00D873B3" w14:paraId="28F8B9B0" w14:textId="77777777" w:rsidTr="00D873B3">
        <w:trPr>
          <w:cantSplit/>
          <w:trHeight w:val="510"/>
          <w:jc w:val="center"/>
        </w:trPr>
        <w:tc>
          <w:tcPr>
            <w:tcW w:w="207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0C50CCD" w14:textId="7DC35A54" w:rsidR="00495AB0" w:rsidRPr="00D873B3" w:rsidRDefault="00495AB0" w:rsidP="00D873B3">
            <w:pPr>
              <w:spacing w:after="0" w:line="240" w:lineRule="auto"/>
              <w:jc w:val="center"/>
              <w:rPr>
                <w:rFonts w:ascii="Garamond" w:hAnsi="Garamond"/>
                <w:b/>
                <w:sz w:val="20"/>
                <w:szCs w:val="20"/>
                <w:lang w:val="sq-AL"/>
              </w:rPr>
            </w:pPr>
            <w:r w:rsidRPr="00D873B3">
              <w:rPr>
                <w:rFonts w:ascii="Garamond" w:hAnsi="Garamond"/>
                <w:b/>
                <w:sz w:val="20"/>
                <w:szCs w:val="20"/>
                <w:lang w:val="sq-AL"/>
              </w:rPr>
              <w:t xml:space="preserve">Treguesit e </w:t>
            </w:r>
            <w:r w:rsidR="00D873B3" w:rsidRPr="00D873B3">
              <w:rPr>
                <w:rFonts w:ascii="Garamond" w:hAnsi="Garamond"/>
                <w:b/>
                <w:sz w:val="20"/>
                <w:szCs w:val="20"/>
                <w:lang w:val="sq-AL"/>
              </w:rPr>
              <w:t>performancës</w:t>
            </w:r>
          </w:p>
        </w:tc>
        <w:tc>
          <w:tcPr>
            <w:tcW w:w="123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88EE4F" w14:textId="23BA0B38" w:rsidR="00495AB0" w:rsidRPr="00D873B3" w:rsidRDefault="00495AB0" w:rsidP="00D873B3">
            <w:pPr>
              <w:spacing w:after="0" w:line="240" w:lineRule="auto"/>
              <w:jc w:val="center"/>
              <w:rPr>
                <w:rFonts w:ascii="Garamond" w:hAnsi="Garamond"/>
                <w:b/>
                <w:sz w:val="20"/>
                <w:szCs w:val="20"/>
                <w:lang w:val="sq-AL"/>
              </w:rPr>
            </w:pPr>
            <w:r w:rsidRPr="00D873B3">
              <w:rPr>
                <w:rFonts w:ascii="Garamond" w:hAnsi="Garamond"/>
                <w:b/>
                <w:sz w:val="20"/>
                <w:szCs w:val="20"/>
                <w:lang w:val="sq-AL"/>
              </w:rPr>
              <w:t xml:space="preserve">Njësia e </w:t>
            </w:r>
            <w:r w:rsidR="00D873B3" w:rsidRPr="00D873B3">
              <w:rPr>
                <w:rFonts w:ascii="Garamond" w:hAnsi="Garamond"/>
                <w:b/>
                <w:sz w:val="20"/>
                <w:szCs w:val="20"/>
                <w:lang w:val="sq-AL"/>
              </w:rPr>
              <w:t>matjes</w:t>
            </w:r>
          </w:p>
        </w:tc>
        <w:tc>
          <w:tcPr>
            <w:tcW w:w="1686"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2B44BC" w14:textId="65147167" w:rsidR="00495AB0" w:rsidRPr="00D873B3" w:rsidRDefault="00495AB0" w:rsidP="00D873B3">
            <w:pPr>
              <w:spacing w:after="0" w:line="240" w:lineRule="auto"/>
              <w:jc w:val="center"/>
              <w:rPr>
                <w:rFonts w:ascii="Garamond" w:hAnsi="Garamond"/>
                <w:b/>
                <w:sz w:val="20"/>
                <w:szCs w:val="20"/>
                <w:lang w:val="sq-AL"/>
              </w:rPr>
            </w:pPr>
            <w:r w:rsidRPr="00D873B3">
              <w:rPr>
                <w:rFonts w:ascii="Garamond" w:hAnsi="Garamond"/>
                <w:b/>
                <w:sz w:val="20"/>
                <w:szCs w:val="20"/>
                <w:lang w:val="sq-AL"/>
              </w:rPr>
              <w:t xml:space="preserve">Niveli i </w:t>
            </w:r>
            <w:r w:rsidR="00D873B3" w:rsidRPr="00D873B3">
              <w:rPr>
                <w:rFonts w:ascii="Garamond" w:hAnsi="Garamond"/>
                <w:b/>
                <w:sz w:val="20"/>
                <w:szCs w:val="20"/>
                <w:lang w:val="sq-AL"/>
              </w:rPr>
              <w:t xml:space="preserve">objektivit për vitin </w:t>
            </w:r>
            <w:r w:rsidRPr="00D873B3">
              <w:rPr>
                <w:rFonts w:ascii="Garamond" w:hAnsi="Garamond"/>
                <w:b/>
                <w:sz w:val="20"/>
                <w:szCs w:val="20"/>
                <w:lang w:val="sq-AL"/>
              </w:rPr>
              <w:t xml:space="preserve">2021 të </w:t>
            </w:r>
            <w:r w:rsidR="00D873B3" w:rsidRPr="00D873B3">
              <w:rPr>
                <w:rFonts w:ascii="Garamond" w:hAnsi="Garamond"/>
                <w:b/>
                <w:sz w:val="20"/>
                <w:szCs w:val="20"/>
                <w:lang w:val="sq-AL"/>
              </w:rPr>
              <w:t xml:space="preserve">përcaktuar </w:t>
            </w:r>
            <w:r w:rsidRPr="00D873B3">
              <w:rPr>
                <w:rFonts w:ascii="Garamond" w:hAnsi="Garamond"/>
                <w:b/>
                <w:sz w:val="20"/>
                <w:szCs w:val="20"/>
                <w:lang w:val="sq-AL"/>
              </w:rPr>
              <w:t>nga ERRU</w:t>
            </w:r>
          </w:p>
        </w:tc>
      </w:tr>
      <w:tr w:rsidR="00495AB0" w:rsidRPr="00D873B3" w14:paraId="1C634E10" w14:textId="77777777" w:rsidTr="006A03FC">
        <w:trPr>
          <w:cantSplit/>
          <w:trHeight w:val="510"/>
          <w:jc w:val="center"/>
        </w:trPr>
        <w:tc>
          <w:tcPr>
            <w:tcW w:w="2077"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F86329" w14:textId="77777777" w:rsidR="00495AB0" w:rsidRPr="00D873B3" w:rsidRDefault="00495AB0" w:rsidP="00FF5C56">
            <w:pPr>
              <w:spacing w:after="0" w:line="240" w:lineRule="auto"/>
              <w:jc w:val="both"/>
              <w:rPr>
                <w:rFonts w:ascii="Garamond" w:hAnsi="Garamond"/>
                <w:sz w:val="20"/>
                <w:szCs w:val="20"/>
                <w:lang w:val="sq-AL"/>
              </w:rPr>
            </w:pPr>
          </w:p>
        </w:tc>
        <w:tc>
          <w:tcPr>
            <w:tcW w:w="1237"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010E03" w14:textId="77777777" w:rsidR="00495AB0" w:rsidRPr="00D873B3" w:rsidRDefault="00495AB0" w:rsidP="00FF5C56">
            <w:pPr>
              <w:spacing w:after="0" w:line="240" w:lineRule="auto"/>
              <w:jc w:val="both"/>
              <w:rPr>
                <w:rFonts w:ascii="Garamond" w:hAnsi="Garamond"/>
                <w:sz w:val="20"/>
                <w:szCs w:val="20"/>
                <w:lang w:val="sq-AL"/>
              </w:rPr>
            </w:pPr>
          </w:p>
        </w:tc>
        <w:tc>
          <w:tcPr>
            <w:tcW w:w="1686"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835511" w14:textId="77777777" w:rsidR="00495AB0" w:rsidRPr="00D873B3" w:rsidRDefault="00495AB0" w:rsidP="00FF5C56">
            <w:pPr>
              <w:spacing w:after="0" w:line="240" w:lineRule="auto"/>
              <w:jc w:val="both"/>
              <w:rPr>
                <w:rFonts w:ascii="Garamond" w:hAnsi="Garamond"/>
                <w:sz w:val="20"/>
                <w:szCs w:val="20"/>
                <w:lang w:val="sq-AL"/>
              </w:rPr>
            </w:pPr>
          </w:p>
        </w:tc>
      </w:tr>
      <w:tr w:rsidR="00495AB0" w:rsidRPr="00D873B3" w14:paraId="73CF49ED"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hideMark/>
          </w:tcPr>
          <w:p w14:paraId="28B66A0C" w14:textId="273662E6"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Mbulimi i </w:t>
            </w:r>
            <w:r w:rsidR="00D873B3" w:rsidRPr="00D873B3">
              <w:rPr>
                <w:rFonts w:ascii="Garamond" w:hAnsi="Garamond"/>
                <w:sz w:val="20"/>
                <w:szCs w:val="20"/>
                <w:lang w:val="sq-AL"/>
              </w:rPr>
              <w:t xml:space="preserve">kostove </w:t>
            </w:r>
            <w:r w:rsidRPr="00D873B3">
              <w:rPr>
                <w:rFonts w:ascii="Garamond" w:hAnsi="Garamond"/>
                <w:sz w:val="20"/>
                <w:szCs w:val="20"/>
                <w:lang w:val="sq-AL"/>
              </w:rPr>
              <w:t>O&amp;M</w:t>
            </w:r>
          </w:p>
        </w:tc>
        <w:tc>
          <w:tcPr>
            <w:tcW w:w="1237" w:type="pct"/>
            <w:tcBorders>
              <w:top w:val="nil"/>
              <w:left w:val="nil"/>
              <w:bottom w:val="single" w:sz="4" w:space="0" w:color="auto"/>
              <w:right w:val="single" w:sz="4" w:space="0" w:color="auto"/>
            </w:tcBorders>
            <w:shd w:val="clear" w:color="000000" w:fill="FFFFFF"/>
            <w:noWrap/>
            <w:vAlign w:val="center"/>
            <w:hideMark/>
          </w:tcPr>
          <w:p w14:paraId="790F049B"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w:t>
            </w:r>
          </w:p>
        </w:tc>
        <w:tc>
          <w:tcPr>
            <w:tcW w:w="1686" w:type="pct"/>
            <w:tcBorders>
              <w:top w:val="nil"/>
              <w:left w:val="nil"/>
              <w:bottom w:val="single" w:sz="4" w:space="0" w:color="auto"/>
              <w:right w:val="single" w:sz="4" w:space="0" w:color="auto"/>
            </w:tcBorders>
            <w:shd w:val="clear" w:color="000000" w:fill="FFFFFF"/>
            <w:vAlign w:val="center"/>
          </w:tcPr>
          <w:p w14:paraId="50309BA1"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119</w:t>
            </w:r>
          </w:p>
        </w:tc>
      </w:tr>
      <w:tr w:rsidR="00495AB0" w:rsidRPr="00D873B3" w14:paraId="592666E1"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tcPr>
          <w:p w14:paraId="7253EC26" w14:textId="214931C6"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Mbulimi i </w:t>
            </w:r>
            <w:r w:rsidR="00D873B3" w:rsidRPr="00D873B3">
              <w:rPr>
                <w:rFonts w:ascii="Garamond" w:hAnsi="Garamond"/>
                <w:sz w:val="20"/>
                <w:szCs w:val="20"/>
                <w:lang w:val="sq-AL"/>
              </w:rPr>
              <w:t>kostove totale</w:t>
            </w:r>
          </w:p>
        </w:tc>
        <w:tc>
          <w:tcPr>
            <w:tcW w:w="1237" w:type="pct"/>
            <w:tcBorders>
              <w:top w:val="nil"/>
              <w:left w:val="nil"/>
              <w:bottom w:val="single" w:sz="4" w:space="0" w:color="auto"/>
              <w:right w:val="single" w:sz="4" w:space="0" w:color="auto"/>
            </w:tcBorders>
            <w:shd w:val="clear" w:color="000000" w:fill="FFFFFF"/>
            <w:noWrap/>
            <w:vAlign w:val="center"/>
          </w:tcPr>
          <w:p w14:paraId="1897731B"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w:t>
            </w:r>
          </w:p>
        </w:tc>
        <w:tc>
          <w:tcPr>
            <w:tcW w:w="1686" w:type="pct"/>
            <w:tcBorders>
              <w:top w:val="nil"/>
              <w:left w:val="nil"/>
              <w:bottom w:val="single" w:sz="4" w:space="0" w:color="auto"/>
              <w:right w:val="single" w:sz="4" w:space="0" w:color="auto"/>
            </w:tcBorders>
            <w:shd w:val="clear" w:color="000000" w:fill="FFFFFF"/>
            <w:vAlign w:val="center"/>
          </w:tcPr>
          <w:p w14:paraId="05278BAF"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79</w:t>
            </w:r>
          </w:p>
        </w:tc>
      </w:tr>
      <w:tr w:rsidR="00495AB0" w:rsidRPr="00D873B3" w14:paraId="54F1B3D9"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hideMark/>
          </w:tcPr>
          <w:p w14:paraId="3145A952" w14:textId="67CBA60F"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Uji </w:t>
            </w:r>
            <w:r w:rsidR="00D873B3" w:rsidRPr="00D873B3">
              <w:rPr>
                <w:rFonts w:ascii="Garamond" w:hAnsi="Garamond"/>
                <w:sz w:val="20"/>
                <w:szCs w:val="20"/>
                <w:lang w:val="sq-AL"/>
              </w:rPr>
              <w:t>pa të ardhura</w:t>
            </w:r>
          </w:p>
        </w:tc>
        <w:tc>
          <w:tcPr>
            <w:tcW w:w="1237" w:type="pct"/>
            <w:tcBorders>
              <w:top w:val="nil"/>
              <w:left w:val="nil"/>
              <w:bottom w:val="single" w:sz="4" w:space="0" w:color="auto"/>
              <w:right w:val="single" w:sz="4" w:space="0" w:color="auto"/>
            </w:tcBorders>
            <w:shd w:val="clear" w:color="000000" w:fill="FFFFFF"/>
            <w:noWrap/>
            <w:vAlign w:val="center"/>
            <w:hideMark/>
          </w:tcPr>
          <w:p w14:paraId="587D71A0"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w:t>
            </w:r>
          </w:p>
        </w:tc>
        <w:tc>
          <w:tcPr>
            <w:tcW w:w="1686" w:type="pct"/>
            <w:tcBorders>
              <w:top w:val="nil"/>
              <w:left w:val="nil"/>
              <w:bottom w:val="single" w:sz="4" w:space="0" w:color="auto"/>
              <w:right w:val="single" w:sz="4" w:space="0" w:color="auto"/>
            </w:tcBorders>
            <w:shd w:val="clear" w:color="000000" w:fill="FFFFFF"/>
            <w:vAlign w:val="center"/>
          </w:tcPr>
          <w:p w14:paraId="5F7CE1DD"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33.3</w:t>
            </w:r>
          </w:p>
        </w:tc>
      </w:tr>
      <w:tr w:rsidR="00495AB0" w:rsidRPr="00D873B3" w14:paraId="7CDAC08C"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tcPr>
          <w:p w14:paraId="578D807F" w14:textId="11C55A98"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Niveli i </w:t>
            </w:r>
            <w:r w:rsidR="00D873B3" w:rsidRPr="00D873B3">
              <w:rPr>
                <w:rFonts w:ascii="Garamond" w:hAnsi="Garamond"/>
                <w:sz w:val="20"/>
                <w:szCs w:val="20"/>
                <w:lang w:val="sq-AL"/>
              </w:rPr>
              <w:t>matjes</w:t>
            </w:r>
          </w:p>
        </w:tc>
        <w:tc>
          <w:tcPr>
            <w:tcW w:w="1237" w:type="pct"/>
            <w:tcBorders>
              <w:top w:val="nil"/>
              <w:left w:val="nil"/>
              <w:bottom w:val="single" w:sz="4" w:space="0" w:color="auto"/>
              <w:right w:val="single" w:sz="4" w:space="0" w:color="auto"/>
            </w:tcBorders>
            <w:shd w:val="clear" w:color="000000" w:fill="FFFFFF"/>
            <w:noWrap/>
            <w:vAlign w:val="center"/>
          </w:tcPr>
          <w:p w14:paraId="6A875ADB"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w:t>
            </w:r>
          </w:p>
        </w:tc>
        <w:tc>
          <w:tcPr>
            <w:tcW w:w="1686" w:type="pct"/>
            <w:tcBorders>
              <w:top w:val="nil"/>
              <w:left w:val="nil"/>
              <w:bottom w:val="single" w:sz="4" w:space="0" w:color="auto"/>
              <w:right w:val="single" w:sz="4" w:space="0" w:color="auto"/>
            </w:tcBorders>
            <w:shd w:val="clear" w:color="000000" w:fill="FFFFFF"/>
            <w:vAlign w:val="center"/>
          </w:tcPr>
          <w:p w14:paraId="65B571C7"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73.4</w:t>
            </w:r>
          </w:p>
        </w:tc>
      </w:tr>
      <w:tr w:rsidR="00495AB0" w:rsidRPr="00D873B3" w14:paraId="731EB4BF"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tcPr>
          <w:p w14:paraId="6F19B238" w14:textId="4A4D9C7A"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Vazhdimësia </w:t>
            </w:r>
            <w:r w:rsidR="00D873B3" w:rsidRPr="00D873B3">
              <w:rPr>
                <w:rFonts w:ascii="Garamond" w:hAnsi="Garamond"/>
                <w:sz w:val="20"/>
                <w:szCs w:val="20"/>
                <w:lang w:val="sq-AL"/>
              </w:rPr>
              <w:t xml:space="preserve">e furnizimit me ujë </w:t>
            </w:r>
          </w:p>
        </w:tc>
        <w:tc>
          <w:tcPr>
            <w:tcW w:w="1237" w:type="pct"/>
            <w:tcBorders>
              <w:top w:val="nil"/>
              <w:left w:val="nil"/>
              <w:bottom w:val="single" w:sz="4" w:space="0" w:color="auto"/>
              <w:right w:val="single" w:sz="4" w:space="0" w:color="auto"/>
            </w:tcBorders>
            <w:shd w:val="clear" w:color="000000" w:fill="FFFFFF"/>
            <w:noWrap/>
            <w:vAlign w:val="center"/>
          </w:tcPr>
          <w:p w14:paraId="47D6F5D2"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orë/ditë</w:t>
            </w:r>
          </w:p>
        </w:tc>
        <w:tc>
          <w:tcPr>
            <w:tcW w:w="1686" w:type="pct"/>
            <w:tcBorders>
              <w:top w:val="nil"/>
              <w:left w:val="nil"/>
              <w:bottom w:val="single" w:sz="4" w:space="0" w:color="auto"/>
              <w:right w:val="single" w:sz="4" w:space="0" w:color="auto"/>
            </w:tcBorders>
            <w:shd w:val="clear" w:color="000000" w:fill="FFFFFF"/>
            <w:vAlign w:val="center"/>
          </w:tcPr>
          <w:p w14:paraId="1CA14D49"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23</w:t>
            </w:r>
          </w:p>
        </w:tc>
      </w:tr>
      <w:tr w:rsidR="00495AB0" w:rsidRPr="00D873B3" w14:paraId="18510DB1"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tcPr>
          <w:p w14:paraId="7C08EB4F" w14:textId="327A8D67" w:rsidR="00495AB0" w:rsidRPr="00D873B3" w:rsidRDefault="00495AB0" w:rsidP="00D873B3">
            <w:pPr>
              <w:spacing w:after="0" w:line="240" w:lineRule="auto"/>
              <w:jc w:val="both"/>
              <w:rPr>
                <w:rFonts w:ascii="Garamond" w:hAnsi="Garamond"/>
                <w:sz w:val="20"/>
                <w:szCs w:val="20"/>
                <w:lang w:val="sq-AL"/>
              </w:rPr>
            </w:pPr>
            <w:r w:rsidRPr="00D873B3">
              <w:rPr>
                <w:rFonts w:ascii="Garamond" w:hAnsi="Garamond"/>
                <w:sz w:val="20"/>
                <w:szCs w:val="20"/>
                <w:lang w:val="sq-AL"/>
              </w:rPr>
              <w:t>Efi</w:t>
            </w:r>
            <w:r w:rsidR="00D873B3">
              <w:rPr>
                <w:rFonts w:ascii="Garamond" w:hAnsi="Garamond"/>
                <w:sz w:val="20"/>
                <w:szCs w:val="20"/>
                <w:lang w:val="sq-AL"/>
              </w:rPr>
              <w:t>ci</w:t>
            </w:r>
            <w:r w:rsidRPr="00D873B3">
              <w:rPr>
                <w:rFonts w:ascii="Garamond" w:hAnsi="Garamond"/>
                <w:sz w:val="20"/>
                <w:szCs w:val="20"/>
                <w:lang w:val="sq-AL"/>
              </w:rPr>
              <w:t xml:space="preserve">enca e </w:t>
            </w:r>
            <w:r w:rsidR="00D873B3" w:rsidRPr="00D873B3">
              <w:rPr>
                <w:rFonts w:ascii="Garamond" w:hAnsi="Garamond"/>
                <w:sz w:val="20"/>
                <w:szCs w:val="20"/>
                <w:lang w:val="sq-AL"/>
              </w:rPr>
              <w:t>stafit</w:t>
            </w:r>
          </w:p>
        </w:tc>
        <w:tc>
          <w:tcPr>
            <w:tcW w:w="1237" w:type="pct"/>
            <w:tcBorders>
              <w:top w:val="nil"/>
              <w:left w:val="nil"/>
              <w:bottom w:val="single" w:sz="4" w:space="0" w:color="auto"/>
              <w:right w:val="single" w:sz="4" w:space="0" w:color="auto"/>
            </w:tcBorders>
            <w:shd w:val="clear" w:color="000000" w:fill="FFFFFF"/>
            <w:noWrap/>
            <w:vAlign w:val="center"/>
          </w:tcPr>
          <w:p w14:paraId="7D383380"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staf/1000 lidhje</w:t>
            </w:r>
          </w:p>
        </w:tc>
        <w:tc>
          <w:tcPr>
            <w:tcW w:w="1686" w:type="pct"/>
            <w:tcBorders>
              <w:top w:val="nil"/>
              <w:left w:val="nil"/>
              <w:bottom w:val="single" w:sz="4" w:space="0" w:color="auto"/>
              <w:right w:val="single" w:sz="4" w:space="0" w:color="auto"/>
            </w:tcBorders>
            <w:shd w:val="clear" w:color="000000" w:fill="FFFFFF"/>
            <w:vAlign w:val="center"/>
          </w:tcPr>
          <w:p w14:paraId="701CB4CD"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5.4</w:t>
            </w:r>
          </w:p>
        </w:tc>
      </w:tr>
      <w:tr w:rsidR="00495AB0" w:rsidRPr="00D873B3" w14:paraId="16E02129"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hideMark/>
          </w:tcPr>
          <w:p w14:paraId="78870475" w14:textId="3C17E191"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Mbulimi me </w:t>
            </w:r>
            <w:r w:rsidR="00D873B3" w:rsidRPr="00D873B3">
              <w:rPr>
                <w:rFonts w:ascii="Garamond" w:hAnsi="Garamond"/>
                <w:sz w:val="20"/>
                <w:szCs w:val="20"/>
                <w:lang w:val="sq-AL"/>
              </w:rPr>
              <w:t>ujë</w:t>
            </w:r>
          </w:p>
        </w:tc>
        <w:tc>
          <w:tcPr>
            <w:tcW w:w="1237" w:type="pct"/>
            <w:tcBorders>
              <w:top w:val="nil"/>
              <w:left w:val="nil"/>
              <w:bottom w:val="single" w:sz="4" w:space="0" w:color="auto"/>
              <w:right w:val="single" w:sz="4" w:space="0" w:color="auto"/>
            </w:tcBorders>
            <w:shd w:val="clear" w:color="000000" w:fill="FFFFFF"/>
            <w:noWrap/>
            <w:vAlign w:val="center"/>
            <w:hideMark/>
          </w:tcPr>
          <w:p w14:paraId="6EC2EF71"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w:t>
            </w:r>
          </w:p>
        </w:tc>
        <w:tc>
          <w:tcPr>
            <w:tcW w:w="1686" w:type="pct"/>
            <w:tcBorders>
              <w:top w:val="nil"/>
              <w:left w:val="nil"/>
              <w:bottom w:val="single" w:sz="4" w:space="0" w:color="auto"/>
              <w:right w:val="single" w:sz="4" w:space="0" w:color="auto"/>
            </w:tcBorders>
            <w:shd w:val="clear" w:color="000000" w:fill="FFFFFF"/>
            <w:vAlign w:val="center"/>
          </w:tcPr>
          <w:p w14:paraId="4768B477"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85.4</w:t>
            </w:r>
          </w:p>
        </w:tc>
      </w:tr>
      <w:tr w:rsidR="00495AB0" w:rsidRPr="00D873B3" w14:paraId="6E4E47C3"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hideMark/>
          </w:tcPr>
          <w:p w14:paraId="2F64D2E6" w14:textId="77777777"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Mbulimi me KUN</w:t>
            </w:r>
          </w:p>
        </w:tc>
        <w:tc>
          <w:tcPr>
            <w:tcW w:w="1237" w:type="pct"/>
            <w:tcBorders>
              <w:top w:val="nil"/>
              <w:left w:val="nil"/>
              <w:bottom w:val="single" w:sz="4" w:space="0" w:color="auto"/>
              <w:right w:val="single" w:sz="4" w:space="0" w:color="auto"/>
            </w:tcBorders>
            <w:shd w:val="clear" w:color="000000" w:fill="FFFFFF"/>
            <w:noWrap/>
            <w:vAlign w:val="center"/>
            <w:hideMark/>
          </w:tcPr>
          <w:p w14:paraId="49FB9373"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w:t>
            </w:r>
          </w:p>
        </w:tc>
        <w:tc>
          <w:tcPr>
            <w:tcW w:w="1686" w:type="pct"/>
            <w:tcBorders>
              <w:top w:val="nil"/>
              <w:left w:val="nil"/>
              <w:bottom w:val="single" w:sz="4" w:space="0" w:color="auto"/>
              <w:right w:val="single" w:sz="4" w:space="0" w:color="auto"/>
            </w:tcBorders>
            <w:shd w:val="clear" w:color="000000" w:fill="FFFFFF"/>
            <w:vAlign w:val="center"/>
          </w:tcPr>
          <w:p w14:paraId="53549112"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49.5</w:t>
            </w:r>
          </w:p>
        </w:tc>
      </w:tr>
      <w:tr w:rsidR="00495AB0" w:rsidRPr="00D873B3" w14:paraId="71158884" w14:textId="77777777" w:rsidTr="006A03FC">
        <w:trPr>
          <w:cantSplit/>
          <w:trHeight w:val="302"/>
          <w:jc w:val="center"/>
        </w:trPr>
        <w:tc>
          <w:tcPr>
            <w:tcW w:w="2077" w:type="pct"/>
            <w:tcBorders>
              <w:top w:val="nil"/>
              <w:left w:val="single" w:sz="4" w:space="0" w:color="auto"/>
              <w:bottom w:val="single" w:sz="4" w:space="0" w:color="auto"/>
              <w:right w:val="single" w:sz="4" w:space="0" w:color="auto"/>
            </w:tcBorders>
            <w:shd w:val="clear" w:color="000000" w:fill="FFFFFF"/>
            <w:noWrap/>
            <w:vAlign w:val="center"/>
            <w:hideMark/>
          </w:tcPr>
          <w:p w14:paraId="4C23F714" w14:textId="07635D42" w:rsidR="00495AB0" w:rsidRPr="00D873B3" w:rsidRDefault="00495AB0" w:rsidP="00FF5C56">
            <w:pPr>
              <w:spacing w:after="0" w:line="240" w:lineRule="auto"/>
              <w:jc w:val="both"/>
              <w:rPr>
                <w:rFonts w:ascii="Garamond" w:hAnsi="Garamond"/>
                <w:sz w:val="20"/>
                <w:szCs w:val="20"/>
                <w:lang w:val="sq-AL"/>
              </w:rPr>
            </w:pPr>
            <w:r w:rsidRPr="00D873B3">
              <w:rPr>
                <w:rFonts w:ascii="Garamond" w:hAnsi="Garamond"/>
                <w:sz w:val="20"/>
                <w:szCs w:val="20"/>
                <w:lang w:val="sq-AL"/>
              </w:rPr>
              <w:t xml:space="preserve">Norma e </w:t>
            </w:r>
            <w:r w:rsidR="00D873B3" w:rsidRPr="00D873B3">
              <w:rPr>
                <w:rFonts w:ascii="Garamond" w:hAnsi="Garamond"/>
                <w:sz w:val="20"/>
                <w:szCs w:val="20"/>
                <w:lang w:val="sq-AL"/>
              </w:rPr>
              <w:t>arkëtimit korrente</w:t>
            </w:r>
          </w:p>
        </w:tc>
        <w:tc>
          <w:tcPr>
            <w:tcW w:w="1237" w:type="pct"/>
            <w:tcBorders>
              <w:top w:val="nil"/>
              <w:left w:val="nil"/>
              <w:bottom w:val="single" w:sz="4" w:space="0" w:color="auto"/>
              <w:right w:val="single" w:sz="4" w:space="0" w:color="auto"/>
            </w:tcBorders>
            <w:shd w:val="clear" w:color="000000" w:fill="FFFFFF"/>
            <w:noWrap/>
            <w:vAlign w:val="center"/>
            <w:hideMark/>
          </w:tcPr>
          <w:p w14:paraId="1ACAA232"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w:t>
            </w:r>
          </w:p>
        </w:tc>
        <w:tc>
          <w:tcPr>
            <w:tcW w:w="1686" w:type="pct"/>
            <w:tcBorders>
              <w:top w:val="nil"/>
              <w:left w:val="nil"/>
              <w:bottom w:val="single" w:sz="4" w:space="0" w:color="auto"/>
              <w:right w:val="single" w:sz="4" w:space="0" w:color="auto"/>
            </w:tcBorders>
            <w:shd w:val="clear" w:color="000000" w:fill="FFFFFF"/>
            <w:vAlign w:val="center"/>
          </w:tcPr>
          <w:p w14:paraId="6ABD092A" w14:textId="77777777" w:rsidR="00495AB0" w:rsidRPr="00D873B3" w:rsidRDefault="00495AB0" w:rsidP="00FF5C56">
            <w:pPr>
              <w:spacing w:after="0" w:line="240" w:lineRule="auto"/>
              <w:jc w:val="right"/>
              <w:rPr>
                <w:rFonts w:ascii="Garamond" w:hAnsi="Garamond"/>
                <w:sz w:val="20"/>
                <w:szCs w:val="20"/>
                <w:lang w:val="sq-AL"/>
              </w:rPr>
            </w:pPr>
            <w:r w:rsidRPr="00D873B3">
              <w:rPr>
                <w:rFonts w:ascii="Garamond" w:hAnsi="Garamond"/>
                <w:sz w:val="20"/>
                <w:szCs w:val="20"/>
                <w:lang w:val="sq-AL"/>
              </w:rPr>
              <w:t>84</w:t>
            </w:r>
          </w:p>
        </w:tc>
      </w:tr>
    </w:tbl>
    <w:p w14:paraId="7F7983CA" w14:textId="77777777" w:rsidR="00864D96" w:rsidRPr="00D77537" w:rsidRDefault="00864D96" w:rsidP="00FF5C56">
      <w:pPr>
        <w:spacing w:after="0" w:line="240" w:lineRule="auto"/>
        <w:ind w:firstLine="284"/>
        <w:jc w:val="both"/>
        <w:rPr>
          <w:rFonts w:ascii="Garamond" w:hAnsi="Garamond"/>
          <w:sz w:val="24"/>
          <w:szCs w:val="24"/>
          <w:lang w:val="sq-AL"/>
        </w:rPr>
      </w:pPr>
    </w:p>
    <w:p w14:paraId="4A5EDEF8" w14:textId="15CE031C" w:rsidR="00FC71D6"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3. </w:t>
      </w:r>
      <w:r w:rsidR="00FC71D6" w:rsidRPr="00D77537">
        <w:rPr>
          <w:rFonts w:ascii="Garamond" w:hAnsi="Garamond"/>
          <w:sz w:val="24"/>
          <w:szCs w:val="24"/>
          <w:lang w:val="sq-AL"/>
        </w:rPr>
        <w:t>ERRU</w:t>
      </w:r>
      <w:r w:rsidR="000D2FE0">
        <w:rPr>
          <w:rFonts w:ascii="Garamond" w:hAnsi="Garamond"/>
          <w:sz w:val="24"/>
          <w:szCs w:val="24"/>
          <w:lang w:val="sq-AL"/>
        </w:rPr>
        <w:t>-ja</w:t>
      </w:r>
      <w:r w:rsidR="00FC71D6" w:rsidRPr="00D77537">
        <w:rPr>
          <w:rFonts w:ascii="Garamond" w:hAnsi="Garamond"/>
          <w:sz w:val="24"/>
          <w:szCs w:val="24"/>
          <w:lang w:val="sq-AL"/>
        </w:rPr>
        <w:t xml:space="preserve">, në bazë të analizës, verifikimeve dhe komunikimit me stafin drejtues të shoqërisë i konsideron të arritshëm objektivat mbi </w:t>
      </w:r>
      <w:r w:rsidR="000D2FE0" w:rsidRPr="00D77537">
        <w:rPr>
          <w:rFonts w:ascii="Garamond" w:hAnsi="Garamond"/>
          <w:sz w:val="24"/>
          <w:szCs w:val="24"/>
          <w:lang w:val="sq-AL"/>
        </w:rPr>
        <w:t xml:space="preserve">treguesit kryesore të performancës </w:t>
      </w:r>
      <w:r w:rsidR="00FC71D6" w:rsidRPr="00D77537">
        <w:rPr>
          <w:rFonts w:ascii="Garamond" w:hAnsi="Garamond"/>
          <w:sz w:val="24"/>
          <w:szCs w:val="24"/>
          <w:lang w:val="sq-AL"/>
        </w:rPr>
        <w:t xml:space="preserve">dhe  </w:t>
      </w:r>
    </w:p>
    <w:p w14:paraId="349C9DF2" w14:textId="77777777" w:rsidR="00FC71D6" w:rsidRPr="00D77537" w:rsidRDefault="00FC71D6" w:rsidP="00FF5C56">
      <w:pPr>
        <w:spacing w:after="0" w:line="240" w:lineRule="auto"/>
        <w:ind w:firstLine="284"/>
        <w:jc w:val="both"/>
        <w:rPr>
          <w:rFonts w:ascii="Garamond" w:hAnsi="Garamond"/>
          <w:sz w:val="24"/>
          <w:szCs w:val="24"/>
          <w:lang w:val="sq-AL"/>
        </w:rPr>
      </w:pPr>
    </w:p>
    <w:p w14:paraId="77641C2F" w14:textId="77777777" w:rsidR="00FC71D6" w:rsidRPr="00D653A3" w:rsidRDefault="00FC71D6" w:rsidP="00FF5C56">
      <w:pPr>
        <w:spacing w:after="0" w:line="240" w:lineRule="auto"/>
        <w:ind w:firstLine="284"/>
        <w:jc w:val="center"/>
        <w:rPr>
          <w:rFonts w:ascii="Garamond" w:hAnsi="Garamond"/>
          <w:sz w:val="24"/>
          <w:szCs w:val="24"/>
          <w:lang w:val="sq-AL"/>
        </w:rPr>
      </w:pPr>
      <w:r w:rsidRPr="00D653A3">
        <w:rPr>
          <w:rFonts w:ascii="Garamond" w:hAnsi="Garamond"/>
          <w:sz w:val="24"/>
          <w:szCs w:val="24"/>
          <w:lang w:val="sq-AL"/>
        </w:rPr>
        <w:t>REKOMANDON:</w:t>
      </w:r>
    </w:p>
    <w:p w14:paraId="569A3E05" w14:textId="77777777" w:rsidR="00FC71D6" w:rsidRPr="00D77537" w:rsidRDefault="00FC71D6" w:rsidP="00FF5C56">
      <w:pPr>
        <w:spacing w:after="0" w:line="240" w:lineRule="auto"/>
        <w:ind w:firstLine="284"/>
        <w:jc w:val="both"/>
        <w:rPr>
          <w:rFonts w:ascii="Garamond" w:hAnsi="Garamond"/>
          <w:sz w:val="24"/>
          <w:szCs w:val="24"/>
          <w:lang w:val="sq-AL"/>
        </w:rPr>
      </w:pPr>
    </w:p>
    <w:p w14:paraId="764A24E6" w14:textId="52FEC91F" w:rsidR="00FC71D6"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a) </w:t>
      </w:r>
      <w:r w:rsidR="00FC71D6" w:rsidRPr="00D77537">
        <w:rPr>
          <w:rFonts w:ascii="Garamond" w:hAnsi="Garamond"/>
          <w:sz w:val="24"/>
          <w:szCs w:val="24"/>
          <w:lang w:val="sq-AL"/>
        </w:rPr>
        <w:t xml:space="preserve">Shoqëria duhet të hartojë </w:t>
      </w:r>
      <w:r w:rsidR="000D2FE0" w:rsidRPr="00D77537">
        <w:rPr>
          <w:rFonts w:ascii="Garamond" w:hAnsi="Garamond"/>
          <w:sz w:val="24"/>
          <w:szCs w:val="24"/>
          <w:lang w:val="sq-AL"/>
        </w:rPr>
        <w:t>plan</w:t>
      </w:r>
      <w:r w:rsidR="000D2FE0">
        <w:rPr>
          <w:rFonts w:ascii="Garamond" w:hAnsi="Garamond"/>
          <w:sz w:val="24"/>
          <w:szCs w:val="24"/>
          <w:lang w:val="sq-AL"/>
        </w:rPr>
        <w:t>-</w:t>
      </w:r>
      <w:r w:rsidR="000D2FE0" w:rsidRPr="00D77537">
        <w:rPr>
          <w:rFonts w:ascii="Garamond" w:hAnsi="Garamond"/>
          <w:sz w:val="24"/>
          <w:szCs w:val="24"/>
          <w:lang w:val="sq-AL"/>
        </w:rPr>
        <w:t xml:space="preserve">biznesi </w:t>
      </w:r>
      <w:r w:rsidR="00FC71D6" w:rsidRPr="00D77537">
        <w:rPr>
          <w:rFonts w:ascii="Garamond" w:hAnsi="Garamond"/>
          <w:sz w:val="24"/>
          <w:szCs w:val="24"/>
          <w:lang w:val="sq-AL"/>
        </w:rPr>
        <w:t>afatgjatë (pesëvjeçar)</w:t>
      </w:r>
      <w:r w:rsidR="000D2FE0">
        <w:rPr>
          <w:rFonts w:ascii="Garamond" w:hAnsi="Garamond"/>
          <w:sz w:val="24"/>
          <w:szCs w:val="24"/>
          <w:lang w:val="sq-AL"/>
        </w:rPr>
        <w:t>,</w:t>
      </w:r>
      <w:r w:rsidR="00FC71D6" w:rsidRPr="00D77537">
        <w:rPr>
          <w:rFonts w:ascii="Garamond" w:hAnsi="Garamond"/>
          <w:sz w:val="24"/>
          <w:szCs w:val="24"/>
          <w:lang w:val="sq-AL"/>
        </w:rPr>
        <w:t xml:space="preserve"> duke marrë në konsideratë situatën aktuale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zonës s</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shërbimit pas riorganizimit, me objektiva dhe </w:t>
      </w:r>
      <w:r w:rsidR="000D2FE0" w:rsidRPr="00D77537">
        <w:rPr>
          <w:rFonts w:ascii="Garamond" w:hAnsi="Garamond"/>
          <w:sz w:val="24"/>
          <w:szCs w:val="24"/>
          <w:lang w:val="sq-AL"/>
        </w:rPr>
        <w:t xml:space="preserve">plane veprimi </w:t>
      </w:r>
      <w:r w:rsidR="00FC71D6" w:rsidRPr="00D77537">
        <w:rPr>
          <w:rFonts w:ascii="Garamond" w:hAnsi="Garamond"/>
          <w:sz w:val="24"/>
          <w:szCs w:val="24"/>
          <w:lang w:val="sq-AL"/>
        </w:rPr>
        <w:t>për realizimin e tyre.</w:t>
      </w:r>
    </w:p>
    <w:p w14:paraId="7CFF6420" w14:textId="45E75D69" w:rsidR="00FC71D6"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b) </w:t>
      </w:r>
      <w:r w:rsidR="00FC71D6" w:rsidRPr="00D77537">
        <w:rPr>
          <w:rFonts w:ascii="Garamond" w:hAnsi="Garamond"/>
          <w:sz w:val="24"/>
          <w:szCs w:val="24"/>
          <w:lang w:val="sq-AL"/>
        </w:rPr>
        <w:t>Të hartoj</w:t>
      </w:r>
      <w:r w:rsidR="00355C0B" w:rsidRPr="00D77537">
        <w:rPr>
          <w:rFonts w:ascii="Garamond" w:hAnsi="Garamond"/>
          <w:sz w:val="24"/>
          <w:szCs w:val="24"/>
          <w:lang w:val="sq-AL"/>
        </w:rPr>
        <w:t xml:space="preserve">ë </w:t>
      </w:r>
      <w:r w:rsidR="00FC71D6" w:rsidRPr="00D77537">
        <w:rPr>
          <w:rFonts w:ascii="Garamond" w:hAnsi="Garamond"/>
          <w:sz w:val="24"/>
          <w:szCs w:val="24"/>
          <w:lang w:val="sq-AL"/>
        </w:rPr>
        <w:t>planet e veprimit dhe t</w:t>
      </w:r>
      <w:r w:rsidR="00355C0B" w:rsidRPr="00D77537">
        <w:rPr>
          <w:rFonts w:ascii="Garamond" w:hAnsi="Garamond"/>
          <w:sz w:val="24"/>
          <w:szCs w:val="24"/>
          <w:lang w:val="sq-AL"/>
        </w:rPr>
        <w:t xml:space="preserve">ë </w:t>
      </w:r>
      <w:r w:rsidR="00FC71D6" w:rsidRPr="00D77537">
        <w:rPr>
          <w:rFonts w:ascii="Garamond" w:hAnsi="Garamond"/>
          <w:sz w:val="24"/>
          <w:szCs w:val="24"/>
          <w:lang w:val="sq-AL"/>
        </w:rPr>
        <w:t xml:space="preserve">ndërmarrë aksionin për gjetjen dhe </w:t>
      </w:r>
      <w:r w:rsidR="000D2FE0" w:rsidRPr="00D77537">
        <w:rPr>
          <w:rFonts w:ascii="Garamond" w:hAnsi="Garamond"/>
          <w:sz w:val="24"/>
          <w:szCs w:val="24"/>
          <w:lang w:val="sq-AL"/>
        </w:rPr>
        <w:t>eliminimin</w:t>
      </w:r>
      <w:r w:rsidR="00FC71D6" w:rsidRPr="00D77537">
        <w:rPr>
          <w:rFonts w:ascii="Garamond" w:hAnsi="Garamond"/>
          <w:sz w:val="24"/>
          <w:szCs w:val="24"/>
          <w:lang w:val="sq-AL"/>
        </w:rPr>
        <w:t xml:space="preserve"> e të gjitha lidhjeve të paligjshme në rrjetin e transmetimit dhe të shpërndarjes, sidomos n</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zon</w:t>
      </w:r>
      <w:r w:rsidR="00355C0B" w:rsidRPr="00D77537">
        <w:rPr>
          <w:rFonts w:ascii="Garamond" w:hAnsi="Garamond"/>
          <w:sz w:val="24"/>
          <w:szCs w:val="24"/>
          <w:lang w:val="sq-AL"/>
        </w:rPr>
        <w:t>ë</w:t>
      </w:r>
      <w:r w:rsidR="00FC71D6" w:rsidRPr="00D77537">
        <w:rPr>
          <w:rFonts w:ascii="Garamond" w:hAnsi="Garamond"/>
          <w:sz w:val="24"/>
          <w:szCs w:val="24"/>
          <w:lang w:val="sq-AL"/>
        </w:rPr>
        <w:t>n e shtuar rurale. Aksioni p</w:t>
      </w:r>
      <w:r w:rsidR="00355C0B" w:rsidRPr="00D77537">
        <w:rPr>
          <w:rFonts w:ascii="Garamond" w:hAnsi="Garamond"/>
          <w:sz w:val="24"/>
          <w:szCs w:val="24"/>
          <w:lang w:val="sq-AL"/>
        </w:rPr>
        <w:t>ë</w:t>
      </w:r>
      <w:r w:rsidR="00FC71D6" w:rsidRPr="00D77537">
        <w:rPr>
          <w:rFonts w:ascii="Garamond" w:hAnsi="Garamond"/>
          <w:sz w:val="24"/>
          <w:szCs w:val="24"/>
          <w:lang w:val="sq-AL"/>
        </w:rPr>
        <w:t>r evidentimin e tyre duhet mbajtur parasysh sidomos gjat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zbatimit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investimeve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pritshme n</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nj</w:t>
      </w:r>
      <w:r w:rsidR="00355C0B" w:rsidRPr="00D77537">
        <w:rPr>
          <w:rFonts w:ascii="Garamond" w:hAnsi="Garamond"/>
          <w:sz w:val="24"/>
          <w:szCs w:val="24"/>
          <w:lang w:val="sq-AL"/>
        </w:rPr>
        <w:t>ë</w:t>
      </w:r>
      <w:r w:rsidR="00FC71D6" w:rsidRPr="00D77537">
        <w:rPr>
          <w:rFonts w:ascii="Garamond" w:hAnsi="Garamond"/>
          <w:sz w:val="24"/>
          <w:szCs w:val="24"/>
          <w:lang w:val="sq-AL"/>
        </w:rPr>
        <w:t>sit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administrative Udenisht dhe Propisht.</w:t>
      </w:r>
    </w:p>
    <w:p w14:paraId="5E8FA2D5" w14:textId="43EECF8F" w:rsidR="00FC71D6"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c) </w:t>
      </w:r>
      <w:r w:rsidR="00FC71D6" w:rsidRPr="00D77537">
        <w:rPr>
          <w:rFonts w:ascii="Garamond" w:hAnsi="Garamond"/>
          <w:sz w:val="24"/>
          <w:szCs w:val="24"/>
          <w:lang w:val="sq-AL"/>
        </w:rPr>
        <w:t>Të evidentojë të gjithë klientët në zonën e shërbimit sidomos n</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zonat rurale t</w:t>
      </w:r>
      <w:r w:rsidR="00355C0B" w:rsidRPr="00D77537">
        <w:rPr>
          <w:rFonts w:ascii="Garamond" w:hAnsi="Garamond"/>
          <w:sz w:val="24"/>
          <w:szCs w:val="24"/>
          <w:lang w:val="sq-AL"/>
        </w:rPr>
        <w:t xml:space="preserve">ë </w:t>
      </w:r>
      <w:r w:rsidR="00FC71D6" w:rsidRPr="00D77537">
        <w:rPr>
          <w:rFonts w:ascii="Garamond" w:hAnsi="Garamond"/>
          <w:sz w:val="24"/>
          <w:szCs w:val="24"/>
          <w:lang w:val="sq-AL"/>
        </w:rPr>
        <w:t>shtuara.</w:t>
      </w:r>
    </w:p>
    <w:p w14:paraId="494CDE1E" w14:textId="710CEFC3" w:rsidR="00FC71D6"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d) </w:t>
      </w:r>
      <w:r w:rsidR="00FC71D6" w:rsidRPr="00D77537">
        <w:rPr>
          <w:rFonts w:ascii="Garamond" w:hAnsi="Garamond"/>
          <w:sz w:val="24"/>
          <w:szCs w:val="24"/>
          <w:lang w:val="sq-AL"/>
        </w:rPr>
        <w:t>Shoqëria duhet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hartoj</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një </w:t>
      </w:r>
      <w:r w:rsidR="0014491A" w:rsidRPr="00D77537">
        <w:rPr>
          <w:rFonts w:ascii="Garamond" w:hAnsi="Garamond"/>
          <w:sz w:val="24"/>
          <w:szCs w:val="24"/>
          <w:lang w:val="sq-AL"/>
        </w:rPr>
        <w:t xml:space="preserve">bilanc uji </w:t>
      </w:r>
      <w:r w:rsidR="00FC71D6" w:rsidRPr="00D77537">
        <w:rPr>
          <w:rFonts w:ascii="Garamond" w:hAnsi="Garamond"/>
          <w:sz w:val="24"/>
          <w:szCs w:val="24"/>
          <w:lang w:val="sq-AL"/>
        </w:rPr>
        <w:t>sa me real q</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do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jet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rezultat i një analize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thelluar n</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terren për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gjetur shkaqet e vërteta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rrjedhjeve, si faktor i rëndësishëm për uljen e humbjeve reale (teknike) dhe atyre administrative që shkaktohen nga linjat e tubacioneve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transmetimit dhe ato t</w:t>
      </w:r>
      <w:r w:rsidR="00355C0B" w:rsidRPr="00D77537">
        <w:rPr>
          <w:rFonts w:ascii="Garamond" w:hAnsi="Garamond"/>
          <w:sz w:val="24"/>
          <w:szCs w:val="24"/>
          <w:lang w:val="sq-AL"/>
        </w:rPr>
        <w:t xml:space="preserve">ë </w:t>
      </w:r>
      <w:r w:rsidR="00FC71D6" w:rsidRPr="00D77537">
        <w:rPr>
          <w:rFonts w:ascii="Garamond" w:hAnsi="Garamond"/>
          <w:sz w:val="24"/>
          <w:szCs w:val="24"/>
          <w:lang w:val="sq-AL"/>
        </w:rPr>
        <w:t>shpërndarjes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sistemeve, sidomos për zonat rurale </w:t>
      </w:r>
      <w:r w:rsidR="00355C0B" w:rsidRPr="00D77537">
        <w:rPr>
          <w:rFonts w:ascii="Garamond" w:hAnsi="Garamond"/>
          <w:sz w:val="24"/>
          <w:szCs w:val="24"/>
          <w:lang w:val="sq-AL"/>
        </w:rPr>
        <w:t>të shtuara</w:t>
      </w:r>
      <w:r w:rsidR="00FC71D6" w:rsidRPr="00D77537">
        <w:rPr>
          <w:rFonts w:ascii="Garamond" w:hAnsi="Garamond"/>
          <w:sz w:val="24"/>
          <w:szCs w:val="24"/>
          <w:lang w:val="sq-AL"/>
        </w:rPr>
        <w:t>.</w:t>
      </w:r>
    </w:p>
    <w:p w14:paraId="70BB41DE" w14:textId="1D12ABAE" w:rsidR="00FC71D6"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e) </w:t>
      </w:r>
      <w:r w:rsidR="00FC71D6" w:rsidRPr="00D77537">
        <w:rPr>
          <w:rFonts w:ascii="Garamond" w:hAnsi="Garamond"/>
          <w:sz w:val="24"/>
          <w:szCs w:val="24"/>
          <w:lang w:val="sq-AL"/>
        </w:rPr>
        <w:t>Të bëjë përpjekje për t</w:t>
      </w:r>
      <w:r w:rsidR="00FA7D46">
        <w:rPr>
          <w:rFonts w:ascii="Garamond" w:hAnsi="Garamond"/>
          <w:sz w:val="24"/>
          <w:szCs w:val="24"/>
          <w:lang w:val="sq-AL"/>
        </w:rPr>
        <w:t>ë</w:t>
      </w:r>
      <w:r w:rsidR="00FC71D6" w:rsidRPr="00D77537">
        <w:rPr>
          <w:rFonts w:ascii="Garamond" w:hAnsi="Garamond"/>
          <w:sz w:val="24"/>
          <w:szCs w:val="24"/>
          <w:lang w:val="sq-AL"/>
        </w:rPr>
        <w:t xml:space="preserve"> realizuar instalimin e matësve t</w:t>
      </w:r>
      <w:r w:rsidR="00FA7D46">
        <w:rPr>
          <w:rFonts w:ascii="Garamond" w:hAnsi="Garamond"/>
          <w:sz w:val="24"/>
          <w:szCs w:val="24"/>
          <w:lang w:val="sq-AL"/>
        </w:rPr>
        <w:t>ë</w:t>
      </w:r>
      <w:r w:rsidR="00FC71D6" w:rsidRPr="00D77537">
        <w:rPr>
          <w:rFonts w:ascii="Garamond" w:hAnsi="Garamond"/>
          <w:sz w:val="24"/>
          <w:szCs w:val="24"/>
          <w:lang w:val="sq-AL"/>
        </w:rPr>
        <w:t xml:space="preserve"> mëdhenj n</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pikat e prodhimit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ujit dhe n</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pikat kyçe t</w:t>
      </w:r>
      <w:r w:rsidR="00355C0B" w:rsidRPr="00D77537">
        <w:rPr>
          <w:rFonts w:ascii="Garamond" w:hAnsi="Garamond"/>
          <w:sz w:val="24"/>
          <w:szCs w:val="24"/>
          <w:lang w:val="sq-AL"/>
        </w:rPr>
        <w:t>ë</w:t>
      </w:r>
      <w:r w:rsidR="00FC71D6" w:rsidRPr="00D77537">
        <w:rPr>
          <w:rFonts w:ascii="Garamond" w:hAnsi="Garamond"/>
          <w:sz w:val="24"/>
          <w:szCs w:val="24"/>
          <w:lang w:val="sq-AL"/>
        </w:rPr>
        <w:t xml:space="preserve"> rrjeteve shpërndarëse, si dhe ato individuale për të gjithë klientët.</w:t>
      </w:r>
    </w:p>
    <w:p w14:paraId="1770D877" w14:textId="7050E6E2" w:rsidR="00FC71D6" w:rsidRPr="00D77537" w:rsidRDefault="00FF5C56" w:rsidP="00FF5C56">
      <w:pPr>
        <w:spacing w:after="0" w:line="240" w:lineRule="auto"/>
        <w:ind w:firstLine="284"/>
        <w:jc w:val="both"/>
        <w:rPr>
          <w:rFonts w:ascii="Garamond" w:eastAsia="Calibri" w:hAnsi="Garamond"/>
          <w:sz w:val="24"/>
          <w:szCs w:val="24"/>
          <w:lang w:val="sq-AL"/>
        </w:rPr>
      </w:pPr>
      <w:r w:rsidRPr="00D77537">
        <w:rPr>
          <w:rFonts w:ascii="Garamond" w:eastAsia="Calibri" w:hAnsi="Garamond"/>
          <w:sz w:val="24"/>
          <w:szCs w:val="24"/>
          <w:lang w:val="sq-AL"/>
        </w:rPr>
        <w:t xml:space="preserve">f) </w:t>
      </w:r>
      <w:r w:rsidR="00FC71D6" w:rsidRPr="00D77537">
        <w:rPr>
          <w:rFonts w:ascii="Garamond" w:eastAsia="Calibri" w:hAnsi="Garamond"/>
          <w:sz w:val="24"/>
          <w:szCs w:val="24"/>
          <w:lang w:val="sq-AL"/>
        </w:rPr>
        <w:t>Referuar analizës, shoqëria</w:t>
      </w:r>
      <w:r w:rsidR="00FA7D46">
        <w:rPr>
          <w:rFonts w:ascii="Garamond" w:eastAsia="Calibri" w:hAnsi="Garamond"/>
          <w:sz w:val="24"/>
          <w:szCs w:val="24"/>
          <w:lang w:val="sq-AL"/>
        </w:rPr>
        <w:t>,</w:t>
      </w:r>
      <w:r w:rsidR="00FC71D6" w:rsidRPr="00D77537">
        <w:rPr>
          <w:rFonts w:ascii="Garamond" w:eastAsia="Calibri" w:hAnsi="Garamond"/>
          <w:sz w:val="24"/>
          <w:szCs w:val="24"/>
          <w:lang w:val="sq-AL"/>
        </w:rPr>
        <w:t xml:space="preserve"> detyrimisht duhet të aplikojë për nivel të ri tarifor në vitin 2022 me efekt ekonomik në vitin pasues.</w:t>
      </w:r>
    </w:p>
    <w:p w14:paraId="5F806EE5" w14:textId="685C2279" w:rsidR="00FC71D6" w:rsidRPr="00D77537" w:rsidRDefault="00FF5C56" w:rsidP="00FF5C56">
      <w:pPr>
        <w:spacing w:after="0" w:line="240" w:lineRule="auto"/>
        <w:ind w:firstLine="284"/>
        <w:jc w:val="both"/>
        <w:rPr>
          <w:rFonts w:ascii="Garamond" w:eastAsia="Calibri" w:hAnsi="Garamond"/>
          <w:sz w:val="24"/>
          <w:szCs w:val="24"/>
          <w:lang w:val="sq-AL"/>
        </w:rPr>
      </w:pPr>
      <w:r w:rsidRPr="00D77537">
        <w:rPr>
          <w:rFonts w:ascii="Garamond" w:eastAsia="Calibri" w:hAnsi="Garamond"/>
          <w:sz w:val="24"/>
          <w:szCs w:val="24"/>
          <w:lang w:val="sq-AL"/>
        </w:rPr>
        <w:t xml:space="preserve">g) </w:t>
      </w:r>
      <w:r w:rsidR="00FC71D6" w:rsidRPr="00D77537">
        <w:rPr>
          <w:rFonts w:ascii="Garamond" w:eastAsia="Calibri" w:hAnsi="Garamond"/>
          <w:sz w:val="24"/>
          <w:szCs w:val="24"/>
          <w:lang w:val="sq-AL"/>
        </w:rPr>
        <w:t>Të hartoj</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inventarin e detajuar t</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aseteve sipas vitit t</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instalimit t</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tyre</w:t>
      </w:r>
      <w:r w:rsidR="00FA7D46">
        <w:rPr>
          <w:rFonts w:ascii="Garamond" w:eastAsia="Calibri" w:hAnsi="Garamond"/>
          <w:sz w:val="24"/>
          <w:szCs w:val="24"/>
          <w:lang w:val="sq-AL"/>
        </w:rPr>
        <w:t>,</w:t>
      </w:r>
      <w:r w:rsidR="00FC71D6" w:rsidRPr="00D77537">
        <w:rPr>
          <w:rFonts w:ascii="Garamond" w:eastAsia="Calibri" w:hAnsi="Garamond"/>
          <w:sz w:val="24"/>
          <w:szCs w:val="24"/>
          <w:lang w:val="sq-AL"/>
        </w:rPr>
        <w:t xml:space="preserve"> s</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bashku </w:t>
      </w:r>
      <w:r w:rsidR="00FA7D46" w:rsidRPr="00D77537">
        <w:rPr>
          <w:rFonts w:ascii="Garamond" w:eastAsia="Calibri" w:hAnsi="Garamond"/>
          <w:sz w:val="24"/>
          <w:szCs w:val="24"/>
          <w:lang w:val="sq-AL"/>
        </w:rPr>
        <w:t xml:space="preserve">planin </w:t>
      </w:r>
      <w:r w:rsidR="00FC71D6" w:rsidRPr="00D77537">
        <w:rPr>
          <w:rFonts w:ascii="Garamond" w:eastAsia="Calibri" w:hAnsi="Garamond"/>
          <w:sz w:val="24"/>
          <w:szCs w:val="24"/>
          <w:lang w:val="sq-AL"/>
        </w:rPr>
        <w:t xml:space="preserve">e </w:t>
      </w:r>
      <w:r w:rsidR="00FA7D46" w:rsidRPr="00D77537">
        <w:rPr>
          <w:rFonts w:ascii="Garamond" w:eastAsia="Calibri" w:hAnsi="Garamond"/>
          <w:sz w:val="24"/>
          <w:szCs w:val="24"/>
          <w:lang w:val="sq-AL"/>
        </w:rPr>
        <w:t>menaxhimit të aseteve</w:t>
      </w:r>
      <w:r w:rsidR="00FA7D46">
        <w:rPr>
          <w:rFonts w:ascii="Garamond" w:eastAsia="Calibri" w:hAnsi="Garamond"/>
          <w:sz w:val="24"/>
          <w:szCs w:val="24"/>
          <w:lang w:val="sq-AL"/>
        </w:rPr>
        <w:t>,</w:t>
      </w:r>
      <w:r w:rsidR="00FA7D46" w:rsidRPr="00D77537">
        <w:rPr>
          <w:rFonts w:ascii="Garamond" w:eastAsia="Calibri" w:hAnsi="Garamond"/>
          <w:sz w:val="24"/>
          <w:szCs w:val="24"/>
          <w:lang w:val="sq-AL"/>
        </w:rPr>
        <w:t xml:space="preserve"> </w:t>
      </w:r>
      <w:r w:rsidR="00FC71D6" w:rsidRPr="00D77537">
        <w:rPr>
          <w:rFonts w:ascii="Garamond" w:eastAsia="Calibri" w:hAnsi="Garamond"/>
          <w:sz w:val="24"/>
          <w:szCs w:val="24"/>
          <w:lang w:val="sq-AL"/>
        </w:rPr>
        <w:t>i cili mund m</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tej të përfshihet n</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w:t>
      </w:r>
      <w:r w:rsidR="00FA7D46">
        <w:rPr>
          <w:rFonts w:ascii="Garamond" w:eastAsia="Calibri" w:hAnsi="Garamond"/>
          <w:sz w:val="24"/>
          <w:szCs w:val="24"/>
          <w:lang w:val="sq-AL"/>
        </w:rPr>
        <w:t>planin 5-</w:t>
      </w:r>
      <w:r w:rsidR="00FA7D46" w:rsidRPr="00D77537">
        <w:rPr>
          <w:rFonts w:ascii="Garamond" w:eastAsia="Calibri" w:hAnsi="Garamond"/>
          <w:sz w:val="24"/>
          <w:szCs w:val="24"/>
          <w:lang w:val="sq-AL"/>
        </w:rPr>
        <w:t>vjeçar të biznesit</w:t>
      </w:r>
      <w:r w:rsidR="00FC71D6" w:rsidRPr="00D77537">
        <w:rPr>
          <w:rFonts w:ascii="Garamond" w:eastAsia="Calibri" w:hAnsi="Garamond"/>
          <w:sz w:val="24"/>
          <w:szCs w:val="24"/>
          <w:lang w:val="sq-AL"/>
        </w:rPr>
        <w:t>.</w:t>
      </w:r>
    </w:p>
    <w:p w14:paraId="0D6CF9EC" w14:textId="45DB702C" w:rsidR="00EB5BFB" w:rsidRPr="00D77537" w:rsidRDefault="00FF5C56" w:rsidP="00FF5C56">
      <w:pPr>
        <w:spacing w:after="0" w:line="240" w:lineRule="auto"/>
        <w:ind w:firstLine="284"/>
        <w:jc w:val="both"/>
        <w:rPr>
          <w:rFonts w:ascii="Garamond" w:eastAsia="Calibri" w:hAnsi="Garamond"/>
          <w:sz w:val="24"/>
          <w:szCs w:val="24"/>
          <w:lang w:val="sq-AL"/>
        </w:rPr>
      </w:pPr>
      <w:r w:rsidRPr="00D77537">
        <w:rPr>
          <w:rFonts w:ascii="Garamond" w:eastAsia="Calibri" w:hAnsi="Garamond"/>
          <w:sz w:val="24"/>
          <w:szCs w:val="24"/>
          <w:lang w:val="sq-AL"/>
        </w:rPr>
        <w:t xml:space="preserve">h) </w:t>
      </w:r>
      <w:r w:rsidR="00FC71D6" w:rsidRPr="00D77537">
        <w:rPr>
          <w:rFonts w:ascii="Garamond" w:eastAsia="Calibri" w:hAnsi="Garamond"/>
          <w:sz w:val="24"/>
          <w:szCs w:val="24"/>
          <w:lang w:val="sq-AL"/>
        </w:rPr>
        <w:t>T</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argumentoj</w:t>
      </w:r>
      <w:r w:rsidR="00355C0B" w:rsidRPr="00D77537">
        <w:rPr>
          <w:rFonts w:ascii="Garamond" w:eastAsia="Calibri" w:hAnsi="Garamond"/>
          <w:sz w:val="24"/>
          <w:szCs w:val="24"/>
          <w:lang w:val="sq-AL"/>
        </w:rPr>
        <w:t>ë</w:t>
      </w:r>
      <w:r w:rsidR="00FC71D6" w:rsidRPr="00D77537">
        <w:rPr>
          <w:rFonts w:ascii="Garamond" w:eastAsia="Calibri" w:hAnsi="Garamond"/>
          <w:sz w:val="24"/>
          <w:szCs w:val="24"/>
          <w:lang w:val="sq-AL"/>
        </w:rPr>
        <w:t xml:space="preserve"> në të ardhmen në mënyrë të plotë </w:t>
      </w:r>
      <w:r w:rsidR="00355C0B" w:rsidRPr="00D77537">
        <w:rPr>
          <w:rFonts w:ascii="Garamond" w:eastAsia="Calibri" w:hAnsi="Garamond"/>
          <w:sz w:val="24"/>
          <w:szCs w:val="24"/>
          <w:lang w:val="sq-AL"/>
        </w:rPr>
        <w:t>organ</w:t>
      </w:r>
      <w:r w:rsidR="00597B55">
        <w:rPr>
          <w:rFonts w:ascii="Garamond" w:eastAsia="Calibri" w:hAnsi="Garamond"/>
          <w:sz w:val="24"/>
          <w:szCs w:val="24"/>
          <w:lang w:val="sq-AL"/>
        </w:rPr>
        <w:t>i</w:t>
      </w:r>
      <w:r w:rsidR="00355C0B" w:rsidRPr="00D77537">
        <w:rPr>
          <w:rFonts w:ascii="Garamond" w:eastAsia="Calibri" w:hAnsi="Garamond"/>
          <w:sz w:val="24"/>
          <w:szCs w:val="24"/>
          <w:lang w:val="sq-AL"/>
        </w:rPr>
        <w:t>gramën</w:t>
      </w:r>
      <w:r w:rsidR="00FC71D6" w:rsidRPr="00D77537">
        <w:rPr>
          <w:rFonts w:ascii="Garamond" w:eastAsia="Calibri" w:hAnsi="Garamond"/>
          <w:sz w:val="24"/>
          <w:szCs w:val="24"/>
          <w:lang w:val="sq-AL"/>
        </w:rPr>
        <w:t xml:space="preserve"> e stafit për secilin pozicion për detyrat dhe përshkrimin e punës.</w:t>
      </w:r>
      <w:bookmarkEnd w:id="10"/>
    </w:p>
    <w:p w14:paraId="246400C6" w14:textId="7640DC16" w:rsidR="00BC3801"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4. </w:t>
      </w:r>
      <w:r w:rsidR="009C595D" w:rsidRPr="00D77537">
        <w:rPr>
          <w:rFonts w:ascii="Garamond" w:hAnsi="Garamond"/>
          <w:sz w:val="24"/>
          <w:szCs w:val="24"/>
          <w:lang w:val="sq-AL"/>
        </w:rPr>
        <w:t xml:space="preserve">Pagesa </w:t>
      </w:r>
      <w:r w:rsidR="00355C0B" w:rsidRPr="00D77537">
        <w:rPr>
          <w:rFonts w:ascii="Garamond" w:hAnsi="Garamond"/>
          <w:sz w:val="24"/>
          <w:szCs w:val="24"/>
          <w:lang w:val="sq-AL"/>
        </w:rPr>
        <w:t xml:space="preserve">rregullatore </w:t>
      </w:r>
      <w:r w:rsidR="009C595D" w:rsidRPr="00D77537">
        <w:rPr>
          <w:rFonts w:ascii="Garamond" w:hAnsi="Garamond"/>
          <w:sz w:val="24"/>
          <w:szCs w:val="24"/>
          <w:lang w:val="sq-AL"/>
        </w:rPr>
        <w:t>vjetore për shoqërinë Ujësjellës</w:t>
      </w:r>
      <w:r w:rsidR="00FA7D46">
        <w:rPr>
          <w:rFonts w:ascii="Garamond" w:hAnsi="Garamond"/>
          <w:sz w:val="24"/>
          <w:szCs w:val="24"/>
          <w:lang w:val="sq-AL"/>
        </w:rPr>
        <w:t>-</w:t>
      </w:r>
      <w:r w:rsidR="00E723E1" w:rsidRPr="00D77537">
        <w:rPr>
          <w:rFonts w:ascii="Garamond" w:hAnsi="Garamond"/>
          <w:sz w:val="24"/>
          <w:szCs w:val="24"/>
          <w:lang w:val="sq-AL"/>
        </w:rPr>
        <w:t>K</w:t>
      </w:r>
      <w:r w:rsidR="00487BFE" w:rsidRPr="00D77537">
        <w:rPr>
          <w:rFonts w:ascii="Garamond" w:hAnsi="Garamond"/>
          <w:sz w:val="24"/>
          <w:szCs w:val="24"/>
          <w:lang w:val="sq-AL"/>
        </w:rPr>
        <w:t xml:space="preserve">analizime </w:t>
      </w:r>
      <w:r w:rsidR="00495AB0" w:rsidRPr="00D77537">
        <w:rPr>
          <w:rFonts w:ascii="Garamond" w:hAnsi="Garamond"/>
          <w:sz w:val="24"/>
          <w:szCs w:val="24"/>
          <w:lang w:val="sq-AL"/>
        </w:rPr>
        <w:t>Pogradec</w:t>
      </w:r>
      <w:r w:rsidR="00A0711C" w:rsidRPr="00D77537">
        <w:rPr>
          <w:rFonts w:ascii="Garamond" w:hAnsi="Garamond"/>
          <w:sz w:val="24"/>
          <w:szCs w:val="24"/>
          <w:lang w:val="sq-AL"/>
        </w:rPr>
        <w:t xml:space="preserve"> </w:t>
      </w:r>
      <w:r w:rsidR="009E1F65" w:rsidRPr="00D77537">
        <w:rPr>
          <w:rFonts w:ascii="Garamond" w:hAnsi="Garamond"/>
          <w:sz w:val="24"/>
          <w:szCs w:val="24"/>
          <w:lang w:val="sq-AL"/>
        </w:rPr>
        <w:t>sh.a</w:t>
      </w:r>
      <w:r w:rsidR="00FC71D6" w:rsidRPr="00D77537">
        <w:rPr>
          <w:rFonts w:ascii="Garamond" w:hAnsi="Garamond"/>
          <w:sz w:val="24"/>
          <w:szCs w:val="24"/>
          <w:lang w:val="sq-AL"/>
        </w:rPr>
        <w:t>.</w:t>
      </w:r>
      <w:r w:rsidR="009E1F65" w:rsidRPr="00D77537">
        <w:rPr>
          <w:rFonts w:ascii="Garamond" w:hAnsi="Garamond"/>
          <w:sz w:val="24"/>
          <w:szCs w:val="24"/>
          <w:lang w:val="sq-AL"/>
        </w:rPr>
        <w:t xml:space="preserve"> do të jetë </w:t>
      </w:r>
      <w:r w:rsidR="0028096A" w:rsidRPr="00D77537">
        <w:rPr>
          <w:rFonts w:ascii="Garamond" w:hAnsi="Garamond"/>
          <w:sz w:val="24"/>
          <w:szCs w:val="24"/>
          <w:lang w:val="sq-AL"/>
        </w:rPr>
        <w:t xml:space="preserve">0.6% </w:t>
      </w:r>
      <w:r w:rsidR="009C595D" w:rsidRPr="00D77537">
        <w:rPr>
          <w:rFonts w:ascii="Garamond" w:hAnsi="Garamond"/>
          <w:sz w:val="24"/>
          <w:szCs w:val="24"/>
          <w:lang w:val="sq-AL"/>
        </w:rPr>
        <w:t>e të ardhurave vjetore të parashikuara nga aktiviteti</w:t>
      </w:r>
      <w:r w:rsidR="009649B9" w:rsidRPr="00D77537">
        <w:rPr>
          <w:rFonts w:ascii="Garamond" w:hAnsi="Garamond"/>
          <w:sz w:val="24"/>
          <w:szCs w:val="24"/>
          <w:lang w:val="sq-AL"/>
        </w:rPr>
        <w:t>, përkatësisht 1,044,000 lek</w:t>
      </w:r>
      <w:r w:rsidR="00D7621D" w:rsidRPr="00D77537">
        <w:rPr>
          <w:rFonts w:ascii="Garamond" w:hAnsi="Garamond"/>
          <w:sz w:val="24"/>
          <w:szCs w:val="24"/>
          <w:lang w:val="sq-AL"/>
        </w:rPr>
        <w:t>ë</w:t>
      </w:r>
      <w:r w:rsidR="009649B9" w:rsidRPr="00D77537">
        <w:rPr>
          <w:rFonts w:ascii="Garamond" w:hAnsi="Garamond"/>
          <w:sz w:val="24"/>
          <w:szCs w:val="24"/>
          <w:lang w:val="sq-AL"/>
        </w:rPr>
        <w:t>/vit</w:t>
      </w:r>
      <w:r w:rsidR="009C595D" w:rsidRPr="00D77537">
        <w:rPr>
          <w:rFonts w:ascii="Garamond" w:hAnsi="Garamond"/>
          <w:sz w:val="24"/>
          <w:szCs w:val="24"/>
          <w:lang w:val="sq-AL"/>
        </w:rPr>
        <w:t xml:space="preserve">. </w:t>
      </w:r>
    </w:p>
    <w:p w14:paraId="104C1977" w14:textId="7C11B044" w:rsidR="00EB5BFB"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5. </w:t>
      </w:r>
      <w:r w:rsidR="009D5F90" w:rsidRPr="00D77537">
        <w:rPr>
          <w:rFonts w:ascii="Garamond" w:hAnsi="Garamond"/>
          <w:sz w:val="24"/>
          <w:szCs w:val="24"/>
          <w:lang w:val="sq-AL"/>
        </w:rPr>
        <w:t>Lidhjen e kontratës me UK</w:t>
      </w:r>
      <w:r w:rsidR="00353E13" w:rsidRPr="00D77537">
        <w:rPr>
          <w:rFonts w:ascii="Garamond" w:hAnsi="Garamond"/>
          <w:sz w:val="24"/>
          <w:szCs w:val="24"/>
          <w:lang w:val="sq-AL"/>
        </w:rPr>
        <w:t xml:space="preserve"> </w:t>
      </w:r>
      <w:r w:rsidR="00495AB0" w:rsidRPr="00D77537">
        <w:rPr>
          <w:rFonts w:ascii="Garamond" w:hAnsi="Garamond"/>
          <w:sz w:val="24"/>
          <w:szCs w:val="24"/>
          <w:lang w:val="sq-AL"/>
        </w:rPr>
        <w:t>Pogradec</w:t>
      </w:r>
      <w:r w:rsidR="00FA7D46">
        <w:rPr>
          <w:rFonts w:ascii="Garamond" w:hAnsi="Garamond"/>
          <w:sz w:val="24"/>
          <w:szCs w:val="24"/>
          <w:lang w:val="sq-AL"/>
        </w:rPr>
        <w:t>,</w:t>
      </w:r>
      <w:r w:rsidR="009D5F90" w:rsidRPr="00D77537">
        <w:rPr>
          <w:rFonts w:ascii="Garamond" w:hAnsi="Garamond"/>
          <w:sz w:val="24"/>
          <w:szCs w:val="24"/>
          <w:lang w:val="sq-AL"/>
        </w:rPr>
        <w:t xml:space="preserve"> brenda 30 ditëve nga data e njoftimit</w:t>
      </w:r>
      <w:r w:rsidR="00FA7D46">
        <w:rPr>
          <w:rFonts w:ascii="Garamond" w:hAnsi="Garamond"/>
          <w:sz w:val="24"/>
          <w:szCs w:val="24"/>
          <w:lang w:val="sq-AL"/>
        </w:rPr>
        <w:t>,</w:t>
      </w:r>
      <w:r w:rsidR="009D5F90" w:rsidRPr="00D77537">
        <w:rPr>
          <w:rFonts w:ascii="Garamond" w:hAnsi="Garamond"/>
          <w:sz w:val="24"/>
          <w:szCs w:val="24"/>
          <w:lang w:val="sq-AL"/>
        </w:rPr>
        <w:t xml:space="preserve"> sipas pikës 4 të nenit 22</w:t>
      </w:r>
      <w:r w:rsidR="00FA7D46">
        <w:rPr>
          <w:rFonts w:ascii="Garamond" w:hAnsi="Garamond"/>
          <w:sz w:val="24"/>
          <w:szCs w:val="24"/>
          <w:lang w:val="sq-AL"/>
        </w:rPr>
        <w:t>,</w:t>
      </w:r>
      <w:r w:rsidR="009D5F90" w:rsidRPr="00D77537">
        <w:rPr>
          <w:rFonts w:ascii="Garamond" w:hAnsi="Garamond"/>
          <w:sz w:val="24"/>
          <w:szCs w:val="24"/>
          <w:lang w:val="sq-AL"/>
        </w:rPr>
        <w:t xml:space="preserve"> të ligjit nr. 8102.</w:t>
      </w:r>
    </w:p>
    <w:p w14:paraId="42F050B4" w14:textId="4652FA1A" w:rsidR="00EB5BFB"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6. </w:t>
      </w:r>
      <w:r w:rsidR="004E4767" w:rsidRPr="00D77537">
        <w:rPr>
          <w:rFonts w:ascii="Garamond" w:hAnsi="Garamond"/>
          <w:sz w:val="24"/>
          <w:szCs w:val="24"/>
          <w:lang w:val="sq-AL"/>
        </w:rPr>
        <w:t xml:space="preserve">Vendimi nr. </w:t>
      </w:r>
      <w:r w:rsidR="00657D5E" w:rsidRPr="00D77537">
        <w:rPr>
          <w:rFonts w:ascii="Garamond" w:hAnsi="Garamond"/>
          <w:sz w:val="24"/>
          <w:szCs w:val="24"/>
          <w:lang w:val="sq-AL"/>
        </w:rPr>
        <w:t>28</w:t>
      </w:r>
      <w:r w:rsidR="00FA7D46">
        <w:rPr>
          <w:rFonts w:ascii="Garamond" w:hAnsi="Garamond"/>
          <w:sz w:val="24"/>
          <w:szCs w:val="24"/>
          <w:lang w:val="sq-AL"/>
        </w:rPr>
        <w:t>,</w:t>
      </w:r>
      <w:r w:rsidR="004E4767" w:rsidRPr="00D77537">
        <w:rPr>
          <w:rFonts w:ascii="Garamond" w:hAnsi="Garamond"/>
          <w:sz w:val="24"/>
          <w:szCs w:val="24"/>
          <w:lang w:val="sq-AL"/>
        </w:rPr>
        <w:t xml:space="preserve"> dat</w:t>
      </w:r>
      <w:r w:rsidR="00657D5E" w:rsidRPr="00D77537">
        <w:rPr>
          <w:rFonts w:ascii="Garamond" w:hAnsi="Garamond"/>
          <w:sz w:val="24"/>
          <w:szCs w:val="24"/>
          <w:lang w:val="sq-AL"/>
        </w:rPr>
        <w:t>ë</w:t>
      </w:r>
      <w:r w:rsidR="004E4767" w:rsidRPr="00D77537">
        <w:rPr>
          <w:rFonts w:ascii="Garamond" w:hAnsi="Garamond"/>
          <w:sz w:val="24"/>
          <w:szCs w:val="24"/>
          <w:lang w:val="sq-AL"/>
        </w:rPr>
        <w:t xml:space="preserve"> </w:t>
      </w:r>
      <w:r w:rsidR="00657D5E" w:rsidRPr="00D77537">
        <w:rPr>
          <w:rFonts w:ascii="Garamond" w:hAnsi="Garamond"/>
          <w:sz w:val="24"/>
          <w:szCs w:val="24"/>
          <w:lang w:val="sq-AL"/>
        </w:rPr>
        <w:t>19.11.2012</w:t>
      </w:r>
      <w:r w:rsidR="00FA7D46">
        <w:rPr>
          <w:rFonts w:ascii="Garamond" w:hAnsi="Garamond"/>
          <w:sz w:val="24"/>
          <w:szCs w:val="24"/>
          <w:lang w:val="sq-AL"/>
        </w:rPr>
        <w:t>,</w:t>
      </w:r>
      <w:r w:rsidR="004E4767" w:rsidRPr="00D77537">
        <w:rPr>
          <w:rFonts w:ascii="Garamond" w:hAnsi="Garamond"/>
          <w:sz w:val="24"/>
          <w:szCs w:val="24"/>
          <w:lang w:val="sq-AL"/>
        </w:rPr>
        <w:t xml:space="preserve"> </w:t>
      </w:r>
      <w:r w:rsidR="00D77537">
        <w:rPr>
          <w:rFonts w:ascii="Garamond" w:hAnsi="Garamond"/>
          <w:sz w:val="24"/>
          <w:szCs w:val="24"/>
          <w:lang w:val="sq-AL"/>
        </w:rPr>
        <w:t>“</w:t>
      </w:r>
      <w:r w:rsidR="001502BC" w:rsidRPr="00D77537">
        <w:rPr>
          <w:rFonts w:ascii="Garamond" w:hAnsi="Garamond"/>
          <w:sz w:val="24"/>
          <w:szCs w:val="24"/>
          <w:lang w:val="sq-AL"/>
        </w:rPr>
        <w:t>P</w:t>
      </w:r>
      <w:r w:rsidR="00DA6780" w:rsidRPr="00D77537">
        <w:rPr>
          <w:rFonts w:ascii="Garamond" w:hAnsi="Garamond"/>
          <w:sz w:val="24"/>
          <w:szCs w:val="24"/>
          <w:lang w:val="sq-AL"/>
        </w:rPr>
        <w:t>ë</w:t>
      </w:r>
      <w:r w:rsidR="001502BC" w:rsidRPr="00D77537">
        <w:rPr>
          <w:rFonts w:ascii="Garamond" w:hAnsi="Garamond"/>
          <w:sz w:val="24"/>
          <w:szCs w:val="24"/>
          <w:lang w:val="sq-AL"/>
        </w:rPr>
        <w:t>r miratimin e tarifave t</w:t>
      </w:r>
      <w:r w:rsidR="00DA6780" w:rsidRPr="00D77537">
        <w:rPr>
          <w:rFonts w:ascii="Garamond" w:hAnsi="Garamond"/>
          <w:sz w:val="24"/>
          <w:szCs w:val="24"/>
          <w:lang w:val="sq-AL"/>
        </w:rPr>
        <w:t>ë</w:t>
      </w:r>
      <w:r w:rsidR="004E4767" w:rsidRPr="00D77537">
        <w:rPr>
          <w:rFonts w:ascii="Garamond" w:hAnsi="Garamond"/>
          <w:sz w:val="24"/>
          <w:szCs w:val="24"/>
          <w:lang w:val="sq-AL"/>
        </w:rPr>
        <w:t xml:space="preserve"> ujit për konsum publik për shoqërinë UK </w:t>
      </w:r>
      <w:r w:rsidR="00657D5E" w:rsidRPr="00D77537">
        <w:rPr>
          <w:rFonts w:ascii="Garamond" w:hAnsi="Garamond"/>
          <w:sz w:val="24"/>
          <w:szCs w:val="24"/>
          <w:lang w:val="sq-AL"/>
        </w:rPr>
        <w:t>Pogradec</w:t>
      </w:r>
      <w:r w:rsidR="004E4767" w:rsidRPr="00D77537">
        <w:rPr>
          <w:rFonts w:ascii="Garamond" w:hAnsi="Garamond"/>
          <w:sz w:val="24"/>
          <w:szCs w:val="24"/>
          <w:lang w:val="sq-AL"/>
        </w:rPr>
        <w:t xml:space="preserve"> </w:t>
      </w:r>
      <w:r w:rsidR="00FA7D46" w:rsidRPr="00D77537">
        <w:rPr>
          <w:rFonts w:ascii="Garamond" w:hAnsi="Garamond"/>
          <w:sz w:val="24"/>
          <w:szCs w:val="24"/>
          <w:lang w:val="sq-AL"/>
        </w:rPr>
        <w:t>sh</w:t>
      </w:r>
      <w:r w:rsidR="004E4767" w:rsidRPr="00D77537">
        <w:rPr>
          <w:rFonts w:ascii="Garamond" w:hAnsi="Garamond"/>
          <w:sz w:val="24"/>
          <w:szCs w:val="24"/>
          <w:lang w:val="sq-AL"/>
        </w:rPr>
        <w:t>.a</w:t>
      </w:r>
      <w:r w:rsidR="00D77537">
        <w:rPr>
          <w:rFonts w:ascii="Garamond" w:hAnsi="Garamond"/>
          <w:sz w:val="24"/>
          <w:szCs w:val="24"/>
          <w:lang w:val="sq-AL"/>
        </w:rPr>
        <w:t>”</w:t>
      </w:r>
      <w:r w:rsidR="00FA7D46">
        <w:rPr>
          <w:rFonts w:ascii="Garamond" w:hAnsi="Garamond"/>
          <w:sz w:val="24"/>
          <w:szCs w:val="24"/>
          <w:lang w:val="sq-AL"/>
        </w:rPr>
        <w:t>,</w:t>
      </w:r>
      <w:r w:rsidR="004E4767" w:rsidRPr="00D77537">
        <w:rPr>
          <w:rFonts w:ascii="Garamond" w:hAnsi="Garamond"/>
          <w:sz w:val="24"/>
          <w:szCs w:val="24"/>
          <w:lang w:val="sq-AL"/>
        </w:rPr>
        <w:t xml:space="preserve"> shfuqizohet</w:t>
      </w:r>
      <w:r w:rsidR="00F5138B" w:rsidRPr="00D77537">
        <w:rPr>
          <w:rFonts w:ascii="Garamond" w:hAnsi="Garamond"/>
          <w:sz w:val="24"/>
          <w:szCs w:val="24"/>
          <w:lang w:val="sq-AL"/>
        </w:rPr>
        <w:t>.</w:t>
      </w:r>
    </w:p>
    <w:p w14:paraId="468E3982" w14:textId="6D5C0263" w:rsidR="00696362" w:rsidRPr="00D77537" w:rsidRDefault="00FF5C56"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 xml:space="preserve">7. </w:t>
      </w:r>
      <w:r w:rsidR="009C595D" w:rsidRPr="00D77537">
        <w:rPr>
          <w:rFonts w:ascii="Garamond" w:hAnsi="Garamond"/>
          <w:sz w:val="24"/>
          <w:szCs w:val="24"/>
          <w:lang w:val="sq-AL"/>
        </w:rPr>
        <w:t xml:space="preserve">Ky vendim hyn në fuqi </w:t>
      </w:r>
      <w:r w:rsidR="00FA7D46">
        <w:rPr>
          <w:rFonts w:ascii="Garamond" w:hAnsi="Garamond"/>
          <w:sz w:val="24"/>
          <w:szCs w:val="24"/>
          <w:lang w:val="sq-AL"/>
        </w:rPr>
        <w:t xml:space="preserve">më datë </w:t>
      </w:r>
      <w:r w:rsidR="00EB5BFB" w:rsidRPr="00D77537">
        <w:rPr>
          <w:rFonts w:ascii="Garamond" w:hAnsi="Garamond"/>
          <w:sz w:val="24"/>
          <w:szCs w:val="24"/>
          <w:lang w:val="sq-AL"/>
        </w:rPr>
        <w:t>1.10.2020</w:t>
      </w:r>
      <w:r w:rsidR="003D4235" w:rsidRPr="00D77537">
        <w:rPr>
          <w:rFonts w:ascii="Garamond" w:hAnsi="Garamond"/>
          <w:sz w:val="24"/>
          <w:szCs w:val="24"/>
          <w:lang w:val="sq-AL"/>
        </w:rPr>
        <w:t xml:space="preserve"> </w:t>
      </w:r>
      <w:r w:rsidR="009C595D" w:rsidRPr="00D77537">
        <w:rPr>
          <w:rFonts w:ascii="Garamond" w:hAnsi="Garamond"/>
          <w:sz w:val="24"/>
          <w:szCs w:val="24"/>
          <w:lang w:val="sq-AL"/>
        </w:rPr>
        <w:t>dhe është i vlefshëm deri në miratimin e tarifave të reja.</w:t>
      </w:r>
    </w:p>
    <w:p w14:paraId="409B5096" w14:textId="622F2AEA" w:rsidR="00067E29" w:rsidRPr="00D77537" w:rsidRDefault="00067E29" w:rsidP="00FF5C56">
      <w:pPr>
        <w:spacing w:after="0" w:line="240" w:lineRule="auto"/>
        <w:ind w:firstLine="284"/>
        <w:jc w:val="both"/>
        <w:rPr>
          <w:rFonts w:ascii="Garamond" w:hAnsi="Garamond"/>
          <w:sz w:val="24"/>
          <w:szCs w:val="24"/>
          <w:lang w:val="sq-AL"/>
        </w:rPr>
      </w:pPr>
      <w:r w:rsidRPr="00D77537">
        <w:rPr>
          <w:rFonts w:ascii="Garamond" w:hAnsi="Garamond"/>
          <w:sz w:val="24"/>
          <w:szCs w:val="24"/>
          <w:lang w:val="sq-AL"/>
        </w:rPr>
        <w:t>Ky vendim botohet në Fletoren Zyrtare.</w:t>
      </w:r>
    </w:p>
    <w:p w14:paraId="69574FD4" w14:textId="32F0FE43" w:rsidR="005660E0" w:rsidRPr="00D77537" w:rsidRDefault="005660E0" w:rsidP="00FF5C56">
      <w:pPr>
        <w:spacing w:after="0" w:line="240" w:lineRule="auto"/>
        <w:ind w:firstLine="284"/>
        <w:jc w:val="both"/>
        <w:rPr>
          <w:rFonts w:ascii="Garamond" w:hAnsi="Garamond"/>
          <w:sz w:val="24"/>
          <w:szCs w:val="24"/>
          <w:lang w:val="sq-AL"/>
        </w:rPr>
      </w:pPr>
    </w:p>
    <w:p w14:paraId="5933C70E" w14:textId="7DD47770" w:rsidR="00410642" w:rsidRPr="00D77537" w:rsidRDefault="00410642" w:rsidP="00FF5C56">
      <w:pPr>
        <w:spacing w:after="0" w:line="240" w:lineRule="auto"/>
        <w:ind w:firstLine="284"/>
        <w:jc w:val="right"/>
        <w:rPr>
          <w:rFonts w:ascii="Garamond" w:hAnsi="Garamond"/>
          <w:sz w:val="24"/>
          <w:szCs w:val="24"/>
          <w:lang w:val="sq-AL"/>
        </w:rPr>
      </w:pPr>
      <w:r w:rsidRPr="00D77537">
        <w:rPr>
          <w:rFonts w:ascii="Garamond" w:hAnsi="Garamond"/>
          <w:sz w:val="24"/>
          <w:szCs w:val="24"/>
          <w:lang w:val="sq-AL"/>
        </w:rPr>
        <w:t>K</w:t>
      </w:r>
      <w:r w:rsidR="00E74DDC" w:rsidRPr="00D77537">
        <w:rPr>
          <w:rFonts w:ascii="Garamond" w:hAnsi="Garamond"/>
          <w:sz w:val="24"/>
          <w:szCs w:val="24"/>
          <w:lang w:val="sq-AL"/>
        </w:rPr>
        <w:t>RYETAR</w:t>
      </w:r>
    </w:p>
    <w:p w14:paraId="55B5A9EF" w14:textId="3C459F1F" w:rsidR="00B77C84" w:rsidRPr="00D77537" w:rsidRDefault="00DE3BA8" w:rsidP="00FF5C56">
      <w:pPr>
        <w:spacing w:after="0" w:line="240" w:lineRule="auto"/>
        <w:ind w:firstLine="284"/>
        <w:jc w:val="right"/>
        <w:rPr>
          <w:rFonts w:ascii="Garamond" w:hAnsi="Garamond"/>
          <w:b/>
          <w:sz w:val="24"/>
          <w:szCs w:val="24"/>
          <w:lang w:val="sq-AL"/>
        </w:rPr>
      </w:pPr>
      <w:r w:rsidRPr="00D77537">
        <w:rPr>
          <w:rFonts w:ascii="Garamond" w:hAnsi="Garamond"/>
          <w:b/>
          <w:sz w:val="24"/>
          <w:szCs w:val="24"/>
          <w:lang w:val="sq-AL"/>
        </w:rPr>
        <w:t>Ndriçim Shani</w:t>
      </w:r>
    </w:p>
    <w:p w14:paraId="79B9D42D" w14:textId="77777777" w:rsidR="00A4607D" w:rsidRPr="00D77537" w:rsidRDefault="00A4607D" w:rsidP="00FF5C56">
      <w:pPr>
        <w:spacing w:after="0" w:line="240" w:lineRule="auto"/>
        <w:ind w:firstLine="284"/>
        <w:jc w:val="both"/>
        <w:rPr>
          <w:rFonts w:ascii="Garamond" w:hAnsi="Garamond"/>
          <w:sz w:val="24"/>
          <w:szCs w:val="24"/>
          <w:lang w:val="sq-AL"/>
        </w:rPr>
      </w:pPr>
    </w:p>
    <w:sectPr w:rsidR="00A4607D" w:rsidRPr="00D77537" w:rsidSect="00594357">
      <w:footerReference w:type="default" r:id="rId13"/>
      <w:pgSz w:w="11906" w:h="16838" w:code="9"/>
      <w:pgMar w:top="1350" w:right="1106" w:bottom="1135" w:left="126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AEEB42" w14:textId="77777777" w:rsidR="006F3FEA" w:rsidRDefault="006F3FEA" w:rsidP="00265C1E">
      <w:pPr>
        <w:spacing w:after="0" w:line="240" w:lineRule="auto"/>
      </w:pPr>
      <w:r>
        <w:separator/>
      </w:r>
    </w:p>
  </w:endnote>
  <w:endnote w:type="continuationSeparator" w:id="0">
    <w:p w14:paraId="23B9CAF2" w14:textId="77777777" w:rsidR="006F3FEA" w:rsidRDefault="006F3FEA" w:rsidP="00265C1E">
      <w:pPr>
        <w:spacing w:after="0" w:line="240" w:lineRule="auto"/>
      </w:pPr>
      <w:r>
        <w:continuationSeparator/>
      </w:r>
    </w:p>
  </w:endnote>
  <w:endnote w:type="continuationNotice" w:id="1">
    <w:p w14:paraId="2E491AB9" w14:textId="77777777" w:rsidR="006F3FEA" w:rsidRDefault="006F3F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255946"/>
      <w:docPartObj>
        <w:docPartGallery w:val="Page Numbers (Bottom of Page)"/>
        <w:docPartUnique/>
      </w:docPartObj>
    </w:sdtPr>
    <w:sdtEndPr>
      <w:rPr>
        <w:noProof/>
      </w:rPr>
    </w:sdtEndPr>
    <w:sdtContent>
      <w:p w14:paraId="7444FA29" w14:textId="060962BA" w:rsidR="006F3FEA" w:rsidRDefault="006F3FEA">
        <w:pPr>
          <w:pStyle w:val="Footer"/>
          <w:jc w:val="right"/>
        </w:pPr>
        <w:r>
          <w:fldChar w:fldCharType="begin"/>
        </w:r>
        <w:r>
          <w:instrText xml:space="preserve"> PAGE   \* MERGEFORMAT </w:instrText>
        </w:r>
        <w:r>
          <w:fldChar w:fldCharType="separate"/>
        </w:r>
        <w:r w:rsidR="00C367B3">
          <w:rPr>
            <w:noProof/>
          </w:rPr>
          <w:t>5</w:t>
        </w:r>
        <w:r>
          <w:rPr>
            <w:noProof/>
          </w:rPr>
          <w:fldChar w:fldCharType="end"/>
        </w:r>
      </w:p>
    </w:sdtContent>
  </w:sdt>
  <w:p w14:paraId="523461E8" w14:textId="620EFE77" w:rsidR="006F3FEA" w:rsidRPr="00B721B2" w:rsidRDefault="006F3FEA" w:rsidP="00207E0A">
    <w:pPr>
      <w:jc w:val="center"/>
      <w:rPr>
        <w:lang w:val="sq-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167D8" w14:textId="77777777" w:rsidR="006F3FEA" w:rsidRDefault="006F3FEA" w:rsidP="00265C1E">
      <w:pPr>
        <w:spacing w:after="0" w:line="240" w:lineRule="auto"/>
      </w:pPr>
      <w:r>
        <w:separator/>
      </w:r>
    </w:p>
  </w:footnote>
  <w:footnote w:type="continuationSeparator" w:id="0">
    <w:p w14:paraId="537E24EA" w14:textId="77777777" w:rsidR="006F3FEA" w:rsidRDefault="006F3FEA" w:rsidP="00265C1E">
      <w:pPr>
        <w:spacing w:after="0" w:line="240" w:lineRule="auto"/>
      </w:pPr>
      <w:r>
        <w:continuationSeparator/>
      </w:r>
    </w:p>
  </w:footnote>
  <w:footnote w:type="continuationNotice" w:id="1">
    <w:p w14:paraId="25737F89" w14:textId="77777777" w:rsidR="006F3FEA" w:rsidRDefault="006F3FE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07279"/>
    <w:multiLevelType w:val="hybridMultilevel"/>
    <w:tmpl w:val="D07223BE"/>
    <w:lvl w:ilvl="0" w:tplc="04090017">
      <w:start w:val="1"/>
      <w:numFmt w:val="lowerLetter"/>
      <w:lvlText w:val="%1)"/>
      <w:lvlJc w:val="left"/>
      <w:pPr>
        <w:ind w:left="107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70D2570"/>
    <w:multiLevelType w:val="hybridMultilevel"/>
    <w:tmpl w:val="FCEC976C"/>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A81323E"/>
    <w:multiLevelType w:val="hybridMultilevel"/>
    <w:tmpl w:val="BB82085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1A1800"/>
    <w:multiLevelType w:val="hybridMultilevel"/>
    <w:tmpl w:val="DF1E478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6711C"/>
    <w:multiLevelType w:val="hybridMultilevel"/>
    <w:tmpl w:val="0C069F56"/>
    <w:lvl w:ilvl="0" w:tplc="1AB05822">
      <w:start w:val="1"/>
      <w:numFmt w:val="lowerLetter"/>
      <w:lvlText w:val="%1)"/>
      <w:lvlJc w:val="left"/>
      <w:pPr>
        <w:ind w:left="1212"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9B432E"/>
    <w:multiLevelType w:val="hybridMultilevel"/>
    <w:tmpl w:val="890400EE"/>
    <w:lvl w:ilvl="0" w:tplc="545E2F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1962B23"/>
    <w:multiLevelType w:val="hybridMultilevel"/>
    <w:tmpl w:val="053885A8"/>
    <w:lvl w:ilvl="0" w:tplc="5DE823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221A27"/>
    <w:multiLevelType w:val="hybridMultilevel"/>
    <w:tmpl w:val="36C24022"/>
    <w:lvl w:ilvl="0" w:tplc="55063A70">
      <w:start w:val="4"/>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40D60C74"/>
    <w:multiLevelType w:val="hybridMultilevel"/>
    <w:tmpl w:val="5E487F66"/>
    <w:lvl w:ilvl="0" w:tplc="9B82740C">
      <w:start w:val="1"/>
      <w:numFmt w:val="decimal"/>
      <w:lvlText w:val="%1."/>
      <w:lvlJc w:val="lef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D0059C"/>
    <w:multiLevelType w:val="multilevel"/>
    <w:tmpl w:val="C9C2BBF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4DD52750"/>
    <w:multiLevelType w:val="hybridMultilevel"/>
    <w:tmpl w:val="CA6067BA"/>
    <w:lvl w:ilvl="0" w:tplc="1AB058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CA3320A"/>
    <w:multiLevelType w:val="hybridMultilevel"/>
    <w:tmpl w:val="D116F22C"/>
    <w:lvl w:ilvl="0" w:tplc="4206482E">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E360E32"/>
    <w:multiLevelType w:val="hybridMultilevel"/>
    <w:tmpl w:val="7B1C55E2"/>
    <w:lvl w:ilvl="0" w:tplc="2FB6AF74">
      <w:start w:val="1"/>
      <w:numFmt w:val="decimal"/>
      <w:lvlText w:val="%1."/>
      <w:lvlJc w:val="left"/>
      <w:pPr>
        <w:ind w:left="1170" w:hanging="360"/>
      </w:pPr>
      <w:rPr>
        <w:i w:val="0"/>
        <w:iCs w:val="0"/>
      </w:rPr>
    </w:lvl>
    <w:lvl w:ilvl="1" w:tplc="041C0019" w:tentative="1">
      <w:start w:val="1"/>
      <w:numFmt w:val="lowerLetter"/>
      <w:lvlText w:val="%2."/>
      <w:lvlJc w:val="left"/>
      <w:pPr>
        <w:ind w:left="2970" w:hanging="360"/>
      </w:pPr>
    </w:lvl>
    <w:lvl w:ilvl="2" w:tplc="041C001B" w:tentative="1">
      <w:start w:val="1"/>
      <w:numFmt w:val="lowerRoman"/>
      <w:lvlText w:val="%3."/>
      <w:lvlJc w:val="right"/>
      <w:pPr>
        <w:ind w:left="3690" w:hanging="180"/>
      </w:pPr>
    </w:lvl>
    <w:lvl w:ilvl="3" w:tplc="041C000F" w:tentative="1">
      <w:start w:val="1"/>
      <w:numFmt w:val="decimal"/>
      <w:lvlText w:val="%4."/>
      <w:lvlJc w:val="left"/>
      <w:pPr>
        <w:ind w:left="4410" w:hanging="360"/>
      </w:pPr>
    </w:lvl>
    <w:lvl w:ilvl="4" w:tplc="041C0019" w:tentative="1">
      <w:start w:val="1"/>
      <w:numFmt w:val="lowerLetter"/>
      <w:lvlText w:val="%5."/>
      <w:lvlJc w:val="left"/>
      <w:pPr>
        <w:ind w:left="5130" w:hanging="360"/>
      </w:pPr>
    </w:lvl>
    <w:lvl w:ilvl="5" w:tplc="041C001B" w:tentative="1">
      <w:start w:val="1"/>
      <w:numFmt w:val="lowerRoman"/>
      <w:lvlText w:val="%6."/>
      <w:lvlJc w:val="right"/>
      <w:pPr>
        <w:ind w:left="5850" w:hanging="180"/>
      </w:pPr>
    </w:lvl>
    <w:lvl w:ilvl="6" w:tplc="041C000F" w:tentative="1">
      <w:start w:val="1"/>
      <w:numFmt w:val="decimal"/>
      <w:lvlText w:val="%7."/>
      <w:lvlJc w:val="left"/>
      <w:pPr>
        <w:ind w:left="6570" w:hanging="360"/>
      </w:pPr>
    </w:lvl>
    <w:lvl w:ilvl="7" w:tplc="041C0019" w:tentative="1">
      <w:start w:val="1"/>
      <w:numFmt w:val="lowerLetter"/>
      <w:lvlText w:val="%8."/>
      <w:lvlJc w:val="left"/>
      <w:pPr>
        <w:ind w:left="7290" w:hanging="360"/>
      </w:pPr>
    </w:lvl>
    <w:lvl w:ilvl="8" w:tplc="041C001B" w:tentative="1">
      <w:start w:val="1"/>
      <w:numFmt w:val="lowerRoman"/>
      <w:lvlText w:val="%9."/>
      <w:lvlJc w:val="right"/>
      <w:pPr>
        <w:ind w:left="8010" w:hanging="180"/>
      </w:pPr>
    </w:lvl>
  </w:abstractNum>
  <w:abstractNum w:abstractNumId="13">
    <w:nsid w:val="61AF35AB"/>
    <w:multiLevelType w:val="hybridMultilevel"/>
    <w:tmpl w:val="386AA372"/>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624E08B9"/>
    <w:multiLevelType w:val="hybridMultilevel"/>
    <w:tmpl w:val="5FC80408"/>
    <w:lvl w:ilvl="0" w:tplc="1BF6FE76">
      <w:start w:val="1"/>
      <w:numFmt w:val="decimal"/>
      <w:lvlText w:val="%1."/>
      <w:lvlJc w:val="left"/>
      <w:pPr>
        <w:ind w:left="502" w:hanging="360"/>
      </w:pPr>
      <w:rPr>
        <w:rFonts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6C1F34CA"/>
    <w:multiLevelType w:val="hybridMultilevel"/>
    <w:tmpl w:val="F89074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127A1A"/>
    <w:multiLevelType w:val="hybridMultilevel"/>
    <w:tmpl w:val="1B0A8D58"/>
    <w:lvl w:ilvl="0" w:tplc="BA5CEEB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14"/>
  </w:num>
  <w:num w:numId="2">
    <w:abstractNumId w:val="8"/>
  </w:num>
  <w:num w:numId="3">
    <w:abstractNumId w:val="4"/>
  </w:num>
  <w:num w:numId="4">
    <w:abstractNumId w:val="11"/>
  </w:num>
  <w:num w:numId="5">
    <w:abstractNumId w:val="2"/>
  </w:num>
  <w:num w:numId="6">
    <w:abstractNumId w:val="9"/>
  </w:num>
  <w:num w:numId="7">
    <w:abstractNumId w:val="16"/>
  </w:num>
  <w:num w:numId="8">
    <w:abstractNumId w:val="3"/>
  </w:num>
  <w:num w:numId="9">
    <w:abstractNumId w:val="6"/>
  </w:num>
  <w:num w:numId="10">
    <w:abstractNumId w:val="0"/>
  </w:num>
  <w:num w:numId="11">
    <w:abstractNumId w:val="15"/>
  </w:num>
  <w:num w:numId="12">
    <w:abstractNumId w:val="5"/>
  </w:num>
  <w:num w:numId="13">
    <w:abstractNumId w:val="12"/>
  </w:num>
  <w:num w:numId="14">
    <w:abstractNumId w:val="1"/>
  </w:num>
  <w:num w:numId="15">
    <w:abstractNumId w:val="13"/>
  </w:num>
  <w:num w:numId="16">
    <w:abstractNumId w:val="10"/>
  </w:num>
  <w:num w:numId="1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853"/>
    <w:rsid w:val="00001FD6"/>
    <w:rsid w:val="000042D6"/>
    <w:rsid w:val="000046A7"/>
    <w:rsid w:val="00006A46"/>
    <w:rsid w:val="000070FE"/>
    <w:rsid w:val="00007306"/>
    <w:rsid w:val="0000755D"/>
    <w:rsid w:val="0001041D"/>
    <w:rsid w:val="00010593"/>
    <w:rsid w:val="00011F80"/>
    <w:rsid w:val="000122E5"/>
    <w:rsid w:val="000155FA"/>
    <w:rsid w:val="0002105B"/>
    <w:rsid w:val="00025785"/>
    <w:rsid w:val="000277FA"/>
    <w:rsid w:val="000305DB"/>
    <w:rsid w:val="000320BA"/>
    <w:rsid w:val="00034EB5"/>
    <w:rsid w:val="0003634D"/>
    <w:rsid w:val="000405AD"/>
    <w:rsid w:val="00045264"/>
    <w:rsid w:val="00046756"/>
    <w:rsid w:val="00046DB6"/>
    <w:rsid w:val="000509BE"/>
    <w:rsid w:val="00050B48"/>
    <w:rsid w:val="00050BD6"/>
    <w:rsid w:val="00050C40"/>
    <w:rsid w:val="000516F1"/>
    <w:rsid w:val="00055712"/>
    <w:rsid w:val="00056836"/>
    <w:rsid w:val="00057AC6"/>
    <w:rsid w:val="00062150"/>
    <w:rsid w:val="0006350E"/>
    <w:rsid w:val="000652D3"/>
    <w:rsid w:val="00065F54"/>
    <w:rsid w:val="0006654F"/>
    <w:rsid w:val="00067E29"/>
    <w:rsid w:val="000723DB"/>
    <w:rsid w:val="00072E88"/>
    <w:rsid w:val="00072F6A"/>
    <w:rsid w:val="0007759E"/>
    <w:rsid w:val="0008090C"/>
    <w:rsid w:val="000824CB"/>
    <w:rsid w:val="00083050"/>
    <w:rsid w:val="00083466"/>
    <w:rsid w:val="00084295"/>
    <w:rsid w:val="0008476D"/>
    <w:rsid w:val="00086F72"/>
    <w:rsid w:val="00094C1B"/>
    <w:rsid w:val="00097905"/>
    <w:rsid w:val="000A0459"/>
    <w:rsid w:val="000A1C43"/>
    <w:rsid w:val="000A25BC"/>
    <w:rsid w:val="000A31B4"/>
    <w:rsid w:val="000A4967"/>
    <w:rsid w:val="000A51E4"/>
    <w:rsid w:val="000A532B"/>
    <w:rsid w:val="000A7D8A"/>
    <w:rsid w:val="000B191C"/>
    <w:rsid w:val="000B6418"/>
    <w:rsid w:val="000B78B9"/>
    <w:rsid w:val="000C1C31"/>
    <w:rsid w:val="000D2FE0"/>
    <w:rsid w:val="000D7719"/>
    <w:rsid w:val="000E1C65"/>
    <w:rsid w:val="000E1F3D"/>
    <w:rsid w:val="000E3598"/>
    <w:rsid w:val="000E6AEA"/>
    <w:rsid w:val="000E6B9E"/>
    <w:rsid w:val="000E763D"/>
    <w:rsid w:val="000F4072"/>
    <w:rsid w:val="000F6D1E"/>
    <w:rsid w:val="00101EE4"/>
    <w:rsid w:val="00103172"/>
    <w:rsid w:val="001044FF"/>
    <w:rsid w:val="00105351"/>
    <w:rsid w:val="00105C26"/>
    <w:rsid w:val="00111196"/>
    <w:rsid w:val="001111DA"/>
    <w:rsid w:val="0011438A"/>
    <w:rsid w:val="00117385"/>
    <w:rsid w:val="0012164D"/>
    <w:rsid w:val="0012278B"/>
    <w:rsid w:val="001227EE"/>
    <w:rsid w:val="001229B9"/>
    <w:rsid w:val="00127A2A"/>
    <w:rsid w:val="00130939"/>
    <w:rsid w:val="00130A1C"/>
    <w:rsid w:val="001314B0"/>
    <w:rsid w:val="00131D91"/>
    <w:rsid w:val="001324C7"/>
    <w:rsid w:val="00133215"/>
    <w:rsid w:val="00133591"/>
    <w:rsid w:val="0013374B"/>
    <w:rsid w:val="001353F7"/>
    <w:rsid w:val="00135C9E"/>
    <w:rsid w:val="001366F4"/>
    <w:rsid w:val="00137A97"/>
    <w:rsid w:val="0014491A"/>
    <w:rsid w:val="00147E65"/>
    <w:rsid w:val="001502BC"/>
    <w:rsid w:val="00153705"/>
    <w:rsid w:val="001579D0"/>
    <w:rsid w:val="00162749"/>
    <w:rsid w:val="00163EC2"/>
    <w:rsid w:val="00165644"/>
    <w:rsid w:val="00167963"/>
    <w:rsid w:val="00171C5B"/>
    <w:rsid w:val="0017409B"/>
    <w:rsid w:val="00174994"/>
    <w:rsid w:val="001767E6"/>
    <w:rsid w:val="00177D8B"/>
    <w:rsid w:val="00182102"/>
    <w:rsid w:val="0018348D"/>
    <w:rsid w:val="001918BB"/>
    <w:rsid w:val="00194291"/>
    <w:rsid w:val="00195161"/>
    <w:rsid w:val="00195B6D"/>
    <w:rsid w:val="001A760C"/>
    <w:rsid w:val="001B0796"/>
    <w:rsid w:val="001B1769"/>
    <w:rsid w:val="001B1C99"/>
    <w:rsid w:val="001B1CA9"/>
    <w:rsid w:val="001B5983"/>
    <w:rsid w:val="001B7BCE"/>
    <w:rsid w:val="001C0280"/>
    <w:rsid w:val="001C4C4C"/>
    <w:rsid w:val="001C6AA4"/>
    <w:rsid w:val="001D078A"/>
    <w:rsid w:val="001D1C50"/>
    <w:rsid w:val="001D410B"/>
    <w:rsid w:val="001D47A9"/>
    <w:rsid w:val="001D5992"/>
    <w:rsid w:val="001D742F"/>
    <w:rsid w:val="001E64EE"/>
    <w:rsid w:val="001E6C5A"/>
    <w:rsid w:val="001E78A7"/>
    <w:rsid w:val="001E7ECF"/>
    <w:rsid w:val="001F2D2F"/>
    <w:rsid w:val="001F667A"/>
    <w:rsid w:val="00202B37"/>
    <w:rsid w:val="00203E8D"/>
    <w:rsid w:val="002058D5"/>
    <w:rsid w:val="00205DDF"/>
    <w:rsid w:val="002063F6"/>
    <w:rsid w:val="0020766D"/>
    <w:rsid w:val="00207E0A"/>
    <w:rsid w:val="00211B84"/>
    <w:rsid w:val="00217006"/>
    <w:rsid w:val="002173A5"/>
    <w:rsid w:val="00226396"/>
    <w:rsid w:val="002304FA"/>
    <w:rsid w:val="00231419"/>
    <w:rsid w:val="00232DC3"/>
    <w:rsid w:val="002333B5"/>
    <w:rsid w:val="00235745"/>
    <w:rsid w:val="002375B0"/>
    <w:rsid w:val="00241007"/>
    <w:rsid w:val="00241BDE"/>
    <w:rsid w:val="002427A6"/>
    <w:rsid w:val="0024389D"/>
    <w:rsid w:val="00243DD3"/>
    <w:rsid w:val="00245726"/>
    <w:rsid w:val="00251AD5"/>
    <w:rsid w:val="00252639"/>
    <w:rsid w:val="00254AF8"/>
    <w:rsid w:val="00256ADB"/>
    <w:rsid w:val="00256D35"/>
    <w:rsid w:val="00257381"/>
    <w:rsid w:val="002606A0"/>
    <w:rsid w:val="00262DB4"/>
    <w:rsid w:val="0026415E"/>
    <w:rsid w:val="00264B88"/>
    <w:rsid w:val="00265C1E"/>
    <w:rsid w:val="0026699C"/>
    <w:rsid w:val="00267603"/>
    <w:rsid w:val="00270D1F"/>
    <w:rsid w:val="002711B2"/>
    <w:rsid w:val="002726E9"/>
    <w:rsid w:val="00272BC0"/>
    <w:rsid w:val="00273136"/>
    <w:rsid w:val="002732C6"/>
    <w:rsid w:val="00273AC0"/>
    <w:rsid w:val="0027644E"/>
    <w:rsid w:val="00280117"/>
    <w:rsid w:val="00280589"/>
    <w:rsid w:val="0028096A"/>
    <w:rsid w:val="0028387F"/>
    <w:rsid w:val="0028478D"/>
    <w:rsid w:val="00284953"/>
    <w:rsid w:val="00285877"/>
    <w:rsid w:val="00285ED2"/>
    <w:rsid w:val="002953FF"/>
    <w:rsid w:val="00296C63"/>
    <w:rsid w:val="00296C81"/>
    <w:rsid w:val="002A16AF"/>
    <w:rsid w:val="002A39AD"/>
    <w:rsid w:val="002A7151"/>
    <w:rsid w:val="002B6696"/>
    <w:rsid w:val="002B7803"/>
    <w:rsid w:val="002C08E9"/>
    <w:rsid w:val="002C1F20"/>
    <w:rsid w:val="002C38EE"/>
    <w:rsid w:val="002C46B6"/>
    <w:rsid w:val="002D0557"/>
    <w:rsid w:val="002D0D6B"/>
    <w:rsid w:val="002D3264"/>
    <w:rsid w:val="002D37F6"/>
    <w:rsid w:val="002D44B7"/>
    <w:rsid w:val="002D5067"/>
    <w:rsid w:val="002E26FA"/>
    <w:rsid w:val="002E64A2"/>
    <w:rsid w:val="002F03A4"/>
    <w:rsid w:val="002F1D8B"/>
    <w:rsid w:val="002F3CDB"/>
    <w:rsid w:val="002F4EF8"/>
    <w:rsid w:val="002F7622"/>
    <w:rsid w:val="002F7D7F"/>
    <w:rsid w:val="003010E4"/>
    <w:rsid w:val="00304EA4"/>
    <w:rsid w:val="00304F68"/>
    <w:rsid w:val="00307215"/>
    <w:rsid w:val="00310835"/>
    <w:rsid w:val="003136EC"/>
    <w:rsid w:val="0031427A"/>
    <w:rsid w:val="00315D9B"/>
    <w:rsid w:val="00317E94"/>
    <w:rsid w:val="0032178E"/>
    <w:rsid w:val="00321F64"/>
    <w:rsid w:val="003234B5"/>
    <w:rsid w:val="00323A29"/>
    <w:rsid w:val="00330741"/>
    <w:rsid w:val="0033283C"/>
    <w:rsid w:val="003334F7"/>
    <w:rsid w:val="003351E4"/>
    <w:rsid w:val="003360A2"/>
    <w:rsid w:val="00336456"/>
    <w:rsid w:val="00336EC0"/>
    <w:rsid w:val="0034181C"/>
    <w:rsid w:val="00341F64"/>
    <w:rsid w:val="0034234D"/>
    <w:rsid w:val="00343ABF"/>
    <w:rsid w:val="003452E7"/>
    <w:rsid w:val="003501A8"/>
    <w:rsid w:val="0035046B"/>
    <w:rsid w:val="003527E1"/>
    <w:rsid w:val="00353E13"/>
    <w:rsid w:val="00355C0B"/>
    <w:rsid w:val="00355CE7"/>
    <w:rsid w:val="0035602B"/>
    <w:rsid w:val="00357DEC"/>
    <w:rsid w:val="003614A1"/>
    <w:rsid w:val="00361A2C"/>
    <w:rsid w:val="00363522"/>
    <w:rsid w:val="003652DD"/>
    <w:rsid w:val="00372BD0"/>
    <w:rsid w:val="003742FD"/>
    <w:rsid w:val="003750B2"/>
    <w:rsid w:val="00377150"/>
    <w:rsid w:val="00380C0E"/>
    <w:rsid w:val="00383F70"/>
    <w:rsid w:val="0038407A"/>
    <w:rsid w:val="00384EFE"/>
    <w:rsid w:val="00385673"/>
    <w:rsid w:val="00390208"/>
    <w:rsid w:val="00395E20"/>
    <w:rsid w:val="003963CC"/>
    <w:rsid w:val="00396F79"/>
    <w:rsid w:val="003972B6"/>
    <w:rsid w:val="003A033E"/>
    <w:rsid w:val="003A1AF9"/>
    <w:rsid w:val="003A2150"/>
    <w:rsid w:val="003A3F7E"/>
    <w:rsid w:val="003A46E8"/>
    <w:rsid w:val="003A62FB"/>
    <w:rsid w:val="003A6349"/>
    <w:rsid w:val="003A71F1"/>
    <w:rsid w:val="003B1FC6"/>
    <w:rsid w:val="003B2055"/>
    <w:rsid w:val="003B3543"/>
    <w:rsid w:val="003B6F84"/>
    <w:rsid w:val="003B754C"/>
    <w:rsid w:val="003C0171"/>
    <w:rsid w:val="003C0290"/>
    <w:rsid w:val="003C0610"/>
    <w:rsid w:val="003C2067"/>
    <w:rsid w:val="003C37A9"/>
    <w:rsid w:val="003C4642"/>
    <w:rsid w:val="003C4C33"/>
    <w:rsid w:val="003C7EC8"/>
    <w:rsid w:val="003D2C04"/>
    <w:rsid w:val="003D4235"/>
    <w:rsid w:val="003D4F1F"/>
    <w:rsid w:val="003D4F20"/>
    <w:rsid w:val="003E05A7"/>
    <w:rsid w:val="003E1AD1"/>
    <w:rsid w:val="003E1BB5"/>
    <w:rsid w:val="003E4C5F"/>
    <w:rsid w:val="003E59B6"/>
    <w:rsid w:val="003E67DE"/>
    <w:rsid w:val="003E6BB4"/>
    <w:rsid w:val="003F0141"/>
    <w:rsid w:val="003F0BEE"/>
    <w:rsid w:val="003F417B"/>
    <w:rsid w:val="003F61E6"/>
    <w:rsid w:val="003F66C1"/>
    <w:rsid w:val="003F7CB8"/>
    <w:rsid w:val="00401ABA"/>
    <w:rsid w:val="00401ED3"/>
    <w:rsid w:val="00402D01"/>
    <w:rsid w:val="00407522"/>
    <w:rsid w:val="00410642"/>
    <w:rsid w:val="00411488"/>
    <w:rsid w:val="00421890"/>
    <w:rsid w:val="0042190F"/>
    <w:rsid w:val="00424044"/>
    <w:rsid w:val="00424D7A"/>
    <w:rsid w:val="00424EEC"/>
    <w:rsid w:val="004306F0"/>
    <w:rsid w:val="00432340"/>
    <w:rsid w:val="00433AFB"/>
    <w:rsid w:val="00436CF1"/>
    <w:rsid w:val="004370C1"/>
    <w:rsid w:val="00440D5C"/>
    <w:rsid w:val="00442815"/>
    <w:rsid w:val="004436B4"/>
    <w:rsid w:val="00450CE8"/>
    <w:rsid w:val="004532BD"/>
    <w:rsid w:val="00456361"/>
    <w:rsid w:val="00456881"/>
    <w:rsid w:val="004609CC"/>
    <w:rsid w:val="0046105A"/>
    <w:rsid w:val="00465B10"/>
    <w:rsid w:val="0047013B"/>
    <w:rsid w:val="004737E9"/>
    <w:rsid w:val="00475637"/>
    <w:rsid w:val="00475796"/>
    <w:rsid w:val="004802CE"/>
    <w:rsid w:val="004809B5"/>
    <w:rsid w:val="00485EB9"/>
    <w:rsid w:val="00487B6E"/>
    <w:rsid w:val="00487BFE"/>
    <w:rsid w:val="004920BC"/>
    <w:rsid w:val="004950EC"/>
    <w:rsid w:val="004955D0"/>
    <w:rsid w:val="00495AB0"/>
    <w:rsid w:val="00495AD6"/>
    <w:rsid w:val="004A459A"/>
    <w:rsid w:val="004A60FD"/>
    <w:rsid w:val="004A7EE4"/>
    <w:rsid w:val="004B0B0A"/>
    <w:rsid w:val="004B14E9"/>
    <w:rsid w:val="004B61F5"/>
    <w:rsid w:val="004B712D"/>
    <w:rsid w:val="004B7AE0"/>
    <w:rsid w:val="004B7CDF"/>
    <w:rsid w:val="004C307B"/>
    <w:rsid w:val="004C40D5"/>
    <w:rsid w:val="004C5B39"/>
    <w:rsid w:val="004C5FE4"/>
    <w:rsid w:val="004C7548"/>
    <w:rsid w:val="004D389C"/>
    <w:rsid w:val="004D4788"/>
    <w:rsid w:val="004D530E"/>
    <w:rsid w:val="004D694B"/>
    <w:rsid w:val="004E117E"/>
    <w:rsid w:val="004E1F70"/>
    <w:rsid w:val="004E3161"/>
    <w:rsid w:val="004E4767"/>
    <w:rsid w:val="004E480E"/>
    <w:rsid w:val="004E4E84"/>
    <w:rsid w:val="004E52AE"/>
    <w:rsid w:val="004E7823"/>
    <w:rsid w:val="004F04FC"/>
    <w:rsid w:val="004F3C96"/>
    <w:rsid w:val="004F3ECF"/>
    <w:rsid w:val="004F69FB"/>
    <w:rsid w:val="004F6BB9"/>
    <w:rsid w:val="004F72D8"/>
    <w:rsid w:val="00501251"/>
    <w:rsid w:val="00502C2E"/>
    <w:rsid w:val="005051A3"/>
    <w:rsid w:val="00505A93"/>
    <w:rsid w:val="00507859"/>
    <w:rsid w:val="00510351"/>
    <w:rsid w:val="005137F7"/>
    <w:rsid w:val="005149CF"/>
    <w:rsid w:val="00520420"/>
    <w:rsid w:val="00521094"/>
    <w:rsid w:val="00524536"/>
    <w:rsid w:val="00524C15"/>
    <w:rsid w:val="0052508B"/>
    <w:rsid w:val="00525EEE"/>
    <w:rsid w:val="005263D7"/>
    <w:rsid w:val="005303A3"/>
    <w:rsid w:val="00531930"/>
    <w:rsid w:val="00531D46"/>
    <w:rsid w:val="00531F85"/>
    <w:rsid w:val="0053256C"/>
    <w:rsid w:val="00532FDD"/>
    <w:rsid w:val="0053580C"/>
    <w:rsid w:val="00536A82"/>
    <w:rsid w:val="005442C9"/>
    <w:rsid w:val="00547622"/>
    <w:rsid w:val="00551631"/>
    <w:rsid w:val="00551B23"/>
    <w:rsid w:val="00553FFA"/>
    <w:rsid w:val="005562AA"/>
    <w:rsid w:val="0055635A"/>
    <w:rsid w:val="005567C9"/>
    <w:rsid w:val="00564632"/>
    <w:rsid w:val="00564641"/>
    <w:rsid w:val="005660E0"/>
    <w:rsid w:val="005672F5"/>
    <w:rsid w:val="00567EE1"/>
    <w:rsid w:val="0057016B"/>
    <w:rsid w:val="005734D3"/>
    <w:rsid w:val="00573567"/>
    <w:rsid w:val="005737AE"/>
    <w:rsid w:val="005747BF"/>
    <w:rsid w:val="00576928"/>
    <w:rsid w:val="00576B53"/>
    <w:rsid w:val="0057751E"/>
    <w:rsid w:val="00580A02"/>
    <w:rsid w:val="00584682"/>
    <w:rsid w:val="005864A8"/>
    <w:rsid w:val="0059055B"/>
    <w:rsid w:val="00591348"/>
    <w:rsid w:val="00593762"/>
    <w:rsid w:val="00594357"/>
    <w:rsid w:val="0059574D"/>
    <w:rsid w:val="005966AE"/>
    <w:rsid w:val="005971FC"/>
    <w:rsid w:val="00597B55"/>
    <w:rsid w:val="005A04DD"/>
    <w:rsid w:val="005A1681"/>
    <w:rsid w:val="005A4E30"/>
    <w:rsid w:val="005A6FEE"/>
    <w:rsid w:val="005B0773"/>
    <w:rsid w:val="005B1BD4"/>
    <w:rsid w:val="005B3D63"/>
    <w:rsid w:val="005B4F8C"/>
    <w:rsid w:val="005C1C95"/>
    <w:rsid w:val="005C26A3"/>
    <w:rsid w:val="005C3B7C"/>
    <w:rsid w:val="005C5375"/>
    <w:rsid w:val="005C7448"/>
    <w:rsid w:val="005C7D00"/>
    <w:rsid w:val="005D279B"/>
    <w:rsid w:val="005D2CA9"/>
    <w:rsid w:val="005D5E7D"/>
    <w:rsid w:val="005E08D5"/>
    <w:rsid w:val="005E270C"/>
    <w:rsid w:val="005E2D72"/>
    <w:rsid w:val="005E498D"/>
    <w:rsid w:val="005E4DAD"/>
    <w:rsid w:val="005E631E"/>
    <w:rsid w:val="005E715E"/>
    <w:rsid w:val="005E74FA"/>
    <w:rsid w:val="005F0C72"/>
    <w:rsid w:val="005F463E"/>
    <w:rsid w:val="005F4E37"/>
    <w:rsid w:val="005F6C3C"/>
    <w:rsid w:val="005F73B1"/>
    <w:rsid w:val="00604554"/>
    <w:rsid w:val="00604C27"/>
    <w:rsid w:val="006051C3"/>
    <w:rsid w:val="006052D1"/>
    <w:rsid w:val="00606E12"/>
    <w:rsid w:val="00612543"/>
    <w:rsid w:val="00620307"/>
    <w:rsid w:val="006207BB"/>
    <w:rsid w:val="00622104"/>
    <w:rsid w:val="006227CF"/>
    <w:rsid w:val="006241BB"/>
    <w:rsid w:val="00624E3D"/>
    <w:rsid w:val="00625098"/>
    <w:rsid w:val="006251A5"/>
    <w:rsid w:val="00627440"/>
    <w:rsid w:val="0063046A"/>
    <w:rsid w:val="00634721"/>
    <w:rsid w:val="006403B2"/>
    <w:rsid w:val="0064147E"/>
    <w:rsid w:val="00641A73"/>
    <w:rsid w:val="006428B8"/>
    <w:rsid w:val="006434B2"/>
    <w:rsid w:val="006478F1"/>
    <w:rsid w:val="00653C36"/>
    <w:rsid w:val="00655206"/>
    <w:rsid w:val="00657D5E"/>
    <w:rsid w:val="00662EA9"/>
    <w:rsid w:val="00663A0C"/>
    <w:rsid w:val="00665FF6"/>
    <w:rsid w:val="00674CD9"/>
    <w:rsid w:val="00675C00"/>
    <w:rsid w:val="0067656B"/>
    <w:rsid w:val="00681359"/>
    <w:rsid w:val="006816A0"/>
    <w:rsid w:val="006864F4"/>
    <w:rsid w:val="00687DB9"/>
    <w:rsid w:val="00690DC6"/>
    <w:rsid w:val="00692EAA"/>
    <w:rsid w:val="006932B4"/>
    <w:rsid w:val="00693D99"/>
    <w:rsid w:val="00694EDC"/>
    <w:rsid w:val="00695FCA"/>
    <w:rsid w:val="00696362"/>
    <w:rsid w:val="00696E12"/>
    <w:rsid w:val="006A03FC"/>
    <w:rsid w:val="006A1556"/>
    <w:rsid w:val="006A20DE"/>
    <w:rsid w:val="006A76FF"/>
    <w:rsid w:val="006B4EC2"/>
    <w:rsid w:val="006C2537"/>
    <w:rsid w:val="006C29B4"/>
    <w:rsid w:val="006C2AAA"/>
    <w:rsid w:val="006C2CF7"/>
    <w:rsid w:val="006C3792"/>
    <w:rsid w:val="006D28DE"/>
    <w:rsid w:val="006D2BFD"/>
    <w:rsid w:val="006D3048"/>
    <w:rsid w:val="006D635E"/>
    <w:rsid w:val="006D68D8"/>
    <w:rsid w:val="006D6CC5"/>
    <w:rsid w:val="006E0121"/>
    <w:rsid w:val="006E0AF9"/>
    <w:rsid w:val="006E1097"/>
    <w:rsid w:val="006E111B"/>
    <w:rsid w:val="006E2165"/>
    <w:rsid w:val="006E281C"/>
    <w:rsid w:val="006E3B3F"/>
    <w:rsid w:val="006F3FEA"/>
    <w:rsid w:val="006F45A1"/>
    <w:rsid w:val="006F4688"/>
    <w:rsid w:val="006F52DE"/>
    <w:rsid w:val="00700A3A"/>
    <w:rsid w:val="0070198B"/>
    <w:rsid w:val="00701DF2"/>
    <w:rsid w:val="007028EB"/>
    <w:rsid w:val="00705211"/>
    <w:rsid w:val="00705AE7"/>
    <w:rsid w:val="007107D4"/>
    <w:rsid w:val="0071117C"/>
    <w:rsid w:val="00712D58"/>
    <w:rsid w:val="00717B98"/>
    <w:rsid w:val="0072065F"/>
    <w:rsid w:val="00724478"/>
    <w:rsid w:val="00725342"/>
    <w:rsid w:val="00727323"/>
    <w:rsid w:val="0073330E"/>
    <w:rsid w:val="00734498"/>
    <w:rsid w:val="00734760"/>
    <w:rsid w:val="007352FF"/>
    <w:rsid w:val="0073623F"/>
    <w:rsid w:val="00742BDE"/>
    <w:rsid w:val="00744377"/>
    <w:rsid w:val="00747E2E"/>
    <w:rsid w:val="00751048"/>
    <w:rsid w:val="0075284D"/>
    <w:rsid w:val="0075331F"/>
    <w:rsid w:val="00753F9B"/>
    <w:rsid w:val="0075535A"/>
    <w:rsid w:val="0075574B"/>
    <w:rsid w:val="00755F2F"/>
    <w:rsid w:val="00760279"/>
    <w:rsid w:val="00760731"/>
    <w:rsid w:val="007616C8"/>
    <w:rsid w:val="007656B6"/>
    <w:rsid w:val="0076603A"/>
    <w:rsid w:val="00767D60"/>
    <w:rsid w:val="00770596"/>
    <w:rsid w:val="0077239B"/>
    <w:rsid w:val="00774187"/>
    <w:rsid w:val="00780730"/>
    <w:rsid w:val="00781820"/>
    <w:rsid w:val="00782448"/>
    <w:rsid w:val="00782690"/>
    <w:rsid w:val="007828E1"/>
    <w:rsid w:val="00782B67"/>
    <w:rsid w:val="00785D86"/>
    <w:rsid w:val="007865FE"/>
    <w:rsid w:val="00786726"/>
    <w:rsid w:val="00786D1D"/>
    <w:rsid w:val="0078772B"/>
    <w:rsid w:val="007927D7"/>
    <w:rsid w:val="00793286"/>
    <w:rsid w:val="00794BE9"/>
    <w:rsid w:val="0079549A"/>
    <w:rsid w:val="007959F4"/>
    <w:rsid w:val="00795F6A"/>
    <w:rsid w:val="007965B7"/>
    <w:rsid w:val="00796969"/>
    <w:rsid w:val="007972DA"/>
    <w:rsid w:val="007978F0"/>
    <w:rsid w:val="007A1CFE"/>
    <w:rsid w:val="007A377A"/>
    <w:rsid w:val="007A426F"/>
    <w:rsid w:val="007A5A9E"/>
    <w:rsid w:val="007A6DF7"/>
    <w:rsid w:val="007B1C1C"/>
    <w:rsid w:val="007B48FB"/>
    <w:rsid w:val="007B65D9"/>
    <w:rsid w:val="007B6959"/>
    <w:rsid w:val="007C1E87"/>
    <w:rsid w:val="007C2F4F"/>
    <w:rsid w:val="007C3953"/>
    <w:rsid w:val="007C4AD7"/>
    <w:rsid w:val="007C51C5"/>
    <w:rsid w:val="007C5832"/>
    <w:rsid w:val="007C5AC2"/>
    <w:rsid w:val="007C62AD"/>
    <w:rsid w:val="007D37CF"/>
    <w:rsid w:val="007E0441"/>
    <w:rsid w:val="007E0AAB"/>
    <w:rsid w:val="007E1FBB"/>
    <w:rsid w:val="007E7539"/>
    <w:rsid w:val="007E784C"/>
    <w:rsid w:val="007F2B57"/>
    <w:rsid w:val="007F3BEC"/>
    <w:rsid w:val="007F484E"/>
    <w:rsid w:val="007F6127"/>
    <w:rsid w:val="007F68BA"/>
    <w:rsid w:val="00802CF3"/>
    <w:rsid w:val="008032A2"/>
    <w:rsid w:val="0080395B"/>
    <w:rsid w:val="00805077"/>
    <w:rsid w:val="00805811"/>
    <w:rsid w:val="00806D1A"/>
    <w:rsid w:val="00810B7F"/>
    <w:rsid w:val="008123BE"/>
    <w:rsid w:val="0081728C"/>
    <w:rsid w:val="00820A7B"/>
    <w:rsid w:val="00821058"/>
    <w:rsid w:val="008251AA"/>
    <w:rsid w:val="00826ABA"/>
    <w:rsid w:val="00826AF5"/>
    <w:rsid w:val="00827DAE"/>
    <w:rsid w:val="00831384"/>
    <w:rsid w:val="008365F5"/>
    <w:rsid w:val="008463E7"/>
    <w:rsid w:val="0085046A"/>
    <w:rsid w:val="00856FD8"/>
    <w:rsid w:val="00857957"/>
    <w:rsid w:val="00862ADC"/>
    <w:rsid w:val="00863261"/>
    <w:rsid w:val="00864D96"/>
    <w:rsid w:val="0087006E"/>
    <w:rsid w:val="00870DED"/>
    <w:rsid w:val="00871E28"/>
    <w:rsid w:val="0087583B"/>
    <w:rsid w:val="00875D4D"/>
    <w:rsid w:val="008777BB"/>
    <w:rsid w:val="0088346D"/>
    <w:rsid w:val="00890113"/>
    <w:rsid w:val="00890C62"/>
    <w:rsid w:val="008914EA"/>
    <w:rsid w:val="0089378C"/>
    <w:rsid w:val="00894816"/>
    <w:rsid w:val="00896EB9"/>
    <w:rsid w:val="00897949"/>
    <w:rsid w:val="008A02E5"/>
    <w:rsid w:val="008A0C06"/>
    <w:rsid w:val="008A17AB"/>
    <w:rsid w:val="008A4E44"/>
    <w:rsid w:val="008A54C1"/>
    <w:rsid w:val="008B0F5B"/>
    <w:rsid w:val="008B1446"/>
    <w:rsid w:val="008C2154"/>
    <w:rsid w:val="008C32A2"/>
    <w:rsid w:val="008C6B7B"/>
    <w:rsid w:val="008C6EBB"/>
    <w:rsid w:val="008D0060"/>
    <w:rsid w:val="008D05D8"/>
    <w:rsid w:val="008D07ED"/>
    <w:rsid w:val="008D7A79"/>
    <w:rsid w:val="008E2B52"/>
    <w:rsid w:val="008E2DA4"/>
    <w:rsid w:val="008E362A"/>
    <w:rsid w:val="008E365C"/>
    <w:rsid w:val="008E54A9"/>
    <w:rsid w:val="008F0A48"/>
    <w:rsid w:val="008F4C47"/>
    <w:rsid w:val="008F5C3D"/>
    <w:rsid w:val="008F7CAA"/>
    <w:rsid w:val="0090194D"/>
    <w:rsid w:val="00903A8A"/>
    <w:rsid w:val="0090568E"/>
    <w:rsid w:val="0090608B"/>
    <w:rsid w:val="00906DE4"/>
    <w:rsid w:val="009103B3"/>
    <w:rsid w:val="00911C7C"/>
    <w:rsid w:val="00913124"/>
    <w:rsid w:val="009137EC"/>
    <w:rsid w:val="00914200"/>
    <w:rsid w:val="00914434"/>
    <w:rsid w:val="0092094A"/>
    <w:rsid w:val="009209F0"/>
    <w:rsid w:val="00920AEC"/>
    <w:rsid w:val="00920F47"/>
    <w:rsid w:val="009232B8"/>
    <w:rsid w:val="009246FF"/>
    <w:rsid w:val="0092615D"/>
    <w:rsid w:val="00927484"/>
    <w:rsid w:val="009278DC"/>
    <w:rsid w:val="00930421"/>
    <w:rsid w:val="0093462B"/>
    <w:rsid w:val="00936097"/>
    <w:rsid w:val="00940CF2"/>
    <w:rsid w:val="00941212"/>
    <w:rsid w:val="009428D6"/>
    <w:rsid w:val="00943AFC"/>
    <w:rsid w:val="0094664C"/>
    <w:rsid w:val="00946ED7"/>
    <w:rsid w:val="00947F2C"/>
    <w:rsid w:val="00954EBE"/>
    <w:rsid w:val="009574F2"/>
    <w:rsid w:val="0096052A"/>
    <w:rsid w:val="009621AE"/>
    <w:rsid w:val="00963F29"/>
    <w:rsid w:val="009649B9"/>
    <w:rsid w:val="00964C22"/>
    <w:rsid w:val="00970C94"/>
    <w:rsid w:val="00970E0A"/>
    <w:rsid w:val="00975BAF"/>
    <w:rsid w:val="00977317"/>
    <w:rsid w:val="00977A3D"/>
    <w:rsid w:val="0098033C"/>
    <w:rsid w:val="00980F05"/>
    <w:rsid w:val="00982955"/>
    <w:rsid w:val="009836B9"/>
    <w:rsid w:val="00983AE9"/>
    <w:rsid w:val="0098495E"/>
    <w:rsid w:val="009867DC"/>
    <w:rsid w:val="00992419"/>
    <w:rsid w:val="0099258E"/>
    <w:rsid w:val="009957B5"/>
    <w:rsid w:val="00996509"/>
    <w:rsid w:val="009A14B6"/>
    <w:rsid w:val="009A20CE"/>
    <w:rsid w:val="009A3958"/>
    <w:rsid w:val="009A4E5E"/>
    <w:rsid w:val="009A5D9F"/>
    <w:rsid w:val="009A6E62"/>
    <w:rsid w:val="009B0738"/>
    <w:rsid w:val="009B215F"/>
    <w:rsid w:val="009B487F"/>
    <w:rsid w:val="009C12D8"/>
    <w:rsid w:val="009C595D"/>
    <w:rsid w:val="009C70D0"/>
    <w:rsid w:val="009D5F90"/>
    <w:rsid w:val="009D70B7"/>
    <w:rsid w:val="009E1F65"/>
    <w:rsid w:val="009E29FA"/>
    <w:rsid w:val="009E30D3"/>
    <w:rsid w:val="009E4297"/>
    <w:rsid w:val="009E480E"/>
    <w:rsid w:val="009E6CD6"/>
    <w:rsid w:val="009F0E2A"/>
    <w:rsid w:val="009F16FB"/>
    <w:rsid w:val="009F5DA9"/>
    <w:rsid w:val="009F686C"/>
    <w:rsid w:val="009F770C"/>
    <w:rsid w:val="009F7923"/>
    <w:rsid w:val="00A03913"/>
    <w:rsid w:val="00A06DC2"/>
    <w:rsid w:val="00A0711C"/>
    <w:rsid w:val="00A102BF"/>
    <w:rsid w:val="00A12AA0"/>
    <w:rsid w:val="00A13003"/>
    <w:rsid w:val="00A13E6E"/>
    <w:rsid w:val="00A144A2"/>
    <w:rsid w:val="00A15C2B"/>
    <w:rsid w:val="00A17F9C"/>
    <w:rsid w:val="00A23F3B"/>
    <w:rsid w:val="00A25DD4"/>
    <w:rsid w:val="00A30B47"/>
    <w:rsid w:val="00A30F1B"/>
    <w:rsid w:val="00A351F5"/>
    <w:rsid w:val="00A41F0C"/>
    <w:rsid w:val="00A44084"/>
    <w:rsid w:val="00A4607D"/>
    <w:rsid w:val="00A46370"/>
    <w:rsid w:val="00A50E44"/>
    <w:rsid w:val="00A53560"/>
    <w:rsid w:val="00A5456B"/>
    <w:rsid w:val="00A602D1"/>
    <w:rsid w:val="00A73BC4"/>
    <w:rsid w:val="00A74B04"/>
    <w:rsid w:val="00A76E40"/>
    <w:rsid w:val="00A770F3"/>
    <w:rsid w:val="00A82800"/>
    <w:rsid w:val="00A829B0"/>
    <w:rsid w:val="00A82FD5"/>
    <w:rsid w:val="00A9169F"/>
    <w:rsid w:val="00A94279"/>
    <w:rsid w:val="00A95346"/>
    <w:rsid w:val="00A95879"/>
    <w:rsid w:val="00AA24D1"/>
    <w:rsid w:val="00AA363E"/>
    <w:rsid w:val="00AA4FBD"/>
    <w:rsid w:val="00AA7AE7"/>
    <w:rsid w:val="00AB0770"/>
    <w:rsid w:val="00AB1826"/>
    <w:rsid w:val="00AB2049"/>
    <w:rsid w:val="00AB5974"/>
    <w:rsid w:val="00AC0E59"/>
    <w:rsid w:val="00AC0F88"/>
    <w:rsid w:val="00AC1171"/>
    <w:rsid w:val="00AC35BC"/>
    <w:rsid w:val="00AC4ED6"/>
    <w:rsid w:val="00AC5D40"/>
    <w:rsid w:val="00AC66C1"/>
    <w:rsid w:val="00AC6771"/>
    <w:rsid w:val="00AD0EC1"/>
    <w:rsid w:val="00AD1014"/>
    <w:rsid w:val="00AD19DA"/>
    <w:rsid w:val="00AD244D"/>
    <w:rsid w:val="00AD271D"/>
    <w:rsid w:val="00AD56E2"/>
    <w:rsid w:val="00AD5AD7"/>
    <w:rsid w:val="00AD717A"/>
    <w:rsid w:val="00AE0449"/>
    <w:rsid w:val="00AE05E4"/>
    <w:rsid w:val="00AE2D29"/>
    <w:rsid w:val="00AE5DA4"/>
    <w:rsid w:val="00AE7442"/>
    <w:rsid w:val="00AF461E"/>
    <w:rsid w:val="00AF4A9A"/>
    <w:rsid w:val="00AF5F60"/>
    <w:rsid w:val="00AF6026"/>
    <w:rsid w:val="00B01030"/>
    <w:rsid w:val="00B02948"/>
    <w:rsid w:val="00B042D0"/>
    <w:rsid w:val="00B04738"/>
    <w:rsid w:val="00B102A8"/>
    <w:rsid w:val="00B10649"/>
    <w:rsid w:val="00B11272"/>
    <w:rsid w:val="00B1340D"/>
    <w:rsid w:val="00B13644"/>
    <w:rsid w:val="00B13744"/>
    <w:rsid w:val="00B13A3E"/>
    <w:rsid w:val="00B24662"/>
    <w:rsid w:val="00B366D1"/>
    <w:rsid w:val="00B36C9C"/>
    <w:rsid w:val="00B379D8"/>
    <w:rsid w:val="00B37F06"/>
    <w:rsid w:val="00B417DC"/>
    <w:rsid w:val="00B41A82"/>
    <w:rsid w:val="00B432E7"/>
    <w:rsid w:val="00B462D2"/>
    <w:rsid w:val="00B46B22"/>
    <w:rsid w:val="00B50019"/>
    <w:rsid w:val="00B54766"/>
    <w:rsid w:val="00B5519C"/>
    <w:rsid w:val="00B5754A"/>
    <w:rsid w:val="00B61DA7"/>
    <w:rsid w:val="00B67D2B"/>
    <w:rsid w:val="00B721B2"/>
    <w:rsid w:val="00B73A74"/>
    <w:rsid w:val="00B7425F"/>
    <w:rsid w:val="00B75D57"/>
    <w:rsid w:val="00B77C84"/>
    <w:rsid w:val="00B77E7D"/>
    <w:rsid w:val="00B82857"/>
    <w:rsid w:val="00B833A6"/>
    <w:rsid w:val="00B83875"/>
    <w:rsid w:val="00B83CC2"/>
    <w:rsid w:val="00B910B7"/>
    <w:rsid w:val="00B913D9"/>
    <w:rsid w:val="00B91DBB"/>
    <w:rsid w:val="00B92C4C"/>
    <w:rsid w:val="00B9373B"/>
    <w:rsid w:val="00B93789"/>
    <w:rsid w:val="00B93F56"/>
    <w:rsid w:val="00B94CD5"/>
    <w:rsid w:val="00B9562C"/>
    <w:rsid w:val="00BA0399"/>
    <w:rsid w:val="00BA2F2D"/>
    <w:rsid w:val="00BA361C"/>
    <w:rsid w:val="00BA479D"/>
    <w:rsid w:val="00BA5BEB"/>
    <w:rsid w:val="00BA75E1"/>
    <w:rsid w:val="00BB2E55"/>
    <w:rsid w:val="00BB375F"/>
    <w:rsid w:val="00BB4A27"/>
    <w:rsid w:val="00BB545C"/>
    <w:rsid w:val="00BB79B3"/>
    <w:rsid w:val="00BC3801"/>
    <w:rsid w:val="00BC3F9B"/>
    <w:rsid w:val="00BC494A"/>
    <w:rsid w:val="00BC51B2"/>
    <w:rsid w:val="00BC6517"/>
    <w:rsid w:val="00BC791B"/>
    <w:rsid w:val="00BD2AB9"/>
    <w:rsid w:val="00BD3127"/>
    <w:rsid w:val="00BD3A1F"/>
    <w:rsid w:val="00BD412C"/>
    <w:rsid w:val="00BD4BC9"/>
    <w:rsid w:val="00BD6F5B"/>
    <w:rsid w:val="00BD7D35"/>
    <w:rsid w:val="00BE0A20"/>
    <w:rsid w:val="00BE25E1"/>
    <w:rsid w:val="00BE29BE"/>
    <w:rsid w:val="00BE36B7"/>
    <w:rsid w:val="00BE4085"/>
    <w:rsid w:val="00BF0A2C"/>
    <w:rsid w:val="00BF3853"/>
    <w:rsid w:val="00BF4634"/>
    <w:rsid w:val="00BF58F3"/>
    <w:rsid w:val="00BF5F9B"/>
    <w:rsid w:val="00C032CE"/>
    <w:rsid w:val="00C038DB"/>
    <w:rsid w:val="00C04CED"/>
    <w:rsid w:val="00C068CA"/>
    <w:rsid w:val="00C07503"/>
    <w:rsid w:val="00C10EFD"/>
    <w:rsid w:val="00C1178E"/>
    <w:rsid w:val="00C12E0D"/>
    <w:rsid w:val="00C20A4F"/>
    <w:rsid w:val="00C210AF"/>
    <w:rsid w:val="00C21735"/>
    <w:rsid w:val="00C2345C"/>
    <w:rsid w:val="00C24A7C"/>
    <w:rsid w:val="00C31694"/>
    <w:rsid w:val="00C31695"/>
    <w:rsid w:val="00C32AEA"/>
    <w:rsid w:val="00C3557C"/>
    <w:rsid w:val="00C367B3"/>
    <w:rsid w:val="00C37D9B"/>
    <w:rsid w:val="00C40AFB"/>
    <w:rsid w:val="00C4149E"/>
    <w:rsid w:val="00C430B8"/>
    <w:rsid w:val="00C44F27"/>
    <w:rsid w:val="00C476C6"/>
    <w:rsid w:val="00C505CE"/>
    <w:rsid w:val="00C56FDD"/>
    <w:rsid w:val="00C57BDD"/>
    <w:rsid w:val="00C60B17"/>
    <w:rsid w:val="00C61898"/>
    <w:rsid w:val="00C620A3"/>
    <w:rsid w:val="00C62739"/>
    <w:rsid w:val="00C628FF"/>
    <w:rsid w:val="00C63633"/>
    <w:rsid w:val="00C65197"/>
    <w:rsid w:val="00C65F21"/>
    <w:rsid w:val="00C66047"/>
    <w:rsid w:val="00C6701F"/>
    <w:rsid w:val="00C70104"/>
    <w:rsid w:val="00C71914"/>
    <w:rsid w:val="00C7301A"/>
    <w:rsid w:val="00C737BA"/>
    <w:rsid w:val="00C744E9"/>
    <w:rsid w:val="00C760FD"/>
    <w:rsid w:val="00C816CA"/>
    <w:rsid w:val="00C8549D"/>
    <w:rsid w:val="00C87ACC"/>
    <w:rsid w:val="00C91380"/>
    <w:rsid w:val="00C91732"/>
    <w:rsid w:val="00C953D4"/>
    <w:rsid w:val="00C95A98"/>
    <w:rsid w:val="00C96234"/>
    <w:rsid w:val="00C96E7B"/>
    <w:rsid w:val="00CA0ECB"/>
    <w:rsid w:val="00CA3969"/>
    <w:rsid w:val="00CA3AB8"/>
    <w:rsid w:val="00CA5A3E"/>
    <w:rsid w:val="00CB260D"/>
    <w:rsid w:val="00CB3772"/>
    <w:rsid w:val="00CB7882"/>
    <w:rsid w:val="00CC5BEA"/>
    <w:rsid w:val="00CC79B7"/>
    <w:rsid w:val="00CD2986"/>
    <w:rsid w:val="00CD41EF"/>
    <w:rsid w:val="00CD5F9A"/>
    <w:rsid w:val="00CD722D"/>
    <w:rsid w:val="00CD7742"/>
    <w:rsid w:val="00CE19E8"/>
    <w:rsid w:val="00CE2483"/>
    <w:rsid w:val="00CE2B42"/>
    <w:rsid w:val="00CE31AF"/>
    <w:rsid w:val="00CE4A9A"/>
    <w:rsid w:val="00CF2EA4"/>
    <w:rsid w:val="00CF329A"/>
    <w:rsid w:val="00CF3CE0"/>
    <w:rsid w:val="00CF3F88"/>
    <w:rsid w:val="00CF482B"/>
    <w:rsid w:val="00D0383D"/>
    <w:rsid w:val="00D03B10"/>
    <w:rsid w:val="00D040ED"/>
    <w:rsid w:val="00D04C3A"/>
    <w:rsid w:val="00D051CD"/>
    <w:rsid w:val="00D074A8"/>
    <w:rsid w:val="00D07927"/>
    <w:rsid w:val="00D108EE"/>
    <w:rsid w:val="00D121E7"/>
    <w:rsid w:val="00D161F1"/>
    <w:rsid w:val="00D204A3"/>
    <w:rsid w:val="00D21C8F"/>
    <w:rsid w:val="00D22434"/>
    <w:rsid w:val="00D22CD9"/>
    <w:rsid w:val="00D23617"/>
    <w:rsid w:val="00D30360"/>
    <w:rsid w:val="00D32D38"/>
    <w:rsid w:val="00D337E1"/>
    <w:rsid w:val="00D33DCB"/>
    <w:rsid w:val="00D342A8"/>
    <w:rsid w:val="00D357D4"/>
    <w:rsid w:val="00D358E1"/>
    <w:rsid w:val="00D430EB"/>
    <w:rsid w:val="00D43545"/>
    <w:rsid w:val="00D52841"/>
    <w:rsid w:val="00D53B13"/>
    <w:rsid w:val="00D5566F"/>
    <w:rsid w:val="00D57795"/>
    <w:rsid w:val="00D609FC"/>
    <w:rsid w:val="00D611A5"/>
    <w:rsid w:val="00D61FBD"/>
    <w:rsid w:val="00D63CA0"/>
    <w:rsid w:val="00D651AA"/>
    <w:rsid w:val="00D653A3"/>
    <w:rsid w:val="00D65EB7"/>
    <w:rsid w:val="00D66EC5"/>
    <w:rsid w:val="00D673EF"/>
    <w:rsid w:val="00D67D48"/>
    <w:rsid w:val="00D75A66"/>
    <w:rsid w:val="00D7621D"/>
    <w:rsid w:val="00D77537"/>
    <w:rsid w:val="00D821F2"/>
    <w:rsid w:val="00D82EBF"/>
    <w:rsid w:val="00D84441"/>
    <w:rsid w:val="00D84572"/>
    <w:rsid w:val="00D85879"/>
    <w:rsid w:val="00D869A9"/>
    <w:rsid w:val="00D873B3"/>
    <w:rsid w:val="00D87B94"/>
    <w:rsid w:val="00D930F6"/>
    <w:rsid w:val="00D96393"/>
    <w:rsid w:val="00D963E8"/>
    <w:rsid w:val="00D97898"/>
    <w:rsid w:val="00D97B70"/>
    <w:rsid w:val="00DA078E"/>
    <w:rsid w:val="00DA172F"/>
    <w:rsid w:val="00DA1DEB"/>
    <w:rsid w:val="00DA4552"/>
    <w:rsid w:val="00DA4792"/>
    <w:rsid w:val="00DA5D41"/>
    <w:rsid w:val="00DA6780"/>
    <w:rsid w:val="00DA7480"/>
    <w:rsid w:val="00DB1F08"/>
    <w:rsid w:val="00DB38A5"/>
    <w:rsid w:val="00DB4A56"/>
    <w:rsid w:val="00DB60A9"/>
    <w:rsid w:val="00DB6276"/>
    <w:rsid w:val="00DC1320"/>
    <w:rsid w:val="00DC2B7C"/>
    <w:rsid w:val="00DC54A7"/>
    <w:rsid w:val="00DC7583"/>
    <w:rsid w:val="00DD409F"/>
    <w:rsid w:val="00DD7580"/>
    <w:rsid w:val="00DD7EB6"/>
    <w:rsid w:val="00DE3060"/>
    <w:rsid w:val="00DE3BA8"/>
    <w:rsid w:val="00DE45B6"/>
    <w:rsid w:val="00DE6B2D"/>
    <w:rsid w:val="00DF047E"/>
    <w:rsid w:val="00DF0A8A"/>
    <w:rsid w:val="00DF17C4"/>
    <w:rsid w:val="00DF2DB3"/>
    <w:rsid w:val="00DF3836"/>
    <w:rsid w:val="00DF58B9"/>
    <w:rsid w:val="00DF5CBA"/>
    <w:rsid w:val="00E00657"/>
    <w:rsid w:val="00E006C8"/>
    <w:rsid w:val="00E014E1"/>
    <w:rsid w:val="00E06CD8"/>
    <w:rsid w:val="00E06E84"/>
    <w:rsid w:val="00E07BED"/>
    <w:rsid w:val="00E11B73"/>
    <w:rsid w:val="00E153C6"/>
    <w:rsid w:val="00E21F0B"/>
    <w:rsid w:val="00E22020"/>
    <w:rsid w:val="00E22775"/>
    <w:rsid w:val="00E23C30"/>
    <w:rsid w:val="00E25042"/>
    <w:rsid w:val="00E2556B"/>
    <w:rsid w:val="00E2690E"/>
    <w:rsid w:val="00E27DB6"/>
    <w:rsid w:val="00E32799"/>
    <w:rsid w:val="00E33952"/>
    <w:rsid w:val="00E4148B"/>
    <w:rsid w:val="00E426A4"/>
    <w:rsid w:val="00E42CB1"/>
    <w:rsid w:val="00E43D78"/>
    <w:rsid w:val="00E444AA"/>
    <w:rsid w:val="00E4459F"/>
    <w:rsid w:val="00E474A0"/>
    <w:rsid w:val="00E4762E"/>
    <w:rsid w:val="00E55607"/>
    <w:rsid w:val="00E57D83"/>
    <w:rsid w:val="00E63199"/>
    <w:rsid w:val="00E67A24"/>
    <w:rsid w:val="00E723E1"/>
    <w:rsid w:val="00E73C10"/>
    <w:rsid w:val="00E74D3C"/>
    <w:rsid w:val="00E74DDC"/>
    <w:rsid w:val="00E754EA"/>
    <w:rsid w:val="00E76A54"/>
    <w:rsid w:val="00E81009"/>
    <w:rsid w:val="00E8313F"/>
    <w:rsid w:val="00E84E58"/>
    <w:rsid w:val="00E855DD"/>
    <w:rsid w:val="00E8654F"/>
    <w:rsid w:val="00E918DB"/>
    <w:rsid w:val="00E934B7"/>
    <w:rsid w:val="00E95FF4"/>
    <w:rsid w:val="00E96B4E"/>
    <w:rsid w:val="00EA3263"/>
    <w:rsid w:val="00EA4874"/>
    <w:rsid w:val="00EA61F8"/>
    <w:rsid w:val="00EA6224"/>
    <w:rsid w:val="00EA6423"/>
    <w:rsid w:val="00EB29BE"/>
    <w:rsid w:val="00EB3D97"/>
    <w:rsid w:val="00EB40DD"/>
    <w:rsid w:val="00EB5BFB"/>
    <w:rsid w:val="00EB6E67"/>
    <w:rsid w:val="00EC1376"/>
    <w:rsid w:val="00EC15AB"/>
    <w:rsid w:val="00EC18FA"/>
    <w:rsid w:val="00EC3522"/>
    <w:rsid w:val="00EC417D"/>
    <w:rsid w:val="00EC79B3"/>
    <w:rsid w:val="00ED0A11"/>
    <w:rsid w:val="00ED26D2"/>
    <w:rsid w:val="00ED3539"/>
    <w:rsid w:val="00ED6268"/>
    <w:rsid w:val="00ED6BB4"/>
    <w:rsid w:val="00ED6E5A"/>
    <w:rsid w:val="00EE0A35"/>
    <w:rsid w:val="00EE0B7A"/>
    <w:rsid w:val="00EE1ADE"/>
    <w:rsid w:val="00EE1CCF"/>
    <w:rsid w:val="00EE3684"/>
    <w:rsid w:val="00EE5999"/>
    <w:rsid w:val="00EF329F"/>
    <w:rsid w:val="00EF6106"/>
    <w:rsid w:val="00F06784"/>
    <w:rsid w:val="00F0760C"/>
    <w:rsid w:val="00F104B6"/>
    <w:rsid w:val="00F11AE3"/>
    <w:rsid w:val="00F122E3"/>
    <w:rsid w:val="00F13388"/>
    <w:rsid w:val="00F13CD7"/>
    <w:rsid w:val="00F17E7A"/>
    <w:rsid w:val="00F20B99"/>
    <w:rsid w:val="00F2168D"/>
    <w:rsid w:val="00F22B36"/>
    <w:rsid w:val="00F23A30"/>
    <w:rsid w:val="00F24C21"/>
    <w:rsid w:val="00F262C8"/>
    <w:rsid w:val="00F31819"/>
    <w:rsid w:val="00F32460"/>
    <w:rsid w:val="00F334CF"/>
    <w:rsid w:val="00F360CA"/>
    <w:rsid w:val="00F415C6"/>
    <w:rsid w:val="00F432D8"/>
    <w:rsid w:val="00F438C1"/>
    <w:rsid w:val="00F44E21"/>
    <w:rsid w:val="00F51214"/>
    <w:rsid w:val="00F5138B"/>
    <w:rsid w:val="00F53567"/>
    <w:rsid w:val="00F5358A"/>
    <w:rsid w:val="00F53C33"/>
    <w:rsid w:val="00F6204D"/>
    <w:rsid w:val="00F65B0C"/>
    <w:rsid w:val="00F65B7F"/>
    <w:rsid w:val="00F71415"/>
    <w:rsid w:val="00F728BC"/>
    <w:rsid w:val="00F810A2"/>
    <w:rsid w:val="00F81EB0"/>
    <w:rsid w:val="00F862BA"/>
    <w:rsid w:val="00F904A1"/>
    <w:rsid w:val="00F93642"/>
    <w:rsid w:val="00F93F87"/>
    <w:rsid w:val="00F960A6"/>
    <w:rsid w:val="00FA011E"/>
    <w:rsid w:val="00FA3F64"/>
    <w:rsid w:val="00FA4AEE"/>
    <w:rsid w:val="00FA4C03"/>
    <w:rsid w:val="00FA5659"/>
    <w:rsid w:val="00FA5F48"/>
    <w:rsid w:val="00FA69A6"/>
    <w:rsid w:val="00FA7D46"/>
    <w:rsid w:val="00FA7F81"/>
    <w:rsid w:val="00FB0F43"/>
    <w:rsid w:val="00FB1E44"/>
    <w:rsid w:val="00FB255B"/>
    <w:rsid w:val="00FB71D5"/>
    <w:rsid w:val="00FC1517"/>
    <w:rsid w:val="00FC1E90"/>
    <w:rsid w:val="00FC2016"/>
    <w:rsid w:val="00FC389B"/>
    <w:rsid w:val="00FC49B0"/>
    <w:rsid w:val="00FC4D80"/>
    <w:rsid w:val="00FC71D6"/>
    <w:rsid w:val="00FC7277"/>
    <w:rsid w:val="00FD17BD"/>
    <w:rsid w:val="00FD3DED"/>
    <w:rsid w:val="00FD49F9"/>
    <w:rsid w:val="00FD7DB5"/>
    <w:rsid w:val="00FE4A60"/>
    <w:rsid w:val="00FE6303"/>
    <w:rsid w:val="00FE7B5D"/>
    <w:rsid w:val="00FF15E6"/>
    <w:rsid w:val="00FF5C56"/>
    <w:rsid w:val="00FF6A30"/>
    <w:rsid w:val="00FF6A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986B33"/>
  <w15:docId w15:val="{904FA031-2D68-49E3-8689-ABA7CC2E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sq-AL" w:eastAsia="sq-A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C1E"/>
    <w:pPr>
      <w:spacing w:after="200" w:line="276"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3853"/>
    <w:pPr>
      <w:spacing w:after="0" w:line="240" w:lineRule="auto"/>
      <w:jc w:val="center"/>
    </w:pPr>
    <w:rPr>
      <w:rFonts w:ascii="Times New Roman" w:hAnsi="Times New Roman"/>
      <w:b/>
      <w:sz w:val="24"/>
      <w:szCs w:val="20"/>
      <w:lang w:val="en-US" w:eastAsia="en-US"/>
    </w:rPr>
  </w:style>
  <w:style w:type="character" w:customStyle="1" w:styleId="TitleChar">
    <w:name w:val="Title Char"/>
    <w:link w:val="Title"/>
    <w:rsid w:val="00BF3853"/>
    <w:rPr>
      <w:rFonts w:ascii="Times New Roman" w:eastAsia="Times New Roman" w:hAnsi="Times New Roman" w:cs="Times New Roman"/>
      <w:b/>
      <w:sz w:val="24"/>
      <w:szCs w:val="20"/>
      <w:lang w:val="en-US" w:eastAsia="en-US"/>
    </w:rPr>
  </w:style>
  <w:style w:type="paragraph" w:styleId="Footer">
    <w:name w:val="footer"/>
    <w:basedOn w:val="Normal"/>
    <w:link w:val="FooterChar"/>
    <w:uiPriority w:val="99"/>
    <w:unhideWhenUsed/>
    <w:rsid w:val="00BF3853"/>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F3853"/>
    <w:rPr>
      <w:rFonts w:ascii="Calibri" w:eastAsia="Calibri" w:hAnsi="Calibri" w:cs="Times New Roman"/>
      <w:lang w:val="en-US" w:eastAsia="en-US"/>
    </w:rPr>
  </w:style>
  <w:style w:type="character" w:styleId="Hyperlink">
    <w:name w:val="Hyperlink"/>
    <w:unhideWhenUsed/>
    <w:rsid w:val="00BF3853"/>
    <w:rPr>
      <w:color w:val="0000FF"/>
      <w:u w:val="single"/>
    </w:rPr>
  </w:style>
  <w:style w:type="paragraph" w:styleId="NoSpacing">
    <w:name w:val="No Spacing"/>
    <w:link w:val="NoSpacingChar"/>
    <w:uiPriority w:val="1"/>
    <w:qFormat/>
    <w:rsid w:val="00BF3853"/>
    <w:rPr>
      <w:rFonts w:ascii="Times New Roman" w:hAnsi="Times New Roman"/>
      <w:sz w:val="24"/>
      <w:szCs w:val="24"/>
      <w:lang w:val="en-US" w:eastAsia="en-US"/>
    </w:rPr>
  </w:style>
  <w:style w:type="table" w:styleId="TableGrid">
    <w:name w:val="Table Grid"/>
    <w:basedOn w:val="TableNormal"/>
    <w:uiPriority w:val="59"/>
    <w:rsid w:val="004C5B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694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EDC"/>
  </w:style>
  <w:style w:type="paragraph" w:styleId="BalloonText">
    <w:name w:val="Balloon Text"/>
    <w:basedOn w:val="Normal"/>
    <w:link w:val="BalloonTextChar"/>
    <w:uiPriority w:val="99"/>
    <w:semiHidden/>
    <w:unhideWhenUsed/>
    <w:rsid w:val="00875D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75D4D"/>
    <w:rPr>
      <w:rFonts w:ascii="Segoe UI" w:hAnsi="Segoe UI" w:cs="Segoe UI"/>
      <w:sz w:val="18"/>
      <w:szCs w:val="18"/>
    </w:rPr>
  </w:style>
  <w:style w:type="paragraph" w:styleId="ListParagraph">
    <w:name w:val="List Paragraph"/>
    <w:basedOn w:val="Normal"/>
    <w:link w:val="ListParagraphChar"/>
    <w:uiPriority w:val="34"/>
    <w:qFormat/>
    <w:rsid w:val="00524536"/>
    <w:pPr>
      <w:ind w:left="720"/>
      <w:contextualSpacing/>
    </w:pPr>
  </w:style>
  <w:style w:type="character" w:styleId="PlaceholderText">
    <w:name w:val="Placeholder Text"/>
    <w:uiPriority w:val="99"/>
    <w:semiHidden/>
    <w:rsid w:val="00B46B22"/>
    <w:rPr>
      <w:color w:val="808080"/>
    </w:rPr>
  </w:style>
  <w:style w:type="character" w:customStyle="1" w:styleId="UnresolvedMention1">
    <w:name w:val="Unresolved Mention1"/>
    <w:uiPriority w:val="99"/>
    <w:semiHidden/>
    <w:unhideWhenUsed/>
    <w:rsid w:val="000E3598"/>
    <w:rPr>
      <w:color w:val="808080"/>
      <w:shd w:val="clear" w:color="auto" w:fill="E6E6E6"/>
    </w:rPr>
  </w:style>
  <w:style w:type="character" w:customStyle="1" w:styleId="NoSpacingChar">
    <w:name w:val="No Spacing Char"/>
    <w:basedOn w:val="DefaultParagraphFont"/>
    <w:link w:val="NoSpacing"/>
    <w:uiPriority w:val="1"/>
    <w:rsid w:val="00317E94"/>
    <w:rPr>
      <w:rFonts w:ascii="Times New Roman" w:hAnsi="Times New Roman"/>
      <w:sz w:val="24"/>
      <w:szCs w:val="24"/>
      <w:lang w:val="en-US" w:eastAsia="en-US"/>
    </w:rPr>
  </w:style>
  <w:style w:type="character" w:styleId="CommentReference">
    <w:name w:val="annotation reference"/>
    <w:basedOn w:val="DefaultParagraphFont"/>
    <w:uiPriority w:val="99"/>
    <w:semiHidden/>
    <w:unhideWhenUsed/>
    <w:rsid w:val="00724478"/>
    <w:rPr>
      <w:sz w:val="16"/>
      <w:szCs w:val="16"/>
    </w:rPr>
  </w:style>
  <w:style w:type="paragraph" w:styleId="CommentText">
    <w:name w:val="annotation text"/>
    <w:basedOn w:val="Normal"/>
    <w:link w:val="CommentTextChar"/>
    <w:uiPriority w:val="99"/>
    <w:unhideWhenUsed/>
    <w:rsid w:val="00724478"/>
    <w:pPr>
      <w:spacing w:line="240" w:lineRule="auto"/>
    </w:pPr>
    <w:rPr>
      <w:sz w:val="20"/>
      <w:szCs w:val="20"/>
    </w:rPr>
  </w:style>
  <w:style w:type="character" w:customStyle="1" w:styleId="CommentTextChar">
    <w:name w:val="Comment Text Char"/>
    <w:basedOn w:val="DefaultParagraphFont"/>
    <w:link w:val="CommentText"/>
    <w:uiPriority w:val="99"/>
    <w:rsid w:val="00724478"/>
    <w:rPr>
      <w:lang w:val="en-GB" w:eastAsia="en-GB"/>
    </w:rPr>
  </w:style>
  <w:style w:type="paragraph" w:styleId="CommentSubject">
    <w:name w:val="annotation subject"/>
    <w:basedOn w:val="CommentText"/>
    <w:next w:val="CommentText"/>
    <w:link w:val="CommentSubjectChar"/>
    <w:uiPriority w:val="99"/>
    <w:semiHidden/>
    <w:unhideWhenUsed/>
    <w:rsid w:val="00724478"/>
    <w:rPr>
      <w:b/>
      <w:bCs/>
    </w:rPr>
  </w:style>
  <w:style w:type="character" w:customStyle="1" w:styleId="CommentSubjectChar">
    <w:name w:val="Comment Subject Char"/>
    <w:basedOn w:val="CommentTextChar"/>
    <w:link w:val="CommentSubject"/>
    <w:uiPriority w:val="99"/>
    <w:semiHidden/>
    <w:rsid w:val="00724478"/>
    <w:rPr>
      <w:b/>
      <w:bCs/>
      <w:lang w:val="en-GB" w:eastAsia="en-GB"/>
    </w:rPr>
  </w:style>
  <w:style w:type="character" w:customStyle="1" w:styleId="UnresolvedMention">
    <w:name w:val="Unresolved Mention"/>
    <w:basedOn w:val="DefaultParagraphFont"/>
    <w:uiPriority w:val="99"/>
    <w:semiHidden/>
    <w:unhideWhenUsed/>
    <w:rsid w:val="00FB1E44"/>
    <w:rPr>
      <w:color w:val="605E5C"/>
      <w:shd w:val="clear" w:color="auto" w:fill="E1DFDD"/>
    </w:rPr>
  </w:style>
  <w:style w:type="paragraph" w:styleId="Revision">
    <w:name w:val="Revision"/>
    <w:hidden/>
    <w:uiPriority w:val="99"/>
    <w:semiHidden/>
    <w:rsid w:val="001918BB"/>
    <w:rPr>
      <w:sz w:val="22"/>
      <w:szCs w:val="22"/>
      <w:lang w:val="en-GB" w:eastAsia="en-GB"/>
    </w:rPr>
  </w:style>
  <w:style w:type="character" w:customStyle="1" w:styleId="ListParagraphChar">
    <w:name w:val="List Paragraph Char"/>
    <w:link w:val="ListParagraph"/>
    <w:uiPriority w:val="34"/>
    <w:rsid w:val="0089378C"/>
    <w:rPr>
      <w:sz w:val="22"/>
      <w:szCs w:val="22"/>
      <w:lang w:val="en-GB" w:eastAsia="en-GB"/>
    </w:rPr>
  </w:style>
  <w:style w:type="paragraph" w:styleId="FootnoteText">
    <w:name w:val="footnote text"/>
    <w:basedOn w:val="Normal"/>
    <w:link w:val="FootnoteTextChar"/>
    <w:uiPriority w:val="99"/>
    <w:semiHidden/>
    <w:unhideWhenUsed/>
    <w:rsid w:val="00524C15"/>
    <w:pPr>
      <w:spacing w:after="0" w:line="240" w:lineRule="auto"/>
    </w:pPr>
    <w:rPr>
      <w:rFonts w:ascii="Times New Roman" w:hAnsi="Times New Roman"/>
      <w:sz w:val="20"/>
      <w:szCs w:val="20"/>
      <w:lang w:eastAsia="en-US"/>
    </w:rPr>
  </w:style>
  <w:style w:type="character" w:customStyle="1" w:styleId="FootnoteTextChar">
    <w:name w:val="Footnote Text Char"/>
    <w:basedOn w:val="DefaultParagraphFont"/>
    <w:link w:val="FootnoteText"/>
    <w:uiPriority w:val="99"/>
    <w:semiHidden/>
    <w:rsid w:val="00524C15"/>
    <w:rPr>
      <w:rFonts w:ascii="Times New Roman" w:hAnsi="Times New Roman"/>
      <w:lang w:val="en-GB" w:eastAsia="en-US"/>
    </w:rPr>
  </w:style>
  <w:style w:type="character" w:styleId="FootnoteReference">
    <w:name w:val="footnote reference"/>
    <w:basedOn w:val="DefaultParagraphFont"/>
    <w:uiPriority w:val="99"/>
    <w:semiHidden/>
    <w:unhideWhenUsed/>
    <w:rsid w:val="00524C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66759">
      <w:bodyDiv w:val="1"/>
      <w:marLeft w:val="0"/>
      <w:marRight w:val="0"/>
      <w:marTop w:val="0"/>
      <w:marBottom w:val="0"/>
      <w:divBdr>
        <w:top w:val="none" w:sz="0" w:space="0" w:color="auto"/>
        <w:left w:val="none" w:sz="0" w:space="0" w:color="auto"/>
        <w:bottom w:val="none" w:sz="0" w:space="0" w:color="auto"/>
        <w:right w:val="none" w:sz="0" w:space="0" w:color="auto"/>
      </w:divBdr>
    </w:div>
    <w:div w:id="234557967">
      <w:bodyDiv w:val="1"/>
      <w:marLeft w:val="0"/>
      <w:marRight w:val="0"/>
      <w:marTop w:val="0"/>
      <w:marBottom w:val="0"/>
      <w:divBdr>
        <w:top w:val="none" w:sz="0" w:space="0" w:color="auto"/>
        <w:left w:val="none" w:sz="0" w:space="0" w:color="auto"/>
        <w:bottom w:val="none" w:sz="0" w:space="0" w:color="auto"/>
        <w:right w:val="none" w:sz="0" w:space="0" w:color="auto"/>
      </w:divBdr>
    </w:div>
    <w:div w:id="293757279">
      <w:bodyDiv w:val="1"/>
      <w:marLeft w:val="0"/>
      <w:marRight w:val="0"/>
      <w:marTop w:val="0"/>
      <w:marBottom w:val="0"/>
      <w:divBdr>
        <w:top w:val="none" w:sz="0" w:space="0" w:color="auto"/>
        <w:left w:val="none" w:sz="0" w:space="0" w:color="auto"/>
        <w:bottom w:val="none" w:sz="0" w:space="0" w:color="auto"/>
        <w:right w:val="none" w:sz="0" w:space="0" w:color="auto"/>
      </w:divBdr>
    </w:div>
    <w:div w:id="318970728">
      <w:bodyDiv w:val="1"/>
      <w:marLeft w:val="0"/>
      <w:marRight w:val="0"/>
      <w:marTop w:val="0"/>
      <w:marBottom w:val="0"/>
      <w:divBdr>
        <w:top w:val="none" w:sz="0" w:space="0" w:color="auto"/>
        <w:left w:val="none" w:sz="0" w:space="0" w:color="auto"/>
        <w:bottom w:val="none" w:sz="0" w:space="0" w:color="auto"/>
        <w:right w:val="none" w:sz="0" w:space="0" w:color="auto"/>
      </w:divBdr>
    </w:div>
    <w:div w:id="437726497">
      <w:bodyDiv w:val="1"/>
      <w:marLeft w:val="0"/>
      <w:marRight w:val="0"/>
      <w:marTop w:val="0"/>
      <w:marBottom w:val="0"/>
      <w:divBdr>
        <w:top w:val="none" w:sz="0" w:space="0" w:color="auto"/>
        <w:left w:val="none" w:sz="0" w:space="0" w:color="auto"/>
        <w:bottom w:val="none" w:sz="0" w:space="0" w:color="auto"/>
        <w:right w:val="none" w:sz="0" w:space="0" w:color="auto"/>
      </w:divBdr>
    </w:div>
    <w:div w:id="951789214">
      <w:bodyDiv w:val="1"/>
      <w:marLeft w:val="0"/>
      <w:marRight w:val="0"/>
      <w:marTop w:val="0"/>
      <w:marBottom w:val="0"/>
      <w:divBdr>
        <w:top w:val="none" w:sz="0" w:space="0" w:color="auto"/>
        <w:left w:val="none" w:sz="0" w:space="0" w:color="auto"/>
        <w:bottom w:val="none" w:sz="0" w:space="0" w:color="auto"/>
        <w:right w:val="none" w:sz="0" w:space="0" w:color="auto"/>
      </w:divBdr>
    </w:div>
    <w:div w:id="1126464971">
      <w:bodyDiv w:val="1"/>
      <w:marLeft w:val="0"/>
      <w:marRight w:val="0"/>
      <w:marTop w:val="0"/>
      <w:marBottom w:val="0"/>
      <w:divBdr>
        <w:top w:val="none" w:sz="0" w:space="0" w:color="auto"/>
        <w:left w:val="none" w:sz="0" w:space="0" w:color="auto"/>
        <w:bottom w:val="none" w:sz="0" w:space="0" w:color="auto"/>
        <w:right w:val="none" w:sz="0" w:space="0" w:color="auto"/>
      </w:divBdr>
    </w:div>
    <w:div w:id="1538812888">
      <w:bodyDiv w:val="1"/>
      <w:marLeft w:val="0"/>
      <w:marRight w:val="0"/>
      <w:marTop w:val="0"/>
      <w:marBottom w:val="0"/>
      <w:divBdr>
        <w:top w:val="none" w:sz="0" w:space="0" w:color="auto"/>
        <w:left w:val="none" w:sz="0" w:space="0" w:color="auto"/>
        <w:bottom w:val="none" w:sz="0" w:space="0" w:color="auto"/>
        <w:right w:val="none" w:sz="0" w:space="0" w:color="auto"/>
      </w:divBdr>
    </w:div>
    <w:div w:id="1753548654">
      <w:bodyDiv w:val="1"/>
      <w:marLeft w:val="0"/>
      <w:marRight w:val="0"/>
      <w:marTop w:val="0"/>
      <w:marBottom w:val="0"/>
      <w:divBdr>
        <w:top w:val="none" w:sz="0" w:space="0" w:color="auto"/>
        <w:left w:val="none" w:sz="0" w:space="0" w:color="auto"/>
        <w:bottom w:val="none" w:sz="0" w:space="0" w:color="auto"/>
        <w:right w:val="none" w:sz="0" w:space="0" w:color="auto"/>
      </w:divBdr>
    </w:div>
    <w:div w:id="211432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74B7F7BA2E6481B8F1AEB9D3EF9B9F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99</Nr_x002e__x0020_akti>
    <Data_x0020_e_x0020_Krijimit xmlns="0e656187-b300-4fb0-8bf4-3a50f872073c">2020-09-11T11:06:36Z</Data_x0020_e_x0020_Krijimit>
    <URL xmlns="0e656187-b300-4fb0-8bf4-3a50f872073c" xsi:nil="true"/>
    <Institucion_x0020_Pergjegjes xmlns="0e656187-b300-4fb0-8bf4-3a50f872073c">http://qbz.gov.al/resource/authority/legal-institution/13|enti-rregullator-i-ujit</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2020-09-10T22:00:00Z</Date_x0020_protokolli>
    <Titulli xmlns="0e656187-b300-4fb0-8bf4-3a50f872073c">Për miratimin e tarifave të shërbimit të furnizimit me ujë dhe largimin e ujërave të ndotura për shoqërinë Ujësjellës Kanalizime Pogradec sh.a</Titulli>
    <Modifikuesi xmlns="0e656187-b300-4fb0-8bf4-3a50f872073c">alma.lisaku</Modifikuesi>
    <Nr_x002e__x0020_prot_x0020_QBZ xmlns="0e656187-b300-4fb0-8bf4-3a50f872073c">1361/5</Nr_x002e__x0020_prot_x0020_QBZ>
    <Data_x0020_e_x0020_Modifikimit xmlns="0e656187-b300-4fb0-8bf4-3a50f872073c">2020-09-14T09:31:46Z</Data_x0020_e_x0020_Modifikimit>
    <Dekretuar xmlns="0e656187-b300-4fb0-8bf4-3a50f872073c">false</Dekretuar>
    <Data xmlns="0e656187-b300-4fb0-8bf4-3a50f872073c">2020-08-24T22:00:00Z</Data>
    <Nr_x002e__x0020_protokolli_x0020_i_x0020_aktit xmlns="0e656187-b300-4fb0-8bf4-3a50f872073c">178</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174B7F7BA2E6481B8F1AEB9D3EF9B9F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3D608-7B3F-48AE-9ABF-3036D0E28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9408702-E289-4F3B-81C5-91E668B88BC7}">
  <ds:schemaRefs>
    <ds:schemaRef ds:uri="http://purl.org/dc/elements/1.1/"/>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0e656187-b300-4fb0-8bf4-3a50f872073c"/>
    <ds:schemaRef ds:uri="http://purl.org/dc/dcmitype/"/>
  </ds:schemaRefs>
</ds:datastoreItem>
</file>

<file path=customXml/itemProps3.xml><?xml version="1.0" encoding="utf-8"?>
<ds:datastoreItem xmlns:ds="http://schemas.openxmlformats.org/officeDocument/2006/customXml" ds:itemID="{F67D804E-0154-4D66-A13E-C8B92F68F349}">
  <ds:schemaRefs>
    <ds:schemaRef ds:uri="http://schemas.microsoft.com/sharepoint/v3/contenttype/forms"/>
  </ds:schemaRefs>
</ds:datastoreItem>
</file>

<file path=customXml/itemProps4.xml><?xml version="1.0" encoding="utf-8"?>
<ds:datastoreItem xmlns:ds="http://schemas.openxmlformats.org/officeDocument/2006/customXml" ds:itemID="{82D92519-B36C-4650-9B68-5EE3DC82E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01CDF99-98BC-43AA-A95F-9336A2F8628F}">
  <ds:schemaRefs>
    <ds:schemaRef ds:uri="http://schemas.microsoft.com/sharepoint/v3/contenttype/forms"/>
  </ds:schemaRefs>
</ds:datastoreItem>
</file>

<file path=customXml/itemProps6.xml><?xml version="1.0" encoding="utf-8"?>
<ds:datastoreItem xmlns:ds="http://schemas.openxmlformats.org/officeDocument/2006/customXml" ds:itemID="{84D75B0F-2E96-477E-82FF-56D5955D7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2143</Words>
  <Characters>12219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Për miratimin e tarifave të shërbimit të furnizimit me ujë dhe largimin e ujërave të ndotura për shoqërinë Ujësjellës Kanalizime Pogradec sh.a</vt:lpstr>
    </vt:vector>
  </TitlesOfParts>
  <Company>Erru</Company>
  <LinksUpToDate>false</LinksUpToDate>
  <CharactersWithSpaces>14334</CharactersWithSpaces>
  <SharedDoc>false</SharedDoc>
  <HLinks>
    <vt:vector size="6" baseType="variant">
      <vt:variant>
        <vt:i4>8257590</vt:i4>
      </vt:variant>
      <vt:variant>
        <vt:i4>0</vt:i4>
      </vt:variant>
      <vt:variant>
        <vt:i4>0</vt:i4>
      </vt:variant>
      <vt:variant>
        <vt:i4>5</vt:i4>
      </vt:variant>
      <vt:variant>
        <vt:lpwstr>http://www.erru.al/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tarifave të shërbimit të furnizimit me ujë dhe largimin e ujërave të ndotura për shoqërinë Ujësjellës Kanalizime Pogradec sh.a</dc:title>
  <dc:creator>Endrit Musaj</dc:creator>
  <cp:lastModifiedBy>Entela Suli</cp:lastModifiedBy>
  <cp:revision>20</cp:revision>
  <cp:lastPrinted>2020-09-02T11:26:00Z</cp:lastPrinted>
  <dcterms:created xsi:type="dcterms:W3CDTF">2020-09-11T11:10:00Z</dcterms:created>
  <dcterms:modified xsi:type="dcterms:W3CDTF">2020-09-14T09:54:00Z</dcterms:modified>
</cp:coreProperties>
</file>