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11E24" w14:textId="77777777" w:rsidR="007F2B5E" w:rsidRPr="00161A09" w:rsidRDefault="007F2B5E" w:rsidP="007F2B5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550E0B71" w14:textId="0D078F09" w:rsidR="007F2B5E" w:rsidRPr="00161A09" w:rsidRDefault="00161A09" w:rsidP="007F2B5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270, datë 9.</w:t>
      </w:r>
      <w:r w:rsidR="007F2B5E"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7.2021</w:t>
      </w:r>
    </w:p>
    <w:p w14:paraId="16D9C904" w14:textId="77777777" w:rsidR="007F2B5E" w:rsidRPr="00161A09" w:rsidRDefault="007F2B5E" w:rsidP="007F2B5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C016590" w14:textId="615D04CF" w:rsidR="007F2B5E" w:rsidRPr="00161A09" w:rsidRDefault="007F2B5E" w:rsidP="007F2B5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</w:t>
      </w:r>
      <w:r w:rsid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BËTAR RREGULLATOR NR. 39, DATË 1.</w:t>
      </w: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6.2018</w:t>
      </w:r>
      <w:r w:rsid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 “PËR LICENCIMIN E SHA UJËSJELLËS-</w:t>
      </w: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KONISPOL”, </w:t>
      </w:r>
      <w:r w:rsid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TË</w:t>
      </w: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NDRYSHUAR</w:t>
      </w:r>
      <w:r w:rsid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ME VENDIMIN NR. 100, DATË 25.8.2020</w:t>
      </w:r>
    </w:p>
    <w:p w14:paraId="1CA20740" w14:textId="77777777" w:rsidR="007F2B5E" w:rsidRPr="00161A09" w:rsidRDefault="007F2B5E" w:rsidP="007F2B5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EFCF619" w14:textId="19177B7C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nenit 13, 14, 16 dhe 17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161A09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61A09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“Për miratimin e kategorive të licencimit dhe të procedurave për aplikim për licencë” 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</w:t>
      </w:r>
      <w:r w:rsid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-ja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958),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bëtar Rregullator nr. 29, datë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61A09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979DA60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2BB5EAD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Komisioni Kombëtar Rregullator</w:t>
      </w:r>
      <w:r w:rsidRPr="00161A09">
        <w:rPr>
          <w:rFonts w:ascii="Garamond" w:hAnsi="Garamond"/>
          <w:b/>
          <w:color w:val="000000"/>
          <w:sz w:val="24"/>
          <w:szCs w:val="24"/>
          <w:lang w:val="sq-AL" w:eastAsia="sq-AL"/>
        </w:rPr>
        <w:t>,</w:t>
      </w:r>
    </w:p>
    <w:p w14:paraId="192C0FD5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A6810F5" w14:textId="046A3049" w:rsidR="007F2B5E" w:rsidRPr="00161A09" w:rsidRDefault="00161A09" w:rsidP="007F2B5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9.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7.2021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objekt: 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Për një ndryshim në vendimin e Komisionit Kom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bëtar Rregullator nr. 39, datë 1.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6.2018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Për Licencimin e sh.a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. Ujësjellës-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Kanalizime Konispol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ndryshua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r me vendimin nr. 100, datë 28.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8.2020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’”</w:t>
      </w:r>
      <w:r w:rsidR="007F2B5E" w:rsidRPr="00161A0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55F51C9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4D14A24" w14:textId="6D2E0EDD" w:rsidR="007F2B5E" w:rsidRPr="00161A09" w:rsidRDefault="00161A09" w:rsidP="007F2B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6C15EA71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1FCFE711" w14:textId="63E48AD5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Shoqëria Ujësjellës-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Kanalizime Konispol (UK Konispol)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62 prot.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 datë 7.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6.2021, me lëndë “Njoftim në lidhje me ndryshimin e drejtuesit teknik të sh.a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. Ujësjellës-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Kanalizime Konispol” ka paraqitur pranë ERRU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kërkesën për rinovim të licencës për efekt të ndryshimit të drejtuesit teknik të shoqëruar me dokumentacionin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përcaktimeve të parashikuara në VKM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n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e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icencimit.</w:t>
      </w:r>
    </w:p>
    <w:p w14:paraId="05E02DF4" w14:textId="0D4937D4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së UK Konispol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për rinovim licence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efekt të ndryshimit të drejtuesit teknik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regulloren e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icencimit.</w:t>
      </w:r>
    </w:p>
    <w:p w14:paraId="044F94A7" w14:textId="73F71AFD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3. KKRR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UK Kon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ispol me vendimin nr. 39, datë 1.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6.2018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sh.a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. Ujësjellës-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Kana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lizime Konispol”, me një afat 4-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si dhe largimit të ujërave të ndotura.</w:t>
      </w:r>
    </w:p>
    <w:p w14:paraId="7C06882E" w14:textId="227E9BF3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4. Drejtuesi teknik i shoqërisë UK Konispol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sh.a.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Mikelo Taka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mbaruar studimet e larta Master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rofesional në operacione indust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riale dhe navale, në vitin 2018.</w:t>
      </w:r>
    </w:p>
    <w:p w14:paraId="21A351C9" w14:textId="678C6B70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kt të ndryshimit të drejtuesit </w:t>
      </w:r>
      <w:bookmarkStart w:id="0" w:name="_GoBack"/>
      <w:bookmarkEnd w:id="0"/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hjen nga ana e UK Konispol sh.a.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të kërkesave të ligjit nr. 8102, të VKM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të r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regullores së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icencimit, në mënyrë të veçantë sa i takon garantimit që i licencuari të veprojë në përputhje me kushtet e licencës së tij dhe të mbrojë interesat e konsumatorëve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11855647" w14:textId="435B542A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UK Konispol</w:t>
      </w:r>
      <w:r w:rsidRPr="00161A0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është i bazuar ligjërisht dhe plotëson kërkesat ligjore të parashikuara në kuadrin rregullator në fuqi,</w:t>
      </w:r>
    </w:p>
    <w:p w14:paraId="434B957E" w14:textId="77777777" w:rsidR="007F2B5E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 w:eastAsia="sq-AL"/>
        </w:rPr>
      </w:pPr>
    </w:p>
    <w:p w14:paraId="21B8B576" w14:textId="77777777" w:rsidR="00161A09" w:rsidRPr="00161A09" w:rsidRDefault="00161A09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 w:eastAsia="sq-AL"/>
        </w:rPr>
      </w:pPr>
    </w:p>
    <w:p w14:paraId="45B2E95A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bCs/>
          <w:color w:val="000000"/>
          <w:sz w:val="24"/>
          <w:szCs w:val="24"/>
          <w:lang w:val="sq-AL" w:eastAsia="sq-AL"/>
        </w:rPr>
        <w:lastRenderedPageBreak/>
        <w:t>VENDOSI:</w:t>
      </w:r>
    </w:p>
    <w:p w14:paraId="7BAEEEB8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108FE8F" w14:textId="4CA2E314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1. Në pikën 1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vendimit të KKRR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-së nr. 39, datë 1.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6.2018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sh.a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. Ujësjellës-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Konispol”, 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</w:t>
      </w:r>
      <w:r w:rsid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vendimin nr. 100, datë 25.8.2020</w:t>
      </w: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bëhet ndryshimi si më poshtë: </w:t>
      </w:r>
    </w:p>
    <w:p w14:paraId="511A7536" w14:textId="74A5CABD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“Drejtues </w:t>
      </w:r>
      <w:r w:rsidR="00161A09">
        <w:rPr>
          <w:rFonts w:ascii="Garamond" w:hAnsi="Garamond"/>
          <w:iCs/>
          <w:color w:val="000000"/>
          <w:sz w:val="24"/>
          <w:szCs w:val="24"/>
          <w:lang w:val="sq-AL" w:eastAsia="sq-AL"/>
        </w:rPr>
        <w:t>t</w:t>
      </w:r>
      <w:r w:rsidRPr="00161A09">
        <w:rPr>
          <w:rFonts w:ascii="Garamond" w:hAnsi="Garamond"/>
          <w:iCs/>
          <w:color w:val="000000"/>
          <w:sz w:val="24"/>
          <w:szCs w:val="24"/>
          <w:lang w:val="sq-AL" w:eastAsia="sq-AL"/>
        </w:rPr>
        <w:t>eknik</w:t>
      </w:r>
      <w:r w:rsidR="00161A09">
        <w:rPr>
          <w:rFonts w:ascii="Garamond" w:hAnsi="Garamond"/>
          <w:iCs/>
          <w:color w:val="000000"/>
          <w:sz w:val="24"/>
          <w:szCs w:val="24"/>
          <w:lang w:val="sq-AL" w:eastAsia="sq-AL"/>
        </w:rPr>
        <w:t>: Mikelo Taka.”.</w:t>
      </w:r>
    </w:p>
    <w:p w14:paraId="7F0F7A79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0FDA61CE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7E6DA67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E556E97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161A09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</w:t>
      </w:r>
    </w:p>
    <w:p w14:paraId="2E809A82" w14:textId="77777777" w:rsidR="007F2B5E" w:rsidRPr="00161A09" w:rsidRDefault="007F2B5E" w:rsidP="007F2B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161A0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Fatime Imeraj </w:t>
      </w:r>
    </w:p>
    <w:p w14:paraId="16B42640" w14:textId="77777777" w:rsidR="00CB0860" w:rsidRPr="00161A09" w:rsidRDefault="00CB0860" w:rsidP="007F2B5E">
      <w:pPr>
        <w:rPr>
          <w:lang w:val="sq-AL"/>
        </w:rPr>
      </w:pPr>
    </w:p>
    <w:sectPr w:rsidR="00CB0860" w:rsidRPr="00161A09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16028" w14:textId="77777777" w:rsidR="00161A09" w:rsidRDefault="00161A09" w:rsidP="00612474">
      <w:pPr>
        <w:spacing w:after="0" w:line="240" w:lineRule="auto"/>
      </w:pPr>
      <w:r>
        <w:separator/>
      </w:r>
    </w:p>
  </w:endnote>
  <w:endnote w:type="continuationSeparator" w:id="0">
    <w:p w14:paraId="5F6FAE25" w14:textId="77777777" w:rsidR="00161A09" w:rsidRDefault="00161A09" w:rsidP="00612474">
      <w:pPr>
        <w:spacing w:after="0" w:line="240" w:lineRule="auto"/>
      </w:pPr>
      <w:r>
        <w:continuationSeparator/>
      </w:r>
    </w:p>
  </w:endnote>
  <w:endnote w:type="continuationNotice" w:id="1">
    <w:p w14:paraId="60F53ECD" w14:textId="77777777" w:rsidR="00161A09" w:rsidRDefault="00161A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116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79055C" w14:textId="77777777" w:rsidR="00161A09" w:rsidRDefault="00161A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55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CF8B44" w14:textId="77777777" w:rsidR="00161A09" w:rsidRPr="00B721B2" w:rsidRDefault="00161A09" w:rsidP="007F2B5E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BC32A" w14:textId="77777777" w:rsidR="00161A09" w:rsidRDefault="00161A09" w:rsidP="00612474">
      <w:pPr>
        <w:spacing w:after="0" w:line="240" w:lineRule="auto"/>
      </w:pPr>
      <w:r>
        <w:separator/>
      </w:r>
    </w:p>
  </w:footnote>
  <w:footnote w:type="continuationSeparator" w:id="0">
    <w:p w14:paraId="14368EBC" w14:textId="77777777" w:rsidR="00161A09" w:rsidRDefault="00161A09" w:rsidP="00612474">
      <w:pPr>
        <w:spacing w:after="0" w:line="240" w:lineRule="auto"/>
      </w:pPr>
      <w:r>
        <w:continuationSeparator/>
      </w:r>
    </w:p>
  </w:footnote>
  <w:footnote w:type="continuationNotice" w:id="1">
    <w:p w14:paraId="215323E8" w14:textId="77777777" w:rsidR="00161A09" w:rsidRDefault="00161A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D2"/>
    <w:rsid w:val="000864F0"/>
    <w:rsid w:val="00161A09"/>
    <w:rsid w:val="00612474"/>
    <w:rsid w:val="006D5768"/>
    <w:rsid w:val="007F2B5E"/>
    <w:rsid w:val="009C11A9"/>
    <w:rsid w:val="00AB5502"/>
    <w:rsid w:val="00AC6A29"/>
    <w:rsid w:val="00C6183A"/>
    <w:rsid w:val="00CB0860"/>
    <w:rsid w:val="00DB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1C34B"/>
  <w15:docId w15:val="{8BBD0A43-1853-4092-8141-1CD6E1A6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F2B5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F2B5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12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2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8DF832BB3494080C39F4DC04F8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2021-07-14T12:30:34Z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2021-07-13T22:00:00Z</Date_x0020_protokolli>
    <Titulli xmlns="0e656187-b300-4fb0-8bf4-3a50f872073c">Për një ndryshim në vendimin e Komisionit Kombëtar Rregullator nr. 39, datë 1.6.2018 "Për licencimin e sh.a Ujësjellës Kanalizime Konispol", i ndryshuar, me vendimin nr. 100, datë 25.8.2020</Titulli>
    <Modifikuesi xmlns="0e656187-b300-4fb0-8bf4-3a50f872073c">nevila.samarxhi</Modifikuesi>
    <Nr_x002e__x0020_prot_x0020_QBZ xmlns="0e656187-b300-4fb0-8bf4-3a50f872073c">1039/1</Nr_x002e__x0020_prot_x0020_QBZ>
    <Data_x0020_e_x0020_Modifikimit xmlns="0e656187-b300-4fb0-8bf4-3a50f872073c">2021-07-15T08:56:39Z</Data_x0020_e_x0020_Modifikimit>
    <Dekretuar xmlns="0e656187-b300-4fb0-8bf4-3a50f872073c">false</Dekretuar>
    <Data xmlns="0e656187-b300-4fb0-8bf4-3a50f872073c">2021-07-08T22:00:00Z</Data>
    <Nr_x002e__x0020_protokolli_x0020_i_x0020_aktit xmlns="0e656187-b300-4fb0-8bf4-3a50f872073c">273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8DF832BB3494080C39F4DC04F8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01149-5A77-4C4E-8F74-A926C5F71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5398C3-84C8-4762-A361-B30435255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07BAD7-82E2-4071-85AD-90F7F0347F41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7CA1D5A-9BFE-40B8-9901-4AC51A17F6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19E858-4FB0-4061-959A-D60D96B1F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2C5BFC-BFBE-476E-AE50-6BAF67798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39, datë 1.6.2018 "Për licencimin e sh.a Ujësjellës Kanalizime Konispol", i ndryshuar, me vendimin nr. 100, datë 25.8.2020</vt:lpstr>
    </vt:vector>
  </TitlesOfParts>
  <Company/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39, datë 1.6.2018 "Për licencimin e sh.a Ujësjellës Kanalizime Konispol", i ndryshuar, me vendimin nr. 100, datë 25.8.2020</dc:title>
  <dc:creator>Entela Suli</dc:creator>
  <cp:lastModifiedBy>Fjora Cahani</cp:lastModifiedBy>
  <cp:revision>4</cp:revision>
  <dcterms:created xsi:type="dcterms:W3CDTF">2021-07-14T12:29:00Z</dcterms:created>
  <dcterms:modified xsi:type="dcterms:W3CDTF">2021-07-15T09:48:00Z</dcterms:modified>
</cp:coreProperties>
</file>