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BD6ED5" w14:textId="77777777" w:rsidR="0015136A" w:rsidRPr="009F7FB0" w:rsidRDefault="0015136A" w:rsidP="0015136A">
      <w:pPr>
        <w:tabs>
          <w:tab w:val="left" w:pos="2720"/>
        </w:tabs>
        <w:autoSpaceDE w:val="0"/>
        <w:autoSpaceDN w:val="0"/>
        <w:adjustRightInd w:val="0"/>
        <w:spacing w:after="0" w:line="240" w:lineRule="auto"/>
        <w:ind w:firstLine="284"/>
        <w:jc w:val="center"/>
        <w:rPr>
          <w:rFonts w:ascii="Garamond" w:hAnsi="Garamond"/>
          <w:b/>
          <w:bCs/>
          <w:color w:val="000000"/>
          <w:sz w:val="24"/>
          <w:szCs w:val="24"/>
          <w:lang w:val="sq-AL" w:eastAsia="sq-AL"/>
        </w:rPr>
      </w:pPr>
      <w:r w:rsidRPr="009F7FB0">
        <w:rPr>
          <w:rFonts w:ascii="Garamond" w:hAnsi="Garamond"/>
          <w:b/>
          <w:bCs/>
          <w:color w:val="000000"/>
          <w:sz w:val="24"/>
          <w:szCs w:val="24"/>
          <w:lang w:val="sq-AL" w:eastAsia="sq-AL"/>
        </w:rPr>
        <w:t>VENDIM</w:t>
      </w:r>
    </w:p>
    <w:p w14:paraId="3CB64E75" w14:textId="52487163" w:rsidR="0015136A" w:rsidRPr="009F7FB0" w:rsidRDefault="0015136A" w:rsidP="0015136A">
      <w:pPr>
        <w:autoSpaceDE w:val="0"/>
        <w:autoSpaceDN w:val="0"/>
        <w:adjustRightInd w:val="0"/>
        <w:spacing w:after="0" w:line="240" w:lineRule="auto"/>
        <w:ind w:firstLine="284"/>
        <w:jc w:val="center"/>
        <w:rPr>
          <w:rFonts w:ascii="Garamond" w:hAnsi="Garamond"/>
          <w:b/>
          <w:bCs/>
          <w:color w:val="000000"/>
          <w:sz w:val="24"/>
          <w:szCs w:val="24"/>
          <w:lang w:val="sq-AL" w:eastAsia="sq-AL"/>
        </w:rPr>
      </w:pPr>
      <w:r w:rsidRPr="009F7FB0">
        <w:rPr>
          <w:rFonts w:ascii="Garamond" w:hAnsi="Garamond"/>
          <w:b/>
          <w:bCs/>
          <w:color w:val="000000"/>
          <w:sz w:val="24"/>
          <w:szCs w:val="24"/>
          <w:lang w:val="sq-AL" w:eastAsia="sq-AL"/>
        </w:rPr>
        <w:t>Nr. 478, datë</w:t>
      </w:r>
      <w:r w:rsidR="009F7FB0">
        <w:rPr>
          <w:rFonts w:ascii="Garamond" w:hAnsi="Garamond"/>
          <w:b/>
          <w:bCs/>
          <w:color w:val="000000"/>
          <w:sz w:val="24"/>
          <w:szCs w:val="24"/>
          <w:lang w:val="sq-AL" w:eastAsia="sq-AL"/>
        </w:rPr>
        <w:t xml:space="preserve"> </w:t>
      </w:r>
      <w:r w:rsidRPr="009F7FB0">
        <w:rPr>
          <w:rFonts w:ascii="Garamond" w:hAnsi="Garamond"/>
          <w:b/>
          <w:bCs/>
          <w:color w:val="000000"/>
          <w:sz w:val="24"/>
          <w:szCs w:val="24"/>
          <w:lang w:val="sq-AL" w:eastAsia="sq-AL"/>
        </w:rPr>
        <w:t>9.12.2021</w:t>
      </w:r>
    </w:p>
    <w:p w14:paraId="38ECB1D3" w14:textId="77777777" w:rsidR="0015136A" w:rsidRPr="009F7FB0" w:rsidRDefault="0015136A" w:rsidP="0015136A">
      <w:pPr>
        <w:tabs>
          <w:tab w:val="left" w:pos="3480"/>
        </w:tabs>
        <w:autoSpaceDE w:val="0"/>
        <w:autoSpaceDN w:val="0"/>
        <w:adjustRightInd w:val="0"/>
        <w:spacing w:after="0" w:line="240" w:lineRule="auto"/>
        <w:ind w:firstLine="284"/>
        <w:rPr>
          <w:rFonts w:ascii="Garamond" w:hAnsi="Garamond"/>
          <w:b/>
          <w:bCs/>
          <w:color w:val="000000"/>
          <w:sz w:val="24"/>
          <w:szCs w:val="24"/>
          <w:lang w:val="sq-AL" w:eastAsia="sq-AL"/>
        </w:rPr>
      </w:pPr>
    </w:p>
    <w:p w14:paraId="1384457C" w14:textId="1E75F562" w:rsidR="0015136A" w:rsidRPr="009F7FB0" w:rsidRDefault="0015136A" w:rsidP="0015136A">
      <w:pPr>
        <w:tabs>
          <w:tab w:val="left" w:pos="3480"/>
        </w:tabs>
        <w:autoSpaceDE w:val="0"/>
        <w:autoSpaceDN w:val="0"/>
        <w:adjustRightInd w:val="0"/>
        <w:spacing w:after="0" w:line="240" w:lineRule="auto"/>
        <w:ind w:firstLine="284"/>
        <w:jc w:val="center"/>
        <w:rPr>
          <w:rFonts w:ascii="Garamond" w:hAnsi="Garamond"/>
          <w:b/>
          <w:bCs/>
          <w:color w:val="000000"/>
          <w:sz w:val="24"/>
          <w:szCs w:val="24"/>
          <w:lang w:val="sq-AL" w:eastAsia="sq-AL"/>
        </w:rPr>
      </w:pPr>
      <w:r w:rsidRPr="009F7FB0">
        <w:rPr>
          <w:rFonts w:ascii="Garamond" w:hAnsi="Garamond"/>
          <w:b/>
          <w:bCs/>
          <w:color w:val="000000"/>
          <w:sz w:val="24"/>
          <w:szCs w:val="24"/>
          <w:lang w:val="sq-AL" w:eastAsia="sq-AL"/>
        </w:rPr>
        <w:t>PËR MIRATIMIN E AKTIT NORMATIV ADMINISTRATIV “RREGULLORE PËR PROCEDURAT E ZGJIDHJES ALTERNATIVE TË MOSMARRËVESHJES MIDIS KONSUMA</w:t>
      </w:r>
      <w:r w:rsidR="00B310C6">
        <w:rPr>
          <w:rFonts w:ascii="Garamond" w:hAnsi="Garamond"/>
          <w:b/>
          <w:bCs/>
          <w:color w:val="000000"/>
          <w:sz w:val="24"/>
          <w:szCs w:val="24"/>
          <w:lang w:val="sq-AL" w:eastAsia="sq-AL"/>
        </w:rPr>
        <w:t>TORIT DHE OPERATORIT UJËSJELLËS-</w:t>
      </w:r>
      <w:r w:rsidRPr="009F7FB0">
        <w:rPr>
          <w:rFonts w:ascii="Garamond" w:hAnsi="Garamond"/>
          <w:b/>
          <w:bCs/>
          <w:color w:val="000000"/>
          <w:sz w:val="24"/>
          <w:szCs w:val="24"/>
          <w:lang w:val="sq-AL" w:eastAsia="sq-AL"/>
        </w:rPr>
        <w:t>KANALIZIME</w:t>
      </w:r>
      <w:r w:rsidR="0003368D">
        <w:rPr>
          <w:rFonts w:ascii="Garamond" w:hAnsi="Garamond"/>
          <w:b/>
          <w:bCs/>
          <w:color w:val="000000"/>
          <w:sz w:val="24"/>
          <w:szCs w:val="24"/>
          <w:lang w:val="sq-AL" w:eastAsia="sq-AL"/>
        </w:rPr>
        <w:t>,</w:t>
      </w:r>
      <w:r w:rsidRPr="009F7FB0">
        <w:rPr>
          <w:rFonts w:ascii="Garamond" w:hAnsi="Garamond"/>
          <w:b/>
          <w:bCs/>
          <w:color w:val="000000"/>
          <w:sz w:val="24"/>
          <w:szCs w:val="24"/>
          <w:lang w:val="sq-AL" w:eastAsia="sq-AL"/>
        </w:rPr>
        <w:t xml:space="preserve"> NGA STRUKTURA </w:t>
      </w:r>
      <w:r w:rsidR="00D146B7">
        <w:rPr>
          <w:rFonts w:ascii="Garamond" w:hAnsi="Garamond"/>
          <w:b/>
          <w:bCs/>
          <w:color w:val="000000"/>
          <w:sz w:val="24"/>
          <w:szCs w:val="24"/>
          <w:lang w:val="sq-AL" w:eastAsia="sq-AL"/>
        </w:rPr>
        <w:t xml:space="preserve">E </w:t>
      </w:r>
      <w:r w:rsidRPr="009F7FB0">
        <w:rPr>
          <w:rFonts w:ascii="Garamond" w:hAnsi="Garamond"/>
          <w:b/>
          <w:bCs/>
          <w:color w:val="000000"/>
          <w:sz w:val="24"/>
          <w:szCs w:val="24"/>
          <w:lang w:val="sq-AL" w:eastAsia="sq-AL"/>
        </w:rPr>
        <w:t>ZGJIDHJES ALTERNATIVE TË MOSMARRËVESHJES</w:t>
      </w:r>
      <w:r w:rsidR="00B310C6">
        <w:rPr>
          <w:rFonts w:ascii="Garamond" w:hAnsi="Garamond"/>
          <w:b/>
          <w:bCs/>
          <w:color w:val="000000"/>
          <w:sz w:val="24"/>
          <w:szCs w:val="24"/>
          <w:lang w:val="sq-AL" w:eastAsia="sq-AL"/>
        </w:rPr>
        <w:t>”</w:t>
      </w:r>
    </w:p>
    <w:p w14:paraId="0E1EC52F" w14:textId="77777777" w:rsidR="0015136A" w:rsidRPr="009F7FB0" w:rsidRDefault="0015136A" w:rsidP="0015136A">
      <w:pPr>
        <w:autoSpaceDE w:val="0"/>
        <w:autoSpaceDN w:val="0"/>
        <w:adjustRightInd w:val="0"/>
        <w:spacing w:after="0" w:line="240" w:lineRule="auto"/>
        <w:ind w:firstLine="284"/>
        <w:jc w:val="both"/>
        <w:rPr>
          <w:rFonts w:ascii="Garamond" w:hAnsi="Garamond"/>
          <w:color w:val="000000"/>
          <w:sz w:val="24"/>
          <w:szCs w:val="24"/>
          <w:lang w:val="sq-AL" w:eastAsia="sq-AL"/>
        </w:rPr>
      </w:pPr>
    </w:p>
    <w:p w14:paraId="4D7F5565" w14:textId="0335808E" w:rsidR="0015136A" w:rsidRPr="009F7FB0" w:rsidRDefault="0015136A" w:rsidP="0015136A">
      <w:pPr>
        <w:autoSpaceDE w:val="0"/>
        <w:autoSpaceDN w:val="0"/>
        <w:adjustRightInd w:val="0"/>
        <w:spacing w:after="0" w:line="240" w:lineRule="auto"/>
        <w:ind w:firstLine="284"/>
        <w:jc w:val="both"/>
        <w:rPr>
          <w:rFonts w:ascii="Garamond" w:hAnsi="Garamond"/>
          <w:bCs/>
          <w:color w:val="000000"/>
          <w:sz w:val="24"/>
          <w:szCs w:val="24"/>
          <w:lang w:val="sq-AL" w:eastAsia="sq-AL"/>
        </w:rPr>
      </w:pPr>
      <w:r w:rsidRPr="009F7FB0">
        <w:rPr>
          <w:rFonts w:ascii="Garamond" w:hAnsi="Garamond"/>
          <w:color w:val="000000"/>
          <w:sz w:val="24"/>
          <w:szCs w:val="24"/>
          <w:lang w:val="sq-AL" w:eastAsia="sq-AL"/>
        </w:rPr>
        <w:t>N</w:t>
      </w:r>
      <w:r w:rsidR="00E660BC">
        <w:rPr>
          <w:rFonts w:ascii="Garamond" w:hAnsi="Garamond"/>
          <w:color w:val="000000"/>
          <w:sz w:val="24"/>
          <w:szCs w:val="24"/>
          <w:lang w:val="sq-AL" w:eastAsia="sq-AL"/>
        </w:rPr>
        <w:t xml:space="preserve">ë mbështetje të nenit 13, pika </w:t>
      </w:r>
      <w:r w:rsidRPr="009F7FB0">
        <w:rPr>
          <w:rFonts w:ascii="Garamond" w:hAnsi="Garamond"/>
          <w:color w:val="000000"/>
          <w:sz w:val="24"/>
          <w:szCs w:val="24"/>
          <w:lang w:val="sq-AL" w:eastAsia="sq-AL"/>
        </w:rPr>
        <w:t>1</w:t>
      </w:r>
      <w:r w:rsidR="00E660BC">
        <w:rPr>
          <w:rFonts w:ascii="Garamond" w:hAnsi="Garamond"/>
          <w:color w:val="000000"/>
          <w:sz w:val="24"/>
          <w:szCs w:val="24"/>
          <w:lang w:val="sq-AL" w:eastAsia="sq-AL"/>
        </w:rPr>
        <w:t>(</w:t>
      </w:r>
      <w:r w:rsidRPr="009F7FB0">
        <w:rPr>
          <w:rFonts w:ascii="Garamond" w:hAnsi="Garamond"/>
          <w:color w:val="000000"/>
          <w:sz w:val="24"/>
          <w:szCs w:val="24"/>
          <w:lang w:val="sq-AL" w:eastAsia="sq-AL"/>
        </w:rPr>
        <w:t>i)</w:t>
      </w:r>
      <w:r w:rsidR="00EB5EFA">
        <w:rPr>
          <w:rFonts w:ascii="Garamond" w:hAnsi="Garamond"/>
          <w:color w:val="000000"/>
          <w:sz w:val="24"/>
          <w:szCs w:val="24"/>
          <w:lang w:val="sq-AL" w:eastAsia="sq-AL"/>
        </w:rPr>
        <w:t>,</w:t>
      </w:r>
      <w:r w:rsidRPr="009F7FB0">
        <w:rPr>
          <w:rFonts w:ascii="Garamond" w:hAnsi="Garamond"/>
          <w:color w:val="000000"/>
          <w:sz w:val="24"/>
          <w:szCs w:val="24"/>
          <w:lang w:val="sq-AL" w:eastAsia="sq-AL"/>
        </w:rPr>
        <w:t xml:space="preserve"> të nenit 14, neni</w:t>
      </w:r>
      <w:r w:rsidR="00EB5EFA">
        <w:rPr>
          <w:rFonts w:ascii="Garamond" w:hAnsi="Garamond"/>
          <w:color w:val="000000"/>
          <w:sz w:val="24"/>
          <w:szCs w:val="24"/>
          <w:lang w:val="sq-AL" w:eastAsia="sq-AL"/>
        </w:rPr>
        <w:t>t</w:t>
      </w:r>
      <w:r w:rsidRPr="009F7FB0">
        <w:rPr>
          <w:rFonts w:ascii="Garamond" w:hAnsi="Garamond"/>
          <w:color w:val="000000"/>
          <w:sz w:val="24"/>
          <w:szCs w:val="24"/>
          <w:lang w:val="sq-AL" w:eastAsia="sq-AL"/>
        </w:rPr>
        <w:t xml:space="preserve"> 28, neni</w:t>
      </w:r>
      <w:r w:rsidR="00EB5EFA">
        <w:rPr>
          <w:rFonts w:ascii="Garamond" w:hAnsi="Garamond"/>
          <w:color w:val="000000"/>
          <w:sz w:val="24"/>
          <w:szCs w:val="24"/>
          <w:lang w:val="sq-AL" w:eastAsia="sq-AL"/>
        </w:rPr>
        <w:t>t</w:t>
      </w:r>
      <w:r w:rsidRPr="009F7FB0">
        <w:rPr>
          <w:rFonts w:ascii="Garamond" w:hAnsi="Garamond"/>
          <w:color w:val="000000"/>
          <w:sz w:val="24"/>
          <w:szCs w:val="24"/>
          <w:lang w:val="sq-AL" w:eastAsia="sq-AL"/>
        </w:rPr>
        <w:t xml:space="preserve"> 29</w:t>
      </w:r>
      <w:r w:rsidR="00EB5EFA">
        <w:rPr>
          <w:rFonts w:ascii="Garamond" w:hAnsi="Garamond"/>
          <w:color w:val="000000"/>
          <w:sz w:val="24"/>
          <w:szCs w:val="24"/>
          <w:lang w:val="sq-AL" w:eastAsia="sq-AL"/>
        </w:rPr>
        <w:t>, të ligjit nr. 8102, datë 28.</w:t>
      </w:r>
      <w:r w:rsidRPr="009F7FB0">
        <w:rPr>
          <w:rFonts w:ascii="Garamond" w:hAnsi="Garamond"/>
          <w:color w:val="000000"/>
          <w:sz w:val="24"/>
          <w:szCs w:val="24"/>
          <w:lang w:val="sq-AL" w:eastAsia="sq-AL"/>
        </w:rPr>
        <w:t>3.1996</w:t>
      </w:r>
      <w:r w:rsidR="00EB5EFA">
        <w:rPr>
          <w:rFonts w:ascii="Garamond" w:hAnsi="Garamond"/>
          <w:color w:val="000000"/>
          <w:sz w:val="24"/>
          <w:szCs w:val="24"/>
          <w:lang w:val="sq-AL" w:eastAsia="sq-AL"/>
        </w:rPr>
        <w:t>,</w:t>
      </w:r>
      <w:r w:rsidRPr="009F7FB0">
        <w:rPr>
          <w:rFonts w:ascii="Garamond" w:hAnsi="Garamond"/>
          <w:color w:val="000000"/>
          <w:sz w:val="24"/>
          <w:szCs w:val="24"/>
          <w:lang w:val="sq-AL" w:eastAsia="sq-AL"/>
        </w:rPr>
        <w:t xml:space="preserve"> “Për kuadrin rregullator të sektorit me ujë dhe të largimit dhe përpunimit të ujërave të ndotura”</w:t>
      </w:r>
      <w:r w:rsidR="003F2EDB">
        <w:rPr>
          <w:rFonts w:ascii="Garamond" w:hAnsi="Garamond"/>
          <w:color w:val="000000"/>
          <w:sz w:val="24"/>
          <w:szCs w:val="24"/>
          <w:lang w:val="sq-AL" w:eastAsia="sq-AL"/>
        </w:rPr>
        <w:t>,</w:t>
      </w:r>
      <w:r w:rsidRPr="009F7FB0">
        <w:rPr>
          <w:rFonts w:ascii="Garamond" w:hAnsi="Garamond"/>
          <w:color w:val="000000"/>
          <w:sz w:val="24"/>
          <w:szCs w:val="24"/>
          <w:lang w:val="sq-AL" w:eastAsia="sq-AL"/>
        </w:rPr>
        <w:t xml:space="preserve"> </w:t>
      </w:r>
      <w:r w:rsidR="003F2EDB">
        <w:rPr>
          <w:rFonts w:ascii="Garamond" w:hAnsi="Garamond"/>
          <w:color w:val="000000"/>
          <w:sz w:val="24"/>
          <w:szCs w:val="24"/>
          <w:lang w:val="sq-AL" w:eastAsia="sq-AL"/>
        </w:rPr>
        <w:t>të</w:t>
      </w:r>
      <w:r w:rsidRPr="009F7FB0">
        <w:rPr>
          <w:rFonts w:ascii="Garamond" w:hAnsi="Garamond"/>
          <w:color w:val="000000"/>
          <w:sz w:val="24"/>
          <w:szCs w:val="24"/>
          <w:lang w:val="sq-AL" w:eastAsia="sq-AL"/>
        </w:rPr>
        <w:t xml:space="preserve"> ndryshuar </w:t>
      </w:r>
      <w:r w:rsidRPr="009F7FB0">
        <w:rPr>
          <w:rFonts w:ascii="Garamond" w:hAnsi="Garamond"/>
          <w:bCs/>
          <w:color w:val="000000"/>
          <w:sz w:val="24"/>
          <w:szCs w:val="24"/>
          <w:lang w:val="sq-AL" w:eastAsia="sq-AL"/>
        </w:rPr>
        <w:t>(</w:t>
      </w:r>
      <w:r w:rsidRPr="009F7FB0">
        <w:rPr>
          <w:rFonts w:ascii="Garamond" w:hAnsi="Garamond"/>
          <w:bCs/>
          <w:iCs/>
          <w:color w:val="000000"/>
          <w:sz w:val="24"/>
          <w:szCs w:val="24"/>
          <w:lang w:val="sq-AL" w:eastAsia="sq-AL"/>
        </w:rPr>
        <w:t>ligji nr. 8102</w:t>
      </w:r>
      <w:r w:rsidRPr="009F7FB0">
        <w:rPr>
          <w:rFonts w:ascii="Garamond" w:hAnsi="Garamond"/>
          <w:bCs/>
          <w:color w:val="000000"/>
          <w:sz w:val="24"/>
          <w:szCs w:val="24"/>
          <w:lang w:val="sq-AL" w:eastAsia="sq-AL"/>
        </w:rPr>
        <w:t>);</w:t>
      </w:r>
    </w:p>
    <w:p w14:paraId="612C5F0D" w14:textId="1394EFBB" w:rsidR="0015136A" w:rsidRPr="009F7FB0" w:rsidRDefault="00977E62" w:rsidP="0015136A">
      <w:pPr>
        <w:autoSpaceDE w:val="0"/>
        <w:autoSpaceDN w:val="0"/>
        <w:adjustRightInd w:val="0"/>
        <w:spacing w:after="0" w:line="240" w:lineRule="auto"/>
        <w:ind w:firstLine="284"/>
        <w:jc w:val="both"/>
        <w:rPr>
          <w:rFonts w:ascii="Garamond" w:hAnsi="Garamond"/>
          <w:sz w:val="24"/>
          <w:szCs w:val="24"/>
          <w:lang w:val="sq-AL" w:eastAsia="sq-AL"/>
        </w:rPr>
      </w:pPr>
      <w:r w:rsidRPr="009F7FB0">
        <w:rPr>
          <w:rFonts w:ascii="Garamond" w:hAnsi="Garamond"/>
          <w:color w:val="000000"/>
          <w:sz w:val="24"/>
          <w:szCs w:val="24"/>
          <w:lang w:val="sq-AL" w:eastAsia="sq-AL"/>
        </w:rPr>
        <w:t xml:space="preserve">nenit </w:t>
      </w:r>
      <w:r w:rsidR="0015136A" w:rsidRPr="009F7FB0">
        <w:rPr>
          <w:rFonts w:ascii="Garamond" w:hAnsi="Garamond"/>
          <w:color w:val="000000"/>
          <w:sz w:val="24"/>
          <w:szCs w:val="24"/>
          <w:lang w:val="sq-AL" w:eastAsia="sq-AL"/>
        </w:rPr>
        <w:t xml:space="preserve">52/2, të ligjit </w:t>
      </w:r>
      <w:r w:rsidR="003F2EDB" w:rsidRPr="009F7FB0">
        <w:rPr>
          <w:rFonts w:ascii="Garamond" w:hAnsi="Garamond"/>
          <w:color w:val="000000"/>
          <w:sz w:val="24"/>
          <w:szCs w:val="24"/>
          <w:lang w:val="sq-AL" w:eastAsia="sq-AL"/>
        </w:rPr>
        <w:t>nr</w:t>
      </w:r>
      <w:r w:rsidR="003F2EDB">
        <w:rPr>
          <w:rFonts w:ascii="Garamond" w:hAnsi="Garamond"/>
          <w:color w:val="000000"/>
          <w:sz w:val="24"/>
          <w:szCs w:val="24"/>
          <w:lang w:val="sq-AL" w:eastAsia="sq-AL"/>
        </w:rPr>
        <w:t>. 9902, datë 17.</w:t>
      </w:r>
      <w:r w:rsidR="0015136A" w:rsidRPr="009F7FB0">
        <w:rPr>
          <w:rFonts w:ascii="Garamond" w:hAnsi="Garamond"/>
          <w:color w:val="000000"/>
          <w:sz w:val="24"/>
          <w:szCs w:val="24"/>
          <w:lang w:val="sq-AL" w:eastAsia="sq-AL"/>
        </w:rPr>
        <w:t>4.2008</w:t>
      </w:r>
      <w:r w:rsidR="003F2EDB">
        <w:rPr>
          <w:rFonts w:ascii="Garamond" w:hAnsi="Garamond"/>
          <w:color w:val="000000"/>
          <w:sz w:val="24"/>
          <w:szCs w:val="24"/>
          <w:lang w:val="sq-AL" w:eastAsia="sq-AL"/>
        </w:rPr>
        <w:t>,</w:t>
      </w:r>
      <w:r w:rsidR="0015136A" w:rsidRPr="009F7FB0">
        <w:rPr>
          <w:rFonts w:ascii="Garamond" w:hAnsi="Garamond"/>
          <w:color w:val="000000"/>
          <w:sz w:val="24"/>
          <w:szCs w:val="24"/>
          <w:lang w:val="sq-AL" w:eastAsia="sq-AL"/>
        </w:rPr>
        <w:t xml:space="preserve"> “Për mbrojtjen e konsumatorëve”</w:t>
      </w:r>
      <w:r w:rsidR="003F2EDB">
        <w:rPr>
          <w:rFonts w:ascii="Garamond" w:hAnsi="Garamond"/>
          <w:color w:val="000000"/>
          <w:sz w:val="24"/>
          <w:szCs w:val="24"/>
          <w:lang w:val="sq-AL" w:eastAsia="sq-AL"/>
        </w:rPr>
        <w:t>,</w:t>
      </w:r>
      <w:r w:rsidR="0015136A" w:rsidRPr="009F7FB0">
        <w:rPr>
          <w:rFonts w:ascii="Garamond" w:hAnsi="Garamond"/>
          <w:color w:val="000000"/>
          <w:sz w:val="24"/>
          <w:szCs w:val="24"/>
          <w:lang w:val="sq-AL" w:eastAsia="sq-AL"/>
        </w:rPr>
        <w:t xml:space="preserve"> </w:t>
      </w:r>
      <w:r w:rsidR="003F2EDB">
        <w:rPr>
          <w:rFonts w:ascii="Garamond" w:hAnsi="Garamond"/>
          <w:color w:val="000000"/>
          <w:sz w:val="24"/>
          <w:szCs w:val="24"/>
          <w:lang w:val="sq-AL" w:eastAsia="sq-AL"/>
        </w:rPr>
        <w:t>të ndryshuar</w:t>
      </w:r>
      <w:r w:rsidR="0015136A" w:rsidRPr="009F7FB0">
        <w:rPr>
          <w:rFonts w:ascii="Garamond" w:hAnsi="Garamond"/>
          <w:color w:val="000000"/>
          <w:sz w:val="24"/>
          <w:szCs w:val="24"/>
          <w:lang w:val="sq-AL" w:eastAsia="sq-AL"/>
        </w:rPr>
        <w:t xml:space="preserve"> </w:t>
      </w:r>
      <w:r w:rsidR="003F2EDB" w:rsidRPr="009F7FB0">
        <w:rPr>
          <w:rFonts w:ascii="Garamond" w:hAnsi="Garamond"/>
          <w:bCs/>
          <w:sz w:val="24"/>
          <w:szCs w:val="24"/>
          <w:lang w:val="sq-AL" w:eastAsia="sq-AL"/>
        </w:rPr>
        <w:t>(ligjit nr</w:t>
      </w:r>
      <w:r w:rsidR="0015136A" w:rsidRPr="009F7FB0">
        <w:rPr>
          <w:rFonts w:ascii="Garamond" w:hAnsi="Garamond"/>
          <w:bCs/>
          <w:sz w:val="24"/>
          <w:szCs w:val="24"/>
          <w:lang w:val="sq-AL" w:eastAsia="sq-AL"/>
        </w:rPr>
        <w:t>. 9902)</w:t>
      </w:r>
      <w:r w:rsidR="003F2EDB">
        <w:rPr>
          <w:rFonts w:ascii="Garamond" w:hAnsi="Garamond"/>
          <w:bCs/>
          <w:sz w:val="24"/>
          <w:szCs w:val="24"/>
          <w:lang w:val="sq-AL" w:eastAsia="sq-AL"/>
        </w:rPr>
        <w:t>;</w:t>
      </w:r>
    </w:p>
    <w:p w14:paraId="13679A99" w14:textId="3D6C111E" w:rsidR="0015136A" w:rsidRPr="009F7FB0" w:rsidRDefault="00977E62" w:rsidP="0015136A">
      <w:pPr>
        <w:autoSpaceDE w:val="0"/>
        <w:autoSpaceDN w:val="0"/>
        <w:adjustRightInd w:val="0"/>
        <w:spacing w:after="0" w:line="240" w:lineRule="auto"/>
        <w:ind w:firstLine="284"/>
        <w:jc w:val="both"/>
        <w:rPr>
          <w:rFonts w:ascii="Garamond" w:hAnsi="Garamond" w:cs="Calibri"/>
          <w:color w:val="000000"/>
          <w:sz w:val="24"/>
          <w:szCs w:val="24"/>
          <w:lang w:val="sq-AL" w:eastAsia="sq-AL"/>
        </w:rPr>
      </w:pPr>
      <w:r w:rsidRPr="009F7FB0">
        <w:rPr>
          <w:rFonts w:ascii="Garamond" w:hAnsi="Garamond"/>
          <w:color w:val="000000"/>
          <w:sz w:val="24"/>
          <w:szCs w:val="24"/>
          <w:lang w:val="sq-AL" w:eastAsia="sq-AL"/>
        </w:rPr>
        <w:t xml:space="preserve">ligjit </w:t>
      </w:r>
      <w:r w:rsidR="0015136A" w:rsidRPr="009F7FB0">
        <w:rPr>
          <w:rFonts w:ascii="Garamond" w:hAnsi="Garamond"/>
          <w:color w:val="000000"/>
          <w:sz w:val="24"/>
          <w:szCs w:val="24"/>
          <w:lang w:val="sq-AL" w:eastAsia="sq-AL"/>
        </w:rPr>
        <w:t>nr. 44/2015</w:t>
      </w:r>
      <w:r w:rsidR="003F2EDB">
        <w:rPr>
          <w:rFonts w:ascii="Garamond" w:hAnsi="Garamond"/>
          <w:color w:val="000000"/>
          <w:sz w:val="24"/>
          <w:szCs w:val="24"/>
          <w:lang w:val="sq-AL" w:eastAsia="sq-AL"/>
        </w:rPr>
        <w:t>,</w:t>
      </w:r>
      <w:r w:rsidR="0015136A" w:rsidRPr="009F7FB0">
        <w:rPr>
          <w:rFonts w:ascii="Garamond" w:hAnsi="Garamond"/>
          <w:color w:val="000000"/>
          <w:sz w:val="24"/>
          <w:szCs w:val="24"/>
          <w:lang w:val="sq-AL" w:eastAsia="sq-AL"/>
        </w:rPr>
        <w:t xml:space="preserve"> “Kodi i Procedurave Administrative i Republikës së Shqipërisë</w:t>
      </w:r>
      <w:r w:rsidR="0015136A" w:rsidRPr="009F7FB0">
        <w:rPr>
          <w:rFonts w:ascii="Garamond" w:hAnsi="Garamond"/>
          <w:bCs/>
          <w:color w:val="000000"/>
          <w:sz w:val="24"/>
          <w:szCs w:val="24"/>
          <w:lang w:val="sq-AL" w:eastAsia="sq-AL"/>
        </w:rPr>
        <w:t>” (</w:t>
      </w:r>
      <w:r w:rsidR="003F2EDB" w:rsidRPr="009F7FB0">
        <w:rPr>
          <w:rFonts w:ascii="Garamond" w:hAnsi="Garamond"/>
          <w:bCs/>
          <w:color w:val="000000"/>
          <w:sz w:val="24"/>
          <w:szCs w:val="24"/>
          <w:lang w:val="sq-AL" w:eastAsia="sq-AL"/>
        </w:rPr>
        <w:t xml:space="preserve">ligji </w:t>
      </w:r>
      <w:r w:rsidR="0015136A" w:rsidRPr="009F7FB0">
        <w:rPr>
          <w:rFonts w:ascii="Garamond" w:hAnsi="Garamond"/>
          <w:bCs/>
          <w:color w:val="000000"/>
          <w:sz w:val="24"/>
          <w:szCs w:val="24"/>
          <w:lang w:val="sq-AL" w:eastAsia="sq-AL"/>
        </w:rPr>
        <w:t>nr. 44/2015)</w:t>
      </w:r>
      <w:r w:rsidR="003F2EDB">
        <w:rPr>
          <w:rFonts w:ascii="Garamond" w:hAnsi="Garamond" w:cs="Calibri"/>
          <w:color w:val="000000"/>
          <w:sz w:val="24"/>
          <w:szCs w:val="24"/>
          <w:lang w:val="sq-AL" w:eastAsia="sq-AL"/>
        </w:rPr>
        <w:t>;</w:t>
      </w:r>
      <w:r w:rsidR="0015136A" w:rsidRPr="009F7FB0">
        <w:rPr>
          <w:rFonts w:ascii="Garamond" w:hAnsi="Garamond"/>
          <w:color w:val="000000"/>
          <w:sz w:val="24"/>
          <w:szCs w:val="24"/>
          <w:lang w:val="sq-AL" w:eastAsia="sq-AL"/>
        </w:rPr>
        <w:t xml:space="preserve"> </w:t>
      </w:r>
    </w:p>
    <w:p w14:paraId="5E7AC8EF" w14:textId="0EE3A556" w:rsidR="0015136A" w:rsidRPr="009F7FB0" w:rsidRDefault="0015136A" w:rsidP="0015136A">
      <w:pPr>
        <w:autoSpaceDE w:val="0"/>
        <w:autoSpaceDN w:val="0"/>
        <w:adjustRightInd w:val="0"/>
        <w:spacing w:after="0" w:line="240" w:lineRule="auto"/>
        <w:ind w:firstLine="284"/>
        <w:jc w:val="both"/>
        <w:rPr>
          <w:rFonts w:ascii="Garamond" w:hAnsi="Garamond"/>
          <w:sz w:val="24"/>
          <w:szCs w:val="24"/>
          <w:lang w:val="sq-AL" w:eastAsia="sq-AL"/>
        </w:rPr>
      </w:pPr>
      <w:r w:rsidRPr="009F7FB0">
        <w:rPr>
          <w:rFonts w:ascii="Garamond" w:hAnsi="Garamond"/>
          <w:color w:val="000000"/>
          <w:sz w:val="24"/>
          <w:szCs w:val="24"/>
          <w:lang w:val="sq-AL" w:eastAsia="sq-AL"/>
        </w:rPr>
        <w:t>VKM</w:t>
      </w:r>
      <w:r w:rsidR="003F2EDB">
        <w:rPr>
          <w:rFonts w:ascii="Garamond" w:hAnsi="Garamond"/>
          <w:color w:val="000000"/>
          <w:sz w:val="24"/>
          <w:szCs w:val="24"/>
          <w:lang w:val="sq-AL" w:eastAsia="sq-AL"/>
        </w:rPr>
        <w:t>-së</w:t>
      </w:r>
      <w:r w:rsidRPr="009F7FB0">
        <w:rPr>
          <w:rFonts w:ascii="Garamond" w:hAnsi="Garamond"/>
          <w:color w:val="000000"/>
          <w:sz w:val="24"/>
          <w:szCs w:val="24"/>
          <w:lang w:val="sq-AL" w:eastAsia="sq-AL"/>
        </w:rPr>
        <w:t xml:space="preserve"> </w:t>
      </w:r>
      <w:r w:rsidR="003F2EDB" w:rsidRPr="009F7FB0">
        <w:rPr>
          <w:rFonts w:ascii="Garamond" w:hAnsi="Garamond"/>
          <w:color w:val="000000"/>
          <w:sz w:val="24"/>
          <w:szCs w:val="24"/>
          <w:lang w:val="sq-AL" w:eastAsia="sq-AL"/>
        </w:rPr>
        <w:t>nr</w:t>
      </w:r>
      <w:r w:rsidRPr="009F7FB0">
        <w:rPr>
          <w:rFonts w:ascii="Garamond" w:hAnsi="Garamond"/>
          <w:color w:val="000000"/>
          <w:sz w:val="24"/>
          <w:szCs w:val="24"/>
          <w:lang w:val="sq-AL" w:eastAsia="sq-AL"/>
        </w:rPr>
        <w:t>. 1089, datë 24.12.2020</w:t>
      </w:r>
      <w:r w:rsidR="003F2EDB">
        <w:rPr>
          <w:rFonts w:ascii="Garamond" w:hAnsi="Garamond"/>
          <w:color w:val="000000"/>
          <w:sz w:val="24"/>
          <w:szCs w:val="24"/>
          <w:lang w:val="sq-AL" w:eastAsia="sq-AL"/>
        </w:rPr>
        <w:t>,</w:t>
      </w:r>
      <w:r w:rsidRPr="009F7FB0">
        <w:rPr>
          <w:rFonts w:ascii="Garamond" w:hAnsi="Garamond"/>
          <w:color w:val="000000"/>
          <w:sz w:val="24"/>
          <w:szCs w:val="24"/>
          <w:lang w:val="sq-AL" w:eastAsia="sq-AL"/>
        </w:rPr>
        <w:t xml:space="preserve"> “Për krijimin dhe mënyrën e organizimit e të funksionimit të drejtorisë së përgjithshme për zgjidhjen alternative të mosmarrëveshjeve, si dhe për përcaktimin e kritereve shtesë</w:t>
      </w:r>
      <w:r w:rsidR="003F2EDB">
        <w:rPr>
          <w:rFonts w:ascii="Garamond" w:hAnsi="Garamond"/>
          <w:color w:val="000000"/>
          <w:sz w:val="24"/>
          <w:szCs w:val="24"/>
          <w:lang w:val="sq-AL" w:eastAsia="sq-AL"/>
        </w:rPr>
        <w:t>,</w:t>
      </w:r>
      <w:r w:rsidRPr="009F7FB0">
        <w:rPr>
          <w:rFonts w:ascii="Garamond" w:hAnsi="Garamond"/>
          <w:color w:val="000000"/>
          <w:sz w:val="24"/>
          <w:szCs w:val="24"/>
          <w:lang w:val="sq-AL" w:eastAsia="sq-AL"/>
        </w:rPr>
        <w:t xml:space="preserve"> që duhet të përmbushin strukturat për zgjidhjen a</w:t>
      </w:r>
      <w:r w:rsidR="003F2EDB">
        <w:rPr>
          <w:rFonts w:ascii="Garamond" w:hAnsi="Garamond"/>
          <w:color w:val="000000"/>
          <w:sz w:val="24"/>
          <w:szCs w:val="24"/>
          <w:lang w:val="sq-AL" w:eastAsia="sq-AL"/>
        </w:rPr>
        <w:t>lternative të mosmarrëveshjeve”</w:t>
      </w:r>
      <w:r w:rsidRPr="009F7FB0">
        <w:rPr>
          <w:rFonts w:ascii="Garamond" w:hAnsi="Garamond"/>
          <w:color w:val="000000"/>
          <w:sz w:val="24"/>
          <w:szCs w:val="24"/>
          <w:lang w:val="sq-AL" w:eastAsia="sq-AL"/>
        </w:rPr>
        <w:t xml:space="preserve"> </w:t>
      </w:r>
      <w:r w:rsidRPr="009F7FB0">
        <w:rPr>
          <w:rFonts w:ascii="Garamond" w:hAnsi="Garamond"/>
          <w:bCs/>
          <w:sz w:val="24"/>
          <w:szCs w:val="24"/>
          <w:lang w:val="sq-AL" w:eastAsia="sq-AL"/>
        </w:rPr>
        <w:t xml:space="preserve">(VKM </w:t>
      </w:r>
      <w:r w:rsidR="003F2EDB" w:rsidRPr="009F7FB0">
        <w:rPr>
          <w:rFonts w:ascii="Garamond" w:hAnsi="Garamond"/>
          <w:bCs/>
          <w:sz w:val="24"/>
          <w:szCs w:val="24"/>
          <w:lang w:val="sq-AL" w:eastAsia="sq-AL"/>
        </w:rPr>
        <w:t>nr</w:t>
      </w:r>
      <w:r w:rsidRPr="009F7FB0">
        <w:rPr>
          <w:rFonts w:ascii="Garamond" w:hAnsi="Garamond"/>
          <w:bCs/>
          <w:sz w:val="24"/>
          <w:szCs w:val="24"/>
          <w:lang w:val="sq-AL" w:eastAsia="sq-AL"/>
        </w:rPr>
        <w:t>. 1089)</w:t>
      </w:r>
      <w:r w:rsidR="003F2EDB">
        <w:rPr>
          <w:rFonts w:ascii="Garamond" w:hAnsi="Garamond"/>
          <w:bCs/>
          <w:sz w:val="24"/>
          <w:szCs w:val="24"/>
          <w:lang w:val="sq-AL" w:eastAsia="sq-AL"/>
        </w:rPr>
        <w:t>;</w:t>
      </w:r>
    </w:p>
    <w:p w14:paraId="40DA1889" w14:textId="67B73A49" w:rsidR="0015136A" w:rsidRPr="009F7FB0" w:rsidRDefault="00977E62" w:rsidP="0015136A">
      <w:pPr>
        <w:autoSpaceDE w:val="0"/>
        <w:autoSpaceDN w:val="0"/>
        <w:adjustRightInd w:val="0"/>
        <w:spacing w:after="0" w:line="240" w:lineRule="auto"/>
        <w:ind w:firstLine="284"/>
        <w:jc w:val="both"/>
        <w:rPr>
          <w:rFonts w:ascii="Garamond" w:hAnsi="Garamond" w:cs="Calibri"/>
          <w:color w:val="000000"/>
          <w:sz w:val="24"/>
          <w:szCs w:val="24"/>
          <w:lang w:val="sq-AL" w:eastAsia="sq-AL"/>
        </w:rPr>
      </w:pPr>
      <w:r w:rsidRPr="009F7FB0">
        <w:rPr>
          <w:rFonts w:ascii="Garamond" w:hAnsi="Garamond"/>
          <w:color w:val="000000"/>
          <w:sz w:val="24"/>
          <w:szCs w:val="24"/>
          <w:lang w:val="sq-AL" w:eastAsia="sq-AL"/>
        </w:rPr>
        <w:t>neni</w:t>
      </w:r>
      <w:r>
        <w:rPr>
          <w:rFonts w:ascii="Garamond" w:hAnsi="Garamond"/>
          <w:color w:val="000000"/>
          <w:sz w:val="24"/>
          <w:szCs w:val="24"/>
          <w:lang w:val="sq-AL" w:eastAsia="sq-AL"/>
        </w:rPr>
        <w:t>t</w:t>
      </w:r>
      <w:r w:rsidRPr="009F7FB0">
        <w:rPr>
          <w:rFonts w:ascii="Garamond" w:hAnsi="Garamond"/>
          <w:color w:val="000000"/>
          <w:sz w:val="24"/>
          <w:szCs w:val="24"/>
          <w:lang w:val="sq-AL" w:eastAsia="sq-AL"/>
        </w:rPr>
        <w:t xml:space="preserve"> </w:t>
      </w:r>
      <w:r w:rsidR="0015136A" w:rsidRPr="009F7FB0">
        <w:rPr>
          <w:rFonts w:ascii="Garamond" w:hAnsi="Garamond"/>
          <w:color w:val="000000"/>
          <w:sz w:val="24"/>
          <w:szCs w:val="24"/>
          <w:lang w:val="sq-AL" w:eastAsia="sq-AL"/>
        </w:rPr>
        <w:t xml:space="preserve">9 e vijues </w:t>
      </w:r>
      <w:r w:rsidR="003F2EDB">
        <w:rPr>
          <w:rFonts w:ascii="Garamond" w:hAnsi="Garamond"/>
          <w:color w:val="000000"/>
          <w:sz w:val="24"/>
          <w:szCs w:val="24"/>
          <w:lang w:val="sq-AL" w:eastAsia="sq-AL"/>
        </w:rPr>
        <w:t>të</w:t>
      </w:r>
      <w:r w:rsidR="0015136A" w:rsidRPr="009F7FB0">
        <w:rPr>
          <w:rFonts w:ascii="Garamond" w:hAnsi="Garamond"/>
          <w:color w:val="000000"/>
          <w:sz w:val="24"/>
          <w:szCs w:val="24"/>
          <w:lang w:val="sq-AL" w:eastAsia="sq-AL"/>
        </w:rPr>
        <w:t xml:space="preserve"> </w:t>
      </w:r>
      <w:r w:rsidR="003F2EDB" w:rsidRPr="009F7FB0">
        <w:rPr>
          <w:rFonts w:ascii="Garamond" w:hAnsi="Garamond"/>
          <w:color w:val="000000"/>
          <w:sz w:val="24"/>
          <w:szCs w:val="24"/>
          <w:lang w:val="sq-AL" w:eastAsia="sq-AL"/>
        </w:rPr>
        <w:t xml:space="preserve">rregullores së brendshme </w:t>
      </w:r>
      <w:r w:rsidR="0015136A" w:rsidRPr="009F7FB0">
        <w:rPr>
          <w:rFonts w:ascii="Garamond" w:hAnsi="Garamond"/>
          <w:color w:val="000000"/>
          <w:sz w:val="24"/>
          <w:szCs w:val="24"/>
          <w:lang w:val="sq-AL" w:eastAsia="sq-AL"/>
        </w:rPr>
        <w:t xml:space="preserve">“Për organizimin dhe funksionimin e brendshëm të Entit Rregullator të Sektorit të Furnizimit me ujë dhe të largimit dhe përpunimit të ujërave të ndotura </w:t>
      </w:r>
      <w:r w:rsidR="0015136A" w:rsidRPr="009F7FB0">
        <w:rPr>
          <w:rFonts w:ascii="Garamond" w:hAnsi="Garamond"/>
          <w:bCs/>
          <w:color w:val="000000"/>
          <w:sz w:val="24"/>
          <w:szCs w:val="24"/>
          <w:lang w:val="sq-AL" w:eastAsia="sq-AL"/>
        </w:rPr>
        <w:t>(</w:t>
      </w:r>
      <w:r w:rsidR="00E83D1B" w:rsidRPr="009F7FB0">
        <w:rPr>
          <w:rFonts w:ascii="Garamond" w:hAnsi="Garamond"/>
          <w:bCs/>
          <w:color w:val="000000"/>
          <w:sz w:val="24"/>
          <w:szCs w:val="24"/>
          <w:lang w:val="sq-AL" w:eastAsia="sq-AL"/>
        </w:rPr>
        <w:t xml:space="preserve">rregullore </w:t>
      </w:r>
      <w:r w:rsidR="00E94F99" w:rsidRPr="009F7FB0">
        <w:rPr>
          <w:rFonts w:ascii="Garamond" w:hAnsi="Garamond"/>
          <w:bCs/>
          <w:color w:val="000000"/>
          <w:sz w:val="24"/>
          <w:szCs w:val="24"/>
          <w:lang w:val="sq-AL" w:eastAsia="sq-AL"/>
        </w:rPr>
        <w:t>e brendshme)</w:t>
      </w:r>
      <w:r w:rsidR="00E94F99">
        <w:rPr>
          <w:rFonts w:ascii="Garamond" w:hAnsi="Garamond"/>
          <w:bCs/>
          <w:color w:val="000000"/>
          <w:sz w:val="24"/>
          <w:szCs w:val="24"/>
          <w:lang w:val="sq-AL" w:eastAsia="sq-AL"/>
        </w:rPr>
        <w:t>,</w:t>
      </w:r>
    </w:p>
    <w:p w14:paraId="0E6B7BB5" w14:textId="77777777" w:rsidR="00E94F99" w:rsidRDefault="00E94F99" w:rsidP="00E94F99">
      <w:pPr>
        <w:autoSpaceDE w:val="0"/>
        <w:autoSpaceDN w:val="0"/>
        <w:adjustRightInd w:val="0"/>
        <w:spacing w:after="0" w:line="240" w:lineRule="auto"/>
        <w:rPr>
          <w:rFonts w:ascii="Garamond" w:hAnsi="Garamond"/>
          <w:bCs/>
          <w:color w:val="000000"/>
          <w:sz w:val="24"/>
          <w:szCs w:val="24"/>
          <w:lang w:val="sq-AL" w:eastAsia="sq-AL"/>
        </w:rPr>
      </w:pPr>
    </w:p>
    <w:p w14:paraId="757100A1" w14:textId="65D749AA" w:rsidR="0015136A" w:rsidRPr="009F7FB0" w:rsidRDefault="00E94F99" w:rsidP="00E94F99">
      <w:pPr>
        <w:autoSpaceDE w:val="0"/>
        <w:autoSpaceDN w:val="0"/>
        <w:adjustRightInd w:val="0"/>
        <w:spacing w:after="0" w:line="240" w:lineRule="auto"/>
        <w:jc w:val="center"/>
        <w:rPr>
          <w:rFonts w:ascii="Garamond" w:hAnsi="Garamond"/>
          <w:color w:val="000000"/>
          <w:sz w:val="24"/>
          <w:szCs w:val="24"/>
          <w:lang w:val="sq-AL" w:eastAsia="sq-AL"/>
        </w:rPr>
      </w:pPr>
      <w:r w:rsidRPr="009F7FB0">
        <w:rPr>
          <w:rFonts w:ascii="Garamond" w:hAnsi="Garamond"/>
          <w:bCs/>
          <w:color w:val="000000"/>
          <w:sz w:val="24"/>
          <w:szCs w:val="24"/>
          <w:lang w:val="sq-AL" w:eastAsia="sq-AL"/>
        </w:rPr>
        <w:t>KOMISIONI KOMBËTAR RREGULLATOR</w:t>
      </w:r>
      <w:r w:rsidRPr="009F7FB0">
        <w:rPr>
          <w:rFonts w:ascii="Garamond" w:hAnsi="Garamond"/>
          <w:color w:val="000000"/>
          <w:sz w:val="24"/>
          <w:szCs w:val="24"/>
          <w:lang w:val="sq-AL" w:eastAsia="sq-AL"/>
        </w:rPr>
        <w:t>,</w:t>
      </w:r>
    </w:p>
    <w:p w14:paraId="355B662C" w14:textId="77777777" w:rsidR="00E94F99" w:rsidRDefault="00E94F99" w:rsidP="0015136A">
      <w:pPr>
        <w:autoSpaceDE w:val="0"/>
        <w:autoSpaceDN w:val="0"/>
        <w:adjustRightInd w:val="0"/>
        <w:spacing w:after="0" w:line="240" w:lineRule="auto"/>
        <w:ind w:firstLine="284"/>
        <w:jc w:val="both"/>
        <w:rPr>
          <w:rFonts w:ascii="Garamond" w:hAnsi="Garamond"/>
          <w:color w:val="000000"/>
          <w:sz w:val="24"/>
          <w:szCs w:val="24"/>
          <w:lang w:val="sq-AL" w:eastAsia="sq-AL"/>
        </w:rPr>
      </w:pPr>
    </w:p>
    <w:p w14:paraId="1A68374B" w14:textId="1A3BD92A" w:rsidR="0015136A" w:rsidRPr="009F7FB0" w:rsidRDefault="0015136A" w:rsidP="0015136A">
      <w:pPr>
        <w:autoSpaceDE w:val="0"/>
        <w:autoSpaceDN w:val="0"/>
        <w:adjustRightInd w:val="0"/>
        <w:spacing w:after="0" w:line="240" w:lineRule="auto"/>
        <w:ind w:firstLine="284"/>
        <w:jc w:val="both"/>
        <w:rPr>
          <w:rFonts w:ascii="Garamond" w:hAnsi="Garamond"/>
          <w:color w:val="000000"/>
          <w:sz w:val="24"/>
          <w:szCs w:val="24"/>
          <w:lang w:val="sq-AL" w:eastAsia="sq-AL"/>
        </w:rPr>
      </w:pPr>
      <w:r w:rsidRPr="009F7FB0">
        <w:rPr>
          <w:rFonts w:ascii="Garamond" w:hAnsi="Garamond"/>
          <w:color w:val="000000"/>
          <w:sz w:val="24"/>
          <w:szCs w:val="24"/>
          <w:lang w:val="sq-AL" w:eastAsia="sq-AL"/>
        </w:rPr>
        <w:t xml:space="preserve">në mbledhjen e </w:t>
      </w:r>
      <w:r w:rsidR="005574E4">
        <w:rPr>
          <w:rFonts w:ascii="Garamond" w:hAnsi="Garamond"/>
          <w:color w:val="000000"/>
          <w:sz w:val="24"/>
          <w:szCs w:val="24"/>
          <w:lang w:val="sq-AL" w:eastAsia="sq-AL"/>
        </w:rPr>
        <w:t xml:space="preserve">datës </w:t>
      </w:r>
      <w:r w:rsidRPr="009F7FB0">
        <w:rPr>
          <w:rFonts w:ascii="Garamond" w:hAnsi="Garamond"/>
          <w:color w:val="000000"/>
          <w:sz w:val="24"/>
          <w:szCs w:val="24"/>
          <w:lang w:val="sq-AL" w:eastAsia="sq-AL"/>
        </w:rPr>
        <w:t>9.12.2021</w:t>
      </w:r>
      <w:r w:rsidR="005574E4">
        <w:rPr>
          <w:rFonts w:ascii="Garamond" w:hAnsi="Garamond"/>
          <w:color w:val="000000"/>
          <w:sz w:val="24"/>
          <w:szCs w:val="24"/>
          <w:lang w:val="sq-AL" w:eastAsia="sq-AL"/>
        </w:rPr>
        <w:t>,</w:t>
      </w:r>
      <w:r w:rsidRPr="009F7FB0">
        <w:rPr>
          <w:rFonts w:ascii="Garamond" w:hAnsi="Garamond"/>
          <w:color w:val="000000"/>
          <w:sz w:val="24"/>
          <w:szCs w:val="24"/>
          <w:lang w:val="sq-AL" w:eastAsia="sq-AL"/>
        </w:rPr>
        <w:t xml:space="preserve"> pasi u njoh me materialin shkresor</w:t>
      </w:r>
      <w:r w:rsidR="005574E4">
        <w:rPr>
          <w:rFonts w:ascii="Garamond" w:hAnsi="Garamond"/>
          <w:color w:val="000000"/>
          <w:sz w:val="24"/>
          <w:szCs w:val="24"/>
          <w:lang w:val="sq-AL" w:eastAsia="sq-AL"/>
        </w:rPr>
        <w:t>,</w:t>
      </w:r>
      <w:r w:rsidRPr="009F7FB0">
        <w:rPr>
          <w:rFonts w:ascii="Garamond" w:hAnsi="Garamond"/>
          <w:color w:val="000000"/>
          <w:sz w:val="24"/>
          <w:szCs w:val="24"/>
          <w:lang w:val="sq-AL" w:eastAsia="sq-AL"/>
        </w:rPr>
        <w:t xml:space="preserve"> lidhur me çështjen në shqyrtim për vendimmarrje në mbledhjen e KKRR</w:t>
      </w:r>
      <w:r w:rsidR="005574E4">
        <w:rPr>
          <w:rFonts w:ascii="Garamond" w:hAnsi="Garamond"/>
          <w:color w:val="000000"/>
          <w:sz w:val="24"/>
          <w:szCs w:val="24"/>
          <w:lang w:val="sq-AL" w:eastAsia="sq-AL"/>
        </w:rPr>
        <w:t>-së</w:t>
      </w:r>
      <w:r w:rsidR="0003368D">
        <w:rPr>
          <w:rFonts w:ascii="Garamond" w:hAnsi="Garamond"/>
          <w:color w:val="000000"/>
          <w:sz w:val="24"/>
          <w:szCs w:val="24"/>
          <w:lang w:val="sq-AL" w:eastAsia="sq-AL"/>
        </w:rPr>
        <w:t>;</w:t>
      </w:r>
    </w:p>
    <w:p w14:paraId="374A79F9" w14:textId="3742F320" w:rsidR="0015136A" w:rsidRPr="009F7FB0" w:rsidRDefault="0003368D" w:rsidP="0015136A">
      <w:pPr>
        <w:autoSpaceDE w:val="0"/>
        <w:autoSpaceDN w:val="0"/>
        <w:adjustRightInd w:val="0"/>
        <w:spacing w:after="0" w:line="240" w:lineRule="auto"/>
        <w:ind w:firstLine="284"/>
        <w:jc w:val="both"/>
        <w:rPr>
          <w:rFonts w:ascii="Garamond" w:hAnsi="Garamond" w:cs="Calibri"/>
          <w:color w:val="000000"/>
          <w:sz w:val="24"/>
          <w:szCs w:val="24"/>
          <w:lang w:val="sq-AL" w:eastAsia="sq-AL"/>
        </w:rPr>
      </w:pPr>
      <w:r w:rsidRPr="009F7FB0">
        <w:rPr>
          <w:rFonts w:ascii="Garamond" w:hAnsi="Garamond"/>
          <w:color w:val="000000"/>
          <w:sz w:val="24"/>
          <w:szCs w:val="24"/>
          <w:lang w:val="sq-AL" w:eastAsia="sq-AL"/>
        </w:rPr>
        <w:t xml:space="preserve">aktin </w:t>
      </w:r>
      <w:r w:rsidR="0015136A" w:rsidRPr="009F7FB0">
        <w:rPr>
          <w:rFonts w:ascii="Garamond" w:hAnsi="Garamond"/>
          <w:color w:val="000000"/>
          <w:sz w:val="24"/>
          <w:szCs w:val="24"/>
          <w:lang w:val="sq-AL" w:eastAsia="sq-AL"/>
        </w:rPr>
        <w:t>normativ administrativ “Rregullore për procedurat e zgjidhjes alternative të mosmarrëveshjes midis konsumatorit dhe operatorit UK</w:t>
      </w:r>
      <w:r>
        <w:rPr>
          <w:rFonts w:ascii="Garamond" w:hAnsi="Garamond"/>
          <w:color w:val="000000"/>
          <w:sz w:val="24"/>
          <w:szCs w:val="24"/>
          <w:lang w:val="sq-AL" w:eastAsia="sq-AL"/>
        </w:rPr>
        <w:t>,</w:t>
      </w:r>
      <w:r w:rsidR="0015136A" w:rsidRPr="009F7FB0">
        <w:rPr>
          <w:rFonts w:ascii="Garamond" w:hAnsi="Garamond"/>
          <w:color w:val="000000"/>
          <w:sz w:val="24"/>
          <w:szCs w:val="24"/>
          <w:lang w:val="sq-AL" w:eastAsia="sq-AL"/>
        </w:rPr>
        <w:t xml:space="preserve"> nga struktura zgjidhjes alternative të mosmarrëveshjes </w:t>
      </w:r>
      <w:r w:rsidR="0015136A" w:rsidRPr="009F7FB0">
        <w:rPr>
          <w:rFonts w:ascii="Garamond" w:hAnsi="Garamond"/>
          <w:bCs/>
          <w:color w:val="000000"/>
          <w:sz w:val="24"/>
          <w:szCs w:val="24"/>
          <w:lang w:val="sq-AL" w:eastAsia="sq-AL"/>
        </w:rPr>
        <w:t>(akti normativ)</w:t>
      </w:r>
      <w:r>
        <w:rPr>
          <w:rFonts w:ascii="Garamond" w:hAnsi="Garamond"/>
          <w:bCs/>
          <w:color w:val="000000"/>
          <w:sz w:val="24"/>
          <w:szCs w:val="24"/>
          <w:lang w:val="sq-AL" w:eastAsia="sq-AL"/>
        </w:rPr>
        <w:t>;</w:t>
      </w:r>
    </w:p>
    <w:p w14:paraId="1910E728" w14:textId="0CB1EE63" w:rsidR="0015136A" w:rsidRPr="009F7FB0" w:rsidRDefault="00C577E1" w:rsidP="0015136A">
      <w:pPr>
        <w:autoSpaceDE w:val="0"/>
        <w:autoSpaceDN w:val="0"/>
        <w:adjustRightInd w:val="0"/>
        <w:spacing w:after="0" w:line="240" w:lineRule="auto"/>
        <w:ind w:firstLine="284"/>
        <w:jc w:val="both"/>
        <w:rPr>
          <w:rFonts w:ascii="Garamond" w:hAnsi="Garamond" w:cs="Calibri"/>
          <w:color w:val="000000"/>
          <w:sz w:val="24"/>
          <w:szCs w:val="24"/>
          <w:lang w:val="sq-AL" w:eastAsia="sq-AL"/>
        </w:rPr>
      </w:pPr>
      <w:r w:rsidRPr="009F7FB0">
        <w:rPr>
          <w:rFonts w:ascii="Garamond" w:hAnsi="Garamond"/>
          <w:color w:val="000000"/>
          <w:sz w:val="24"/>
          <w:szCs w:val="24"/>
          <w:lang w:val="sq-AL" w:eastAsia="sq-AL"/>
        </w:rPr>
        <w:t xml:space="preserve">relacion </w:t>
      </w:r>
      <w:r w:rsidR="0015136A" w:rsidRPr="009F7FB0">
        <w:rPr>
          <w:rFonts w:ascii="Garamond" w:hAnsi="Garamond"/>
          <w:color w:val="000000"/>
          <w:sz w:val="24"/>
          <w:szCs w:val="24"/>
          <w:lang w:val="sq-AL" w:eastAsia="sq-AL"/>
        </w:rPr>
        <w:t>mbi aktin normativ administrativ</w:t>
      </w:r>
      <w:r>
        <w:rPr>
          <w:rFonts w:ascii="Garamond" w:hAnsi="Garamond"/>
          <w:color w:val="000000"/>
          <w:sz w:val="24"/>
          <w:szCs w:val="24"/>
          <w:lang w:val="sq-AL" w:eastAsia="sq-AL"/>
        </w:rPr>
        <w:t xml:space="preserve"> “</w:t>
      </w:r>
      <w:r w:rsidR="0015136A" w:rsidRPr="009F7FB0">
        <w:rPr>
          <w:rFonts w:ascii="Garamond" w:hAnsi="Garamond"/>
          <w:color w:val="000000"/>
          <w:sz w:val="24"/>
          <w:szCs w:val="24"/>
          <w:lang w:val="sq-AL" w:eastAsia="sq-AL"/>
        </w:rPr>
        <w:t>Rregullore për procedurat e zgjidhjes alternative të mosmarrëveshjes midis konsumatorit dhe operatorit UK</w:t>
      </w:r>
      <w:r w:rsidR="00A42ACC">
        <w:rPr>
          <w:rFonts w:ascii="Garamond" w:hAnsi="Garamond"/>
          <w:color w:val="000000"/>
          <w:sz w:val="24"/>
          <w:szCs w:val="24"/>
          <w:lang w:val="sq-AL" w:eastAsia="sq-AL"/>
        </w:rPr>
        <w:t>,</w:t>
      </w:r>
      <w:r w:rsidR="0015136A" w:rsidRPr="009F7FB0">
        <w:rPr>
          <w:rFonts w:ascii="Garamond" w:hAnsi="Garamond"/>
          <w:color w:val="000000"/>
          <w:sz w:val="24"/>
          <w:szCs w:val="24"/>
          <w:lang w:val="sq-AL" w:eastAsia="sq-AL"/>
        </w:rPr>
        <w:t xml:space="preserve"> nga struktura zgjidhjes alternative të mosmarrëveshjes” (</w:t>
      </w:r>
      <w:r w:rsidR="00A42ACC" w:rsidRPr="009F7FB0">
        <w:rPr>
          <w:rFonts w:ascii="Garamond" w:hAnsi="Garamond"/>
          <w:bCs/>
          <w:iCs/>
          <w:color w:val="000000"/>
          <w:sz w:val="24"/>
          <w:szCs w:val="24"/>
          <w:lang w:val="sq-AL" w:eastAsia="sq-AL"/>
        </w:rPr>
        <w:t>relacioni</w:t>
      </w:r>
      <w:r w:rsidR="0015136A" w:rsidRPr="009F7FB0">
        <w:rPr>
          <w:rFonts w:ascii="Garamond" w:hAnsi="Garamond"/>
          <w:color w:val="000000"/>
          <w:sz w:val="24"/>
          <w:szCs w:val="24"/>
          <w:lang w:val="sq-AL" w:eastAsia="sq-AL"/>
        </w:rPr>
        <w:t>)</w:t>
      </w:r>
      <w:r w:rsidR="00A42ACC">
        <w:rPr>
          <w:rFonts w:ascii="Garamond" w:hAnsi="Garamond"/>
          <w:color w:val="000000"/>
          <w:sz w:val="24"/>
          <w:szCs w:val="24"/>
          <w:lang w:val="sq-AL" w:eastAsia="sq-AL"/>
        </w:rPr>
        <w:t>;</w:t>
      </w:r>
    </w:p>
    <w:p w14:paraId="3B0B30C4" w14:textId="2A7FF0B3" w:rsidR="0015136A" w:rsidRPr="009F7FB0" w:rsidRDefault="00A42ACC" w:rsidP="0015136A">
      <w:pPr>
        <w:autoSpaceDE w:val="0"/>
        <w:autoSpaceDN w:val="0"/>
        <w:adjustRightInd w:val="0"/>
        <w:spacing w:after="0" w:line="240" w:lineRule="auto"/>
        <w:ind w:firstLine="284"/>
        <w:jc w:val="both"/>
        <w:rPr>
          <w:rFonts w:ascii="Garamond" w:hAnsi="Garamond" w:cs="Calibri"/>
          <w:color w:val="000000"/>
          <w:sz w:val="24"/>
          <w:szCs w:val="24"/>
          <w:lang w:val="sq-AL" w:eastAsia="sq-AL"/>
        </w:rPr>
      </w:pPr>
      <w:r w:rsidRPr="009F7FB0">
        <w:rPr>
          <w:rFonts w:ascii="Garamond" w:hAnsi="Garamond"/>
          <w:color w:val="000000"/>
          <w:sz w:val="24"/>
          <w:szCs w:val="24"/>
          <w:lang w:val="sq-AL" w:eastAsia="sq-AL"/>
        </w:rPr>
        <w:t xml:space="preserve">aktin </w:t>
      </w:r>
      <w:r w:rsidR="0015136A" w:rsidRPr="009F7FB0">
        <w:rPr>
          <w:rFonts w:ascii="Garamond" w:hAnsi="Garamond"/>
          <w:color w:val="000000"/>
          <w:sz w:val="24"/>
          <w:szCs w:val="24"/>
          <w:lang w:val="sq-AL" w:eastAsia="sq-AL"/>
        </w:rPr>
        <w:t>administrativ vendimmarrës për miratimin e aktit normativ (</w:t>
      </w:r>
      <w:r w:rsidR="0015136A" w:rsidRPr="009F7FB0">
        <w:rPr>
          <w:rFonts w:ascii="Garamond" w:hAnsi="Garamond"/>
          <w:bCs/>
          <w:iCs/>
          <w:color w:val="000000"/>
          <w:sz w:val="24"/>
          <w:szCs w:val="24"/>
          <w:lang w:val="sq-AL" w:eastAsia="sq-AL"/>
        </w:rPr>
        <w:t>vendimi</w:t>
      </w:r>
      <w:r w:rsidR="0015136A" w:rsidRPr="009F7FB0">
        <w:rPr>
          <w:rFonts w:ascii="Garamond" w:hAnsi="Garamond"/>
          <w:color w:val="000000"/>
          <w:sz w:val="24"/>
          <w:szCs w:val="24"/>
          <w:lang w:val="sq-AL" w:eastAsia="sq-AL"/>
        </w:rPr>
        <w:t>), si dhe pasi diskutoi mbi këto materiale dhe bëri një vlerësim ligjor,</w:t>
      </w:r>
    </w:p>
    <w:p w14:paraId="0941CF9C" w14:textId="77777777" w:rsidR="00A42ACC" w:rsidRDefault="00A42ACC" w:rsidP="00A42ACC">
      <w:pPr>
        <w:autoSpaceDE w:val="0"/>
        <w:autoSpaceDN w:val="0"/>
        <w:adjustRightInd w:val="0"/>
        <w:spacing w:after="0" w:line="240" w:lineRule="auto"/>
        <w:rPr>
          <w:rFonts w:ascii="Garamond" w:hAnsi="Garamond"/>
          <w:bCs/>
          <w:color w:val="000000"/>
          <w:sz w:val="24"/>
          <w:szCs w:val="24"/>
          <w:lang w:val="sq-AL" w:eastAsia="sq-AL"/>
        </w:rPr>
      </w:pPr>
    </w:p>
    <w:p w14:paraId="59B384E7" w14:textId="3BB83417" w:rsidR="0015136A" w:rsidRDefault="00A42ACC" w:rsidP="00A42ACC">
      <w:pPr>
        <w:autoSpaceDE w:val="0"/>
        <w:autoSpaceDN w:val="0"/>
        <w:adjustRightInd w:val="0"/>
        <w:spacing w:after="0" w:line="240" w:lineRule="auto"/>
        <w:jc w:val="center"/>
        <w:rPr>
          <w:rFonts w:ascii="Garamond" w:hAnsi="Garamond"/>
          <w:bCs/>
          <w:color w:val="000000"/>
          <w:sz w:val="24"/>
          <w:szCs w:val="24"/>
          <w:lang w:val="sq-AL" w:eastAsia="sq-AL"/>
        </w:rPr>
      </w:pPr>
      <w:r w:rsidRPr="009F7FB0">
        <w:rPr>
          <w:rFonts w:ascii="Garamond" w:hAnsi="Garamond"/>
          <w:bCs/>
          <w:color w:val="000000"/>
          <w:sz w:val="24"/>
          <w:szCs w:val="24"/>
          <w:lang w:val="sq-AL" w:eastAsia="sq-AL"/>
        </w:rPr>
        <w:t>VËREN SE:</w:t>
      </w:r>
    </w:p>
    <w:p w14:paraId="3CC63936" w14:textId="77777777" w:rsidR="00A42ACC" w:rsidRPr="009F7FB0" w:rsidRDefault="00A42ACC" w:rsidP="00A42ACC">
      <w:pPr>
        <w:autoSpaceDE w:val="0"/>
        <w:autoSpaceDN w:val="0"/>
        <w:adjustRightInd w:val="0"/>
        <w:spacing w:after="0" w:line="240" w:lineRule="auto"/>
        <w:rPr>
          <w:rFonts w:ascii="Garamond" w:hAnsi="Garamond" w:cs="Calibri"/>
          <w:bCs/>
          <w:color w:val="000000"/>
          <w:sz w:val="24"/>
          <w:szCs w:val="24"/>
          <w:lang w:val="sq-AL" w:eastAsia="sq-AL"/>
        </w:rPr>
      </w:pPr>
    </w:p>
    <w:p w14:paraId="7D2D5878" w14:textId="272A0D81" w:rsidR="0015136A" w:rsidRPr="009F7FB0" w:rsidRDefault="0015136A" w:rsidP="0015136A">
      <w:pPr>
        <w:autoSpaceDE w:val="0"/>
        <w:autoSpaceDN w:val="0"/>
        <w:adjustRightInd w:val="0"/>
        <w:spacing w:after="0" w:line="240" w:lineRule="auto"/>
        <w:ind w:firstLine="284"/>
        <w:jc w:val="both"/>
        <w:rPr>
          <w:rFonts w:ascii="Garamond" w:hAnsi="Garamond" w:cs="Calibri"/>
          <w:color w:val="000000"/>
          <w:sz w:val="24"/>
          <w:szCs w:val="24"/>
          <w:lang w:val="sq-AL" w:eastAsia="sq-AL"/>
        </w:rPr>
      </w:pPr>
      <w:r w:rsidRPr="009F7FB0">
        <w:rPr>
          <w:rFonts w:ascii="Garamond" w:hAnsi="Garamond"/>
          <w:color w:val="000000"/>
          <w:sz w:val="24"/>
          <w:szCs w:val="24"/>
          <w:lang w:val="sq-AL" w:eastAsia="sq-AL"/>
        </w:rPr>
        <w:t xml:space="preserve">1. Nxjerrja e aktit bazohet në kompetencën e ERRU-së të përcaktuar në nenin 14, </w:t>
      </w:r>
      <w:r w:rsidR="00B0379F" w:rsidRPr="009F7FB0">
        <w:rPr>
          <w:rFonts w:ascii="Garamond" w:hAnsi="Garamond"/>
          <w:color w:val="000000"/>
          <w:sz w:val="24"/>
          <w:szCs w:val="24"/>
          <w:lang w:val="sq-AL" w:eastAsia="sq-AL"/>
        </w:rPr>
        <w:t>germa</w:t>
      </w:r>
      <w:r w:rsidRPr="009F7FB0">
        <w:rPr>
          <w:rFonts w:ascii="Garamond" w:hAnsi="Garamond"/>
          <w:color w:val="000000"/>
          <w:sz w:val="24"/>
          <w:szCs w:val="24"/>
          <w:lang w:val="sq-AL" w:eastAsia="sq-AL"/>
        </w:rPr>
        <w:t xml:space="preserve"> </w:t>
      </w:r>
      <w:r w:rsidR="000B18C8">
        <w:rPr>
          <w:rFonts w:ascii="Garamond" w:hAnsi="Garamond"/>
          <w:color w:val="000000"/>
          <w:sz w:val="24"/>
          <w:szCs w:val="24"/>
          <w:lang w:val="sq-AL" w:eastAsia="sq-AL"/>
        </w:rPr>
        <w:t>“</w:t>
      </w:r>
      <w:r w:rsidRPr="009F7FB0">
        <w:rPr>
          <w:rFonts w:ascii="Garamond" w:hAnsi="Garamond"/>
          <w:color w:val="000000"/>
          <w:sz w:val="24"/>
          <w:szCs w:val="24"/>
          <w:lang w:val="sq-AL" w:eastAsia="sq-AL"/>
        </w:rPr>
        <w:t>i</w:t>
      </w:r>
      <w:r w:rsidR="000B18C8">
        <w:rPr>
          <w:rFonts w:ascii="Garamond" w:hAnsi="Garamond"/>
          <w:color w:val="000000"/>
          <w:sz w:val="24"/>
          <w:szCs w:val="24"/>
          <w:lang w:val="sq-AL" w:eastAsia="sq-AL"/>
        </w:rPr>
        <w:t>”</w:t>
      </w:r>
      <w:r w:rsidRPr="009F7FB0">
        <w:rPr>
          <w:rFonts w:ascii="Garamond" w:hAnsi="Garamond"/>
          <w:color w:val="000000"/>
          <w:sz w:val="24"/>
          <w:szCs w:val="24"/>
          <w:lang w:val="sq-AL" w:eastAsia="sq-AL"/>
        </w:rPr>
        <w:t xml:space="preserve"> dhe </w:t>
      </w:r>
      <w:r w:rsidR="000B18C8">
        <w:rPr>
          <w:rFonts w:ascii="Garamond" w:hAnsi="Garamond"/>
          <w:color w:val="000000"/>
          <w:sz w:val="24"/>
          <w:szCs w:val="24"/>
          <w:lang w:val="sq-AL" w:eastAsia="sq-AL"/>
        </w:rPr>
        <w:t>“</w:t>
      </w:r>
      <w:r w:rsidRPr="009F7FB0">
        <w:rPr>
          <w:rFonts w:ascii="Garamond" w:hAnsi="Garamond"/>
          <w:color w:val="000000"/>
          <w:sz w:val="24"/>
          <w:szCs w:val="24"/>
          <w:lang w:val="sq-AL" w:eastAsia="sq-AL"/>
        </w:rPr>
        <w:t>j</w:t>
      </w:r>
      <w:r w:rsidR="000B18C8">
        <w:rPr>
          <w:rFonts w:ascii="Garamond" w:hAnsi="Garamond"/>
          <w:color w:val="000000"/>
          <w:sz w:val="24"/>
          <w:szCs w:val="24"/>
          <w:lang w:val="sq-AL" w:eastAsia="sq-AL"/>
        </w:rPr>
        <w:t>”</w:t>
      </w:r>
      <w:r w:rsidRPr="009F7FB0">
        <w:rPr>
          <w:rFonts w:ascii="Garamond" w:hAnsi="Garamond"/>
          <w:color w:val="000000"/>
          <w:sz w:val="24"/>
          <w:szCs w:val="24"/>
          <w:lang w:val="sq-AL" w:eastAsia="sq-AL"/>
        </w:rPr>
        <w:t>, neni</w:t>
      </w:r>
      <w:r w:rsidR="000B18C8">
        <w:rPr>
          <w:rFonts w:ascii="Garamond" w:hAnsi="Garamond"/>
          <w:color w:val="000000"/>
          <w:sz w:val="24"/>
          <w:szCs w:val="24"/>
          <w:lang w:val="sq-AL" w:eastAsia="sq-AL"/>
        </w:rPr>
        <w:t>n</w:t>
      </w:r>
      <w:r w:rsidRPr="009F7FB0">
        <w:rPr>
          <w:rFonts w:ascii="Garamond" w:hAnsi="Garamond"/>
          <w:color w:val="000000"/>
          <w:sz w:val="24"/>
          <w:szCs w:val="24"/>
          <w:lang w:val="sq-AL" w:eastAsia="sq-AL"/>
        </w:rPr>
        <w:t xml:space="preserve"> </w:t>
      </w:r>
      <w:r w:rsidR="000B18C8">
        <w:rPr>
          <w:rFonts w:ascii="Garamond" w:hAnsi="Garamond"/>
          <w:color w:val="000000"/>
          <w:sz w:val="24"/>
          <w:szCs w:val="24"/>
          <w:lang w:val="sq-AL" w:eastAsia="sq-AL"/>
        </w:rPr>
        <w:t>26 të ligjit nr. 8102, datë 28.</w:t>
      </w:r>
      <w:r w:rsidRPr="009F7FB0">
        <w:rPr>
          <w:rFonts w:ascii="Garamond" w:hAnsi="Garamond"/>
          <w:color w:val="000000"/>
          <w:sz w:val="24"/>
          <w:szCs w:val="24"/>
          <w:lang w:val="sq-AL" w:eastAsia="sq-AL"/>
        </w:rPr>
        <w:t xml:space="preserve">3.1996, “Për kuadrin rregullator të sektorit të furnizimit me ujë dhe largimit e përpunimit të ujërave të ndotura”, </w:t>
      </w:r>
      <w:r w:rsidR="000B18C8">
        <w:rPr>
          <w:rFonts w:ascii="Garamond" w:hAnsi="Garamond"/>
          <w:color w:val="000000"/>
          <w:sz w:val="24"/>
          <w:szCs w:val="24"/>
          <w:lang w:val="sq-AL" w:eastAsia="sq-AL"/>
        </w:rPr>
        <w:t>të</w:t>
      </w:r>
      <w:r w:rsidRPr="009F7FB0">
        <w:rPr>
          <w:rFonts w:ascii="Garamond" w:hAnsi="Garamond"/>
          <w:color w:val="000000"/>
          <w:sz w:val="24"/>
          <w:szCs w:val="24"/>
          <w:lang w:val="sq-AL" w:eastAsia="sq-AL"/>
        </w:rPr>
        <w:t xml:space="preserve"> ndryshuar</w:t>
      </w:r>
      <w:r w:rsidRPr="009F7FB0">
        <w:rPr>
          <w:rFonts w:ascii="Garamond" w:hAnsi="Garamond" w:cs="Calibri"/>
          <w:color w:val="000000"/>
          <w:sz w:val="24"/>
          <w:szCs w:val="24"/>
          <w:lang w:val="sq-AL" w:eastAsia="sq-AL"/>
        </w:rPr>
        <w:t>.</w:t>
      </w:r>
    </w:p>
    <w:p w14:paraId="769A4960" w14:textId="59039EEE" w:rsidR="0015136A" w:rsidRPr="009F7FB0" w:rsidRDefault="0015136A" w:rsidP="0015136A">
      <w:pPr>
        <w:autoSpaceDE w:val="0"/>
        <w:autoSpaceDN w:val="0"/>
        <w:adjustRightInd w:val="0"/>
        <w:spacing w:after="0" w:line="240" w:lineRule="auto"/>
        <w:ind w:firstLine="284"/>
        <w:jc w:val="both"/>
        <w:rPr>
          <w:rFonts w:ascii="Garamond" w:hAnsi="Garamond" w:cs="Calibri"/>
          <w:color w:val="000000"/>
          <w:sz w:val="24"/>
          <w:szCs w:val="24"/>
          <w:lang w:val="sq-AL" w:eastAsia="sq-AL"/>
        </w:rPr>
      </w:pPr>
      <w:r w:rsidRPr="009F7FB0">
        <w:rPr>
          <w:rFonts w:ascii="Garamond" w:hAnsi="Garamond"/>
          <w:color w:val="000000"/>
          <w:sz w:val="24"/>
          <w:szCs w:val="24"/>
          <w:lang w:val="sq-AL" w:eastAsia="sq-AL"/>
        </w:rPr>
        <w:t xml:space="preserve">2. Nxjerrja e aktit bazohet në kompetencën e ERRU-së të përcaktuar në nenin 52/2, </w:t>
      </w:r>
      <w:r w:rsidR="00C16121" w:rsidRPr="009F7FB0">
        <w:rPr>
          <w:rFonts w:ascii="Garamond" w:hAnsi="Garamond"/>
          <w:color w:val="000000"/>
          <w:sz w:val="24"/>
          <w:szCs w:val="24"/>
          <w:lang w:val="sq-AL" w:eastAsia="sq-AL"/>
        </w:rPr>
        <w:t>germa</w:t>
      </w:r>
      <w:r w:rsidRPr="009F7FB0">
        <w:rPr>
          <w:rFonts w:ascii="Garamond" w:hAnsi="Garamond"/>
          <w:color w:val="000000"/>
          <w:sz w:val="24"/>
          <w:szCs w:val="24"/>
          <w:lang w:val="sq-AL" w:eastAsia="sq-AL"/>
        </w:rPr>
        <w:t xml:space="preserve"> </w:t>
      </w:r>
      <w:r w:rsidR="00C16121">
        <w:rPr>
          <w:rFonts w:ascii="Garamond" w:hAnsi="Garamond"/>
          <w:color w:val="000000"/>
          <w:sz w:val="24"/>
          <w:szCs w:val="24"/>
          <w:lang w:val="sq-AL" w:eastAsia="sq-AL"/>
        </w:rPr>
        <w:t>“</w:t>
      </w:r>
      <w:r w:rsidRPr="009F7FB0">
        <w:rPr>
          <w:rFonts w:ascii="Garamond" w:hAnsi="Garamond"/>
          <w:color w:val="000000"/>
          <w:sz w:val="24"/>
          <w:szCs w:val="24"/>
          <w:lang w:val="sq-AL" w:eastAsia="sq-AL"/>
        </w:rPr>
        <w:t>c</w:t>
      </w:r>
      <w:r w:rsidR="00C16121">
        <w:rPr>
          <w:rFonts w:ascii="Garamond" w:hAnsi="Garamond"/>
          <w:color w:val="000000"/>
          <w:sz w:val="24"/>
          <w:szCs w:val="24"/>
          <w:lang w:val="sq-AL" w:eastAsia="sq-AL"/>
        </w:rPr>
        <w:t>”</w:t>
      </w:r>
      <w:r w:rsidRPr="009F7FB0">
        <w:rPr>
          <w:rFonts w:ascii="Garamond" w:hAnsi="Garamond"/>
          <w:color w:val="000000"/>
          <w:sz w:val="24"/>
          <w:szCs w:val="24"/>
          <w:lang w:val="sq-AL" w:eastAsia="sq-AL"/>
        </w:rPr>
        <w:t xml:space="preserve">, të ligjit </w:t>
      </w:r>
      <w:r w:rsidR="00C16121" w:rsidRPr="009F7FB0">
        <w:rPr>
          <w:rFonts w:ascii="Garamond" w:hAnsi="Garamond"/>
          <w:color w:val="000000"/>
          <w:sz w:val="24"/>
          <w:szCs w:val="24"/>
          <w:lang w:val="sq-AL" w:eastAsia="sq-AL"/>
        </w:rPr>
        <w:t>nr</w:t>
      </w:r>
      <w:r w:rsidR="00C16121">
        <w:rPr>
          <w:rFonts w:ascii="Garamond" w:hAnsi="Garamond"/>
          <w:color w:val="000000"/>
          <w:sz w:val="24"/>
          <w:szCs w:val="24"/>
          <w:lang w:val="sq-AL" w:eastAsia="sq-AL"/>
        </w:rPr>
        <w:t>. 9902, datë 17.</w:t>
      </w:r>
      <w:r w:rsidRPr="009F7FB0">
        <w:rPr>
          <w:rFonts w:ascii="Garamond" w:hAnsi="Garamond"/>
          <w:color w:val="000000"/>
          <w:sz w:val="24"/>
          <w:szCs w:val="24"/>
          <w:lang w:val="sq-AL" w:eastAsia="sq-AL"/>
        </w:rPr>
        <w:t xml:space="preserve">4.2008, </w:t>
      </w:r>
      <w:r w:rsidR="00C16121">
        <w:rPr>
          <w:rFonts w:ascii="Garamond" w:hAnsi="Garamond"/>
          <w:color w:val="000000"/>
          <w:sz w:val="24"/>
          <w:szCs w:val="24"/>
          <w:lang w:val="sq-AL" w:eastAsia="sq-AL"/>
        </w:rPr>
        <w:t>të</w:t>
      </w:r>
      <w:r w:rsidRPr="009F7FB0">
        <w:rPr>
          <w:rFonts w:ascii="Garamond" w:hAnsi="Garamond"/>
          <w:color w:val="000000"/>
          <w:sz w:val="24"/>
          <w:szCs w:val="24"/>
          <w:lang w:val="sq-AL" w:eastAsia="sq-AL"/>
        </w:rPr>
        <w:t xml:space="preserve"> ndryshuar, sipas të cilit ERRU</w:t>
      </w:r>
      <w:r w:rsidR="00C16121">
        <w:rPr>
          <w:rFonts w:ascii="Garamond" w:hAnsi="Garamond"/>
          <w:color w:val="000000"/>
          <w:sz w:val="24"/>
          <w:szCs w:val="24"/>
          <w:lang w:val="sq-AL" w:eastAsia="sq-AL"/>
        </w:rPr>
        <w:t>-ja</w:t>
      </w:r>
      <w:r w:rsidRPr="009F7FB0">
        <w:rPr>
          <w:rFonts w:ascii="Garamond" w:hAnsi="Garamond"/>
          <w:color w:val="000000"/>
          <w:sz w:val="24"/>
          <w:szCs w:val="24"/>
          <w:lang w:val="sq-AL" w:eastAsia="sq-AL"/>
        </w:rPr>
        <w:t xml:space="preserve"> do të kryejë funksionet e ZAM-</w:t>
      </w:r>
      <w:r w:rsidR="005A35D9">
        <w:rPr>
          <w:rFonts w:ascii="Garamond" w:hAnsi="Garamond"/>
          <w:color w:val="000000"/>
          <w:sz w:val="24"/>
          <w:szCs w:val="24"/>
          <w:lang w:val="sq-AL" w:eastAsia="sq-AL"/>
        </w:rPr>
        <w:t>së</w:t>
      </w:r>
      <w:r w:rsidRPr="009F7FB0">
        <w:rPr>
          <w:rFonts w:ascii="Garamond" w:hAnsi="Garamond"/>
          <w:color w:val="000000"/>
          <w:sz w:val="24"/>
          <w:szCs w:val="24"/>
          <w:lang w:val="sq-AL" w:eastAsia="sq-AL"/>
        </w:rPr>
        <w:t xml:space="preserve"> me konsumatorin për veprimtaritë në fushën e furnizimit me ujë dhe largimit e përpunimit të ujërave të ndotura.</w:t>
      </w:r>
    </w:p>
    <w:p w14:paraId="7FFCD8C5" w14:textId="036E8B26" w:rsidR="0015136A" w:rsidRPr="009F7FB0" w:rsidRDefault="0015136A" w:rsidP="0015136A">
      <w:pPr>
        <w:autoSpaceDE w:val="0"/>
        <w:autoSpaceDN w:val="0"/>
        <w:adjustRightInd w:val="0"/>
        <w:spacing w:after="0" w:line="240" w:lineRule="auto"/>
        <w:ind w:firstLine="284"/>
        <w:jc w:val="both"/>
        <w:rPr>
          <w:rFonts w:ascii="Garamond" w:hAnsi="Garamond"/>
          <w:color w:val="000000"/>
          <w:sz w:val="24"/>
          <w:szCs w:val="24"/>
          <w:lang w:val="sq-AL" w:eastAsia="sq-AL"/>
        </w:rPr>
      </w:pPr>
      <w:r w:rsidRPr="009F7FB0">
        <w:rPr>
          <w:rFonts w:ascii="Garamond" w:hAnsi="Garamond"/>
          <w:color w:val="000000"/>
          <w:sz w:val="24"/>
          <w:szCs w:val="24"/>
          <w:lang w:val="sq-AL" w:eastAsia="sq-AL"/>
        </w:rPr>
        <w:t>3. Nxjerrja e aktit bazohet në kompetencën e ERRU-së të përcaktuar në VKM</w:t>
      </w:r>
      <w:r w:rsidR="006F2507">
        <w:rPr>
          <w:rFonts w:ascii="Garamond" w:hAnsi="Garamond"/>
          <w:color w:val="000000"/>
          <w:sz w:val="24"/>
          <w:szCs w:val="24"/>
          <w:lang w:val="sq-AL" w:eastAsia="sq-AL"/>
        </w:rPr>
        <w:t>-në</w:t>
      </w:r>
      <w:r w:rsidRPr="009F7FB0">
        <w:rPr>
          <w:rFonts w:ascii="Garamond" w:hAnsi="Garamond"/>
          <w:color w:val="000000"/>
          <w:sz w:val="24"/>
          <w:szCs w:val="24"/>
          <w:lang w:val="sq-AL" w:eastAsia="sq-AL"/>
        </w:rPr>
        <w:t xml:space="preserve"> </w:t>
      </w:r>
      <w:r w:rsidR="006F2507" w:rsidRPr="009F7FB0">
        <w:rPr>
          <w:rFonts w:ascii="Garamond" w:hAnsi="Garamond"/>
          <w:color w:val="000000"/>
          <w:sz w:val="24"/>
          <w:szCs w:val="24"/>
          <w:lang w:val="sq-AL" w:eastAsia="sq-AL"/>
        </w:rPr>
        <w:t>nr</w:t>
      </w:r>
      <w:r w:rsidRPr="009F7FB0">
        <w:rPr>
          <w:rFonts w:ascii="Garamond" w:hAnsi="Garamond"/>
          <w:color w:val="000000"/>
          <w:sz w:val="24"/>
          <w:szCs w:val="24"/>
          <w:lang w:val="sq-AL" w:eastAsia="sq-AL"/>
        </w:rPr>
        <w:t>. 1089, datë 24.12.2020</w:t>
      </w:r>
      <w:r w:rsidR="006F2507">
        <w:rPr>
          <w:rFonts w:ascii="Garamond" w:hAnsi="Garamond"/>
          <w:color w:val="000000"/>
          <w:sz w:val="24"/>
          <w:szCs w:val="24"/>
          <w:lang w:val="sq-AL" w:eastAsia="sq-AL"/>
        </w:rPr>
        <w:t>,</w:t>
      </w:r>
      <w:r w:rsidRPr="009F7FB0">
        <w:rPr>
          <w:rFonts w:ascii="Garamond" w:hAnsi="Garamond"/>
          <w:color w:val="000000"/>
          <w:sz w:val="24"/>
          <w:szCs w:val="24"/>
          <w:lang w:val="sq-AL" w:eastAsia="sq-AL"/>
        </w:rPr>
        <w:t xml:space="preserve"> “Për krijimin dhe mënyrën e organizimit e të funksionimit të </w:t>
      </w:r>
      <w:r w:rsidR="006F2507" w:rsidRPr="009F7FB0">
        <w:rPr>
          <w:rFonts w:ascii="Garamond" w:hAnsi="Garamond"/>
          <w:color w:val="000000"/>
          <w:sz w:val="24"/>
          <w:szCs w:val="24"/>
          <w:lang w:val="sq-AL" w:eastAsia="sq-AL"/>
        </w:rPr>
        <w:t xml:space="preserve">drejtorisë së përgjithshme </w:t>
      </w:r>
      <w:r w:rsidRPr="009F7FB0">
        <w:rPr>
          <w:rFonts w:ascii="Garamond" w:hAnsi="Garamond"/>
          <w:color w:val="000000"/>
          <w:sz w:val="24"/>
          <w:szCs w:val="24"/>
          <w:lang w:val="sq-AL" w:eastAsia="sq-AL"/>
        </w:rPr>
        <w:lastRenderedPageBreak/>
        <w:t>për zgjidhjen alternative të mosmarrëveshjeve, si dhe për përcaktimin e kritereve shtesë që duhet të përmbushin strukturat për zgjidhjen alternative të mosmarrëveshjeve”</w:t>
      </w:r>
      <w:r w:rsidR="006F2507">
        <w:rPr>
          <w:rFonts w:ascii="Garamond" w:hAnsi="Garamond"/>
          <w:color w:val="000000"/>
          <w:sz w:val="24"/>
          <w:szCs w:val="24"/>
          <w:lang w:val="sq-AL" w:eastAsia="sq-AL"/>
        </w:rPr>
        <w:t>.</w:t>
      </w:r>
    </w:p>
    <w:p w14:paraId="1872763F" w14:textId="0632D0B5" w:rsidR="0015136A" w:rsidRPr="009F7FB0" w:rsidRDefault="0015136A" w:rsidP="0015136A">
      <w:pPr>
        <w:autoSpaceDE w:val="0"/>
        <w:autoSpaceDN w:val="0"/>
        <w:adjustRightInd w:val="0"/>
        <w:spacing w:after="0" w:line="240" w:lineRule="auto"/>
        <w:ind w:firstLine="284"/>
        <w:jc w:val="both"/>
        <w:rPr>
          <w:rFonts w:ascii="Garamond" w:hAnsi="Garamond" w:cs="Calibri"/>
          <w:color w:val="000000"/>
          <w:sz w:val="24"/>
          <w:szCs w:val="24"/>
          <w:lang w:val="sq-AL" w:eastAsia="sq-AL"/>
        </w:rPr>
      </w:pPr>
      <w:r w:rsidRPr="009F7FB0">
        <w:rPr>
          <w:rFonts w:ascii="Garamond" w:hAnsi="Garamond"/>
          <w:color w:val="000000"/>
          <w:sz w:val="24"/>
          <w:szCs w:val="24"/>
          <w:lang w:val="sq-AL" w:eastAsia="sq-AL"/>
        </w:rPr>
        <w:t>4. Qëllimi i kësaj rregullore</w:t>
      </w:r>
      <w:r w:rsidR="006F2507">
        <w:rPr>
          <w:rFonts w:ascii="Garamond" w:hAnsi="Garamond"/>
          <w:color w:val="000000"/>
          <w:sz w:val="24"/>
          <w:szCs w:val="24"/>
          <w:lang w:val="sq-AL" w:eastAsia="sq-AL"/>
        </w:rPr>
        <w:t>je</w:t>
      </w:r>
      <w:r w:rsidRPr="009F7FB0">
        <w:rPr>
          <w:rFonts w:ascii="Garamond" w:hAnsi="Garamond"/>
          <w:color w:val="000000"/>
          <w:sz w:val="24"/>
          <w:szCs w:val="24"/>
          <w:lang w:val="sq-AL" w:eastAsia="sq-AL"/>
        </w:rPr>
        <w:t xml:space="preserve"> është vendosja e një kuadri rregullator për trajtimin dhe zgjidhjen alternative të një mosmarrëveshje</w:t>
      </w:r>
      <w:r w:rsidR="00892B56">
        <w:rPr>
          <w:rFonts w:ascii="Garamond" w:hAnsi="Garamond"/>
          <w:color w:val="000000"/>
          <w:sz w:val="24"/>
          <w:szCs w:val="24"/>
          <w:lang w:val="sq-AL" w:eastAsia="sq-AL"/>
        </w:rPr>
        <w:t>je,</w:t>
      </w:r>
      <w:r w:rsidRPr="009F7FB0">
        <w:rPr>
          <w:rFonts w:ascii="Garamond" w:hAnsi="Garamond"/>
          <w:color w:val="000000"/>
          <w:sz w:val="24"/>
          <w:szCs w:val="24"/>
          <w:lang w:val="sq-AL" w:eastAsia="sq-AL"/>
        </w:rPr>
        <w:t xml:space="preserve"> në lidhje me detyrimet kontraktuale midis një operatori UK dhe një konsumatori përmes ndërmjetësimit me anë të një strukture përgjegjëse të ngritur pranë Entit Rregullator të Ujit.</w:t>
      </w:r>
    </w:p>
    <w:p w14:paraId="7B62F9F5" w14:textId="1FFA9F08" w:rsidR="0015136A" w:rsidRPr="009F7FB0" w:rsidRDefault="0015136A" w:rsidP="0015136A">
      <w:pPr>
        <w:autoSpaceDE w:val="0"/>
        <w:autoSpaceDN w:val="0"/>
        <w:adjustRightInd w:val="0"/>
        <w:spacing w:after="0" w:line="240" w:lineRule="auto"/>
        <w:ind w:firstLine="284"/>
        <w:jc w:val="both"/>
        <w:rPr>
          <w:rFonts w:ascii="Garamond" w:hAnsi="Garamond" w:cs="Calibri"/>
          <w:color w:val="000000"/>
          <w:sz w:val="24"/>
          <w:szCs w:val="24"/>
          <w:lang w:val="sq-AL" w:eastAsia="sq-AL"/>
        </w:rPr>
      </w:pPr>
      <w:r w:rsidRPr="009F7FB0">
        <w:rPr>
          <w:rFonts w:ascii="Garamond" w:hAnsi="Garamond"/>
          <w:color w:val="000000"/>
          <w:sz w:val="24"/>
          <w:szCs w:val="24"/>
          <w:lang w:val="sq-AL" w:eastAsia="sq-AL"/>
        </w:rPr>
        <w:t xml:space="preserve">5. Objektivi kryesor i aktit është informimi i cilësdo pale të interesuar, që në mënyrë transparente, të njohë dhe </w:t>
      </w:r>
      <w:r w:rsidR="006622E7">
        <w:rPr>
          <w:rFonts w:ascii="Garamond" w:hAnsi="Garamond"/>
          <w:color w:val="000000"/>
          <w:sz w:val="24"/>
          <w:szCs w:val="24"/>
          <w:lang w:val="sq-AL" w:eastAsia="sq-AL"/>
        </w:rPr>
        <w:t xml:space="preserve">të </w:t>
      </w:r>
      <w:r w:rsidRPr="009F7FB0">
        <w:rPr>
          <w:rFonts w:ascii="Garamond" w:hAnsi="Garamond"/>
          <w:color w:val="000000"/>
          <w:sz w:val="24"/>
          <w:szCs w:val="24"/>
          <w:lang w:val="sq-AL" w:eastAsia="sq-AL"/>
        </w:rPr>
        <w:t>zbatojë procedurën që do të zbatohet nga organi administrativ kompetent, për ushtrimin e së drejtës për trajtimin dhe zgjidhjen alternative të një mosmarrëveshje</w:t>
      </w:r>
      <w:r w:rsidR="006622E7">
        <w:rPr>
          <w:rFonts w:ascii="Garamond" w:hAnsi="Garamond"/>
          <w:color w:val="000000"/>
          <w:sz w:val="24"/>
          <w:szCs w:val="24"/>
          <w:lang w:val="sq-AL" w:eastAsia="sq-AL"/>
        </w:rPr>
        <w:t>je</w:t>
      </w:r>
      <w:r w:rsidRPr="009F7FB0">
        <w:rPr>
          <w:rFonts w:ascii="Garamond" w:hAnsi="Garamond"/>
          <w:color w:val="000000"/>
          <w:sz w:val="24"/>
          <w:szCs w:val="24"/>
          <w:lang w:val="sq-AL" w:eastAsia="sq-AL"/>
        </w:rPr>
        <w:t>.</w:t>
      </w:r>
    </w:p>
    <w:p w14:paraId="17CFF3E2" w14:textId="2658E60E" w:rsidR="0015136A" w:rsidRPr="009F7FB0" w:rsidRDefault="0015136A" w:rsidP="0015136A">
      <w:pPr>
        <w:autoSpaceDE w:val="0"/>
        <w:autoSpaceDN w:val="0"/>
        <w:adjustRightInd w:val="0"/>
        <w:spacing w:after="0" w:line="240" w:lineRule="auto"/>
        <w:ind w:firstLine="284"/>
        <w:jc w:val="both"/>
        <w:rPr>
          <w:rFonts w:ascii="Garamond" w:hAnsi="Garamond"/>
          <w:color w:val="000000"/>
          <w:sz w:val="24"/>
          <w:szCs w:val="24"/>
          <w:lang w:val="sq-AL" w:eastAsia="sq-AL"/>
        </w:rPr>
      </w:pPr>
      <w:r w:rsidRPr="009F7FB0">
        <w:rPr>
          <w:rFonts w:ascii="Garamond" w:hAnsi="Garamond"/>
          <w:color w:val="000000"/>
          <w:sz w:val="24"/>
          <w:szCs w:val="24"/>
          <w:lang w:val="sq-AL" w:eastAsia="sq-AL"/>
        </w:rPr>
        <w:t>6. Në nenin 29</w:t>
      </w:r>
      <w:r w:rsidR="00892768">
        <w:rPr>
          <w:rFonts w:ascii="Garamond" w:hAnsi="Garamond"/>
          <w:color w:val="000000"/>
          <w:sz w:val="24"/>
          <w:szCs w:val="24"/>
          <w:lang w:val="sq-AL" w:eastAsia="sq-AL"/>
        </w:rPr>
        <w:t>,</w:t>
      </w:r>
      <w:r w:rsidRPr="009F7FB0">
        <w:rPr>
          <w:rFonts w:ascii="Garamond" w:hAnsi="Garamond"/>
          <w:color w:val="000000"/>
          <w:sz w:val="24"/>
          <w:szCs w:val="24"/>
          <w:lang w:val="sq-AL" w:eastAsia="sq-AL"/>
        </w:rPr>
        <w:t xml:space="preserve"> të ligjit 8102, pika 1</w:t>
      </w:r>
      <w:r w:rsidR="00892768">
        <w:rPr>
          <w:rFonts w:ascii="Garamond" w:hAnsi="Garamond"/>
          <w:color w:val="000000"/>
          <w:sz w:val="24"/>
          <w:szCs w:val="24"/>
          <w:lang w:val="sq-AL" w:eastAsia="sq-AL"/>
        </w:rPr>
        <w:t>(</w:t>
      </w:r>
      <w:r w:rsidRPr="009F7FB0">
        <w:rPr>
          <w:rFonts w:ascii="Garamond" w:hAnsi="Garamond"/>
          <w:color w:val="000000"/>
          <w:sz w:val="24"/>
          <w:szCs w:val="24"/>
          <w:lang w:val="sq-AL" w:eastAsia="sq-AL"/>
        </w:rPr>
        <w:t>b)</w:t>
      </w:r>
      <w:r w:rsidR="006F3F09">
        <w:rPr>
          <w:rFonts w:ascii="Garamond" w:hAnsi="Garamond"/>
          <w:color w:val="000000"/>
          <w:sz w:val="24"/>
          <w:szCs w:val="24"/>
          <w:lang w:val="sq-AL" w:eastAsia="sq-AL"/>
        </w:rPr>
        <w:t>,</w:t>
      </w:r>
      <w:r w:rsidRPr="009F7FB0">
        <w:rPr>
          <w:rFonts w:ascii="Garamond" w:hAnsi="Garamond"/>
          <w:color w:val="000000"/>
          <w:sz w:val="24"/>
          <w:szCs w:val="24"/>
          <w:lang w:val="sq-AL" w:eastAsia="sq-AL"/>
        </w:rPr>
        <w:t xml:space="preserve"> përcaktohet që rregullat procedurale që nxjerr ERRU</w:t>
      </w:r>
      <w:r w:rsidR="006F3F09">
        <w:rPr>
          <w:rFonts w:ascii="Garamond" w:hAnsi="Garamond"/>
          <w:color w:val="000000"/>
          <w:sz w:val="24"/>
          <w:szCs w:val="24"/>
          <w:lang w:val="sq-AL" w:eastAsia="sq-AL"/>
        </w:rPr>
        <w:t>-ja</w:t>
      </w:r>
      <w:r w:rsidRPr="009F7FB0">
        <w:rPr>
          <w:rFonts w:ascii="Garamond" w:hAnsi="Garamond"/>
          <w:color w:val="000000"/>
          <w:sz w:val="24"/>
          <w:szCs w:val="24"/>
          <w:lang w:val="sq-AL" w:eastAsia="sq-AL"/>
        </w:rPr>
        <w:t xml:space="preserve"> për kryerjen e funksioneve që jep ky ligj</w:t>
      </w:r>
      <w:r w:rsidR="006C39C1">
        <w:rPr>
          <w:rFonts w:ascii="Garamond" w:hAnsi="Garamond"/>
          <w:color w:val="000000"/>
          <w:sz w:val="24"/>
          <w:szCs w:val="24"/>
          <w:lang w:val="sq-AL" w:eastAsia="sq-AL"/>
        </w:rPr>
        <w:t>,</w:t>
      </w:r>
      <w:r w:rsidRPr="009F7FB0">
        <w:rPr>
          <w:rFonts w:ascii="Garamond" w:hAnsi="Garamond"/>
          <w:color w:val="000000"/>
          <w:sz w:val="24"/>
          <w:szCs w:val="24"/>
          <w:lang w:val="sq-AL" w:eastAsia="sq-AL"/>
        </w:rPr>
        <w:t xml:space="preserve"> të përmbajnë mundësinë për koment publik. Ky përcaktim gjeti zbatim nëpërmjet publikimit të aktit administrativ për këshillim publik në faqen zyrtare të ERRU-së</w:t>
      </w:r>
      <w:r w:rsidR="004F744C">
        <w:rPr>
          <w:rFonts w:ascii="Garamond" w:hAnsi="Garamond"/>
          <w:color w:val="000000"/>
          <w:sz w:val="24"/>
          <w:szCs w:val="24"/>
          <w:lang w:val="sq-AL" w:eastAsia="sq-AL"/>
        </w:rPr>
        <w:t>:</w:t>
      </w:r>
      <w:r w:rsidRPr="009F7FB0">
        <w:rPr>
          <w:rFonts w:ascii="Garamond" w:hAnsi="Garamond"/>
          <w:color w:val="000000"/>
          <w:sz w:val="24"/>
          <w:szCs w:val="24"/>
          <w:lang w:val="sq-AL" w:eastAsia="sq-AL"/>
        </w:rPr>
        <w:t xml:space="preserve"> www.erru.al</w:t>
      </w:r>
      <w:r w:rsidR="004F744C">
        <w:rPr>
          <w:rFonts w:ascii="Garamond" w:hAnsi="Garamond"/>
          <w:color w:val="000000"/>
          <w:sz w:val="24"/>
          <w:szCs w:val="24"/>
          <w:lang w:val="sq-AL" w:eastAsia="sq-AL"/>
        </w:rPr>
        <w:t>,</w:t>
      </w:r>
      <w:r w:rsidR="006C39C1">
        <w:rPr>
          <w:rFonts w:ascii="Garamond" w:hAnsi="Garamond"/>
          <w:color w:val="000000"/>
          <w:sz w:val="24"/>
          <w:szCs w:val="24"/>
          <w:lang w:val="sq-AL" w:eastAsia="sq-AL"/>
        </w:rPr>
        <w:t xml:space="preserve"> nga data </w:t>
      </w:r>
      <w:r w:rsidRPr="009F7FB0">
        <w:rPr>
          <w:rFonts w:ascii="Garamond" w:hAnsi="Garamond"/>
          <w:color w:val="000000"/>
          <w:sz w:val="24"/>
          <w:szCs w:val="24"/>
          <w:lang w:val="sq-AL" w:eastAsia="sq-AL"/>
        </w:rPr>
        <w:t>5.11.2021 deri më datë 3.12.2021.</w:t>
      </w:r>
    </w:p>
    <w:p w14:paraId="329262E8" w14:textId="63D488F2" w:rsidR="0015136A" w:rsidRPr="009F7FB0" w:rsidRDefault="0015136A" w:rsidP="0015136A">
      <w:pPr>
        <w:autoSpaceDE w:val="0"/>
        <w:autoSpaceDN w:val="0"/>
        <w:adjustRightInd w:val="0"/>
        <w:spacing w:after="0" w:line="240" w:lineRule="auto"/>
        <w:ind w:firstLine="284"/>
        <w:jc w:val="both"/>
        <w:rPr>
          <w:rFonts w:ascii="Garamond" w:hAnsi="Garamond"/>
          <w:bCs/>
          <w:color w:val="000000"/>
          <w:sz w:val="24"/>
          <w:szCs w:val="24"/>
          <w:lang w:val="sq-AL" w:eastAsia="sq-AL"/>
        </w:rPr>
      </w:pPr>
      <w:r w:rsidRPr="009F7FB0">
        <w:rPr>
          <w:rFonts w:ascii="Garamond" w:hAnsi="Garamond"/>
          <w:color w:val="000000"/>
          <w:sz w:val="24"/>
          <w:szCs w:val="24"/>
          <w:lang w:val="sq-AL" w:eastAsia="sq-AL"/>
        </w:rPr>
        <w:t>Për sa më sipër</w:t>
      </w:r>
      <w:r w:rsidR="003C15BD">
        <w:rPr>
          <w:rFonts w:ascii="Garamond" w:hAnsi="Garamond"/>
          <w:color w:val="000000"/>
          <w:sz w:val="24"/>
          <w:szCs w:val="24"/>
          <w:lang w:val="sq-AL" w:eastAsia="sq-AL"/>
        </w:rPr>
        <w:t>,</w:t>
      </w:r>
      <w:r w:rsidRPr="009F7FB0">
        <w:rPr>
          <w:rFonts w:ascii="Garamond" w:hAnsi="Garamond"/>
          <w:color w:val="000000"/>
          <w:sz w:val="24"/>
          <w:szCs w:val="24"/>
          <w:lang w:val="sq-AL" w:eastAsia="sq-AL"/>
        </w:rPr>
        <w:t xml:space="preserve"> duke qenë në kushtet e plotësimit të kërkesave ligjore të parashikuara në ligjin nr. 8102</w:t>
      </w:r>
      <w:r w:rsidR="003C15BD">
        <w:rPr>
          <w:rFonts w:ascii="Garamond" w:hAnsi="Garamond"/>
          <w:color w:val="000000"/>
          <w:sz w:val="24"/>
          <w:szCs w:val="24"/>
          <w:lang w:val="sq-AL" w:eastAsia="sq-AL"/>
        </w:rPr>
        <w:t>,</w:t>
      </w:r>
      <w:r w:rsidRPr="009F7FB0">
        <w:rPr>
          <w:rFonts w:ascii="Garamond" w:hAnsi="Garamond"/>
          <w:color w:val="000000"/>
          <w:sz w:val="24"/>
          <w:szCs w:val="24"/>
          <w:lang w:val="sq-AL" w:eastAsia="sq-AL"/>
        </w:rPr>
        <w:t xml:space="preserve"> për nxjerrjen e aktit, si dhe të përputhshmërisë të përmbajtjes së tij me dispozitat ligjore të parashikuara në ligjin </w:t>
      </w:r>
      <w:r w:rsidR="006C39C1" w:rsidRPr="009F7FB0">
        <w:rPr>
          <w:rFonts w:ascii="Garamond" w:hAnsi="Garamond"/>
          <w:color w:val="000000"/>
          <w:sz w:val="24"/>
          <w:szCs w:val="24"/>
          <w:lang w:val="sq-AL" w:eastAsia="sq-AL"/>
        </w:rPr>
        <w:t>nr</w:t>
      </w:r>
      <w:r w:rsidRPr="009F7FB0">
        <w:rPr>
          <w:rFonts w:ascii="Garamond" w:hAnsi="Garamond"/>
          <w:color w:val="000000"/>
          <w:sz w:val="24"/>
          <w:szCs w:val="24"/>
          <w:lang w:val="sq-AL" w:eastAsia="sq-AL"/>
        </w:rPr>
        <w:t>. 44/2015 dhe VKM-</w:t>
      </w:r>
      <w:r w:rsidR="003C15BD">
        <w:rPr>
          <w:rFonts w:ascii="Garamond" w:hAnsi="Garamond"/>
          <w:color w:val="000000"/>
          <w:sz w:val="24"/>
          <w:szCs w:val="24"/>
          <w:lang w:val="sq-AL" w:eastAsia="sq-AL"/>
        </w:rPr>
        <w:t>n</w:t>
      </w:r>
      <w:r w:rsidRPr="009F7FB0">
        <w:rPr>
          <w:rFonts w:ascii="Garamond" w:hAnsi="Garamond"/>
          <w:color w:val="000000"/>
          <w:sz w:val="24"/>
          <w:szCs w:val="24"/>
          <w:lang w:val="sq-AL" w:eastAsia="sq-AL"/>
        </w:rPr>
        <w:t xml:space="preserve">ë </w:t>
      </w:r>
      <w:r w:rsidR="006C39C1" w:rsidRPr="009F7FB0">
        <w:rPr>
          <w:rFonts w:ascii="Garamond" w:hAnsi="Garamond"/>
          <w:color w:val="000000"/>
          <w:sz w:val="24"/>
          <w:szCs w:val="24"/>
          <w:lang w:val="sq-AL" w:eastAsia="sq-AL"/>
        </w:rPr>
        <w:t>nr</w:t>
      </w:r>
      <w:r w:rsidRPr="009F7FB0">
        <w:rPr>
          <w:rFonts w:ascii="Garamond" w:hAnsi="Garamond"/>
          <w:color w:val="000000"/>
          <w:sz w:val="24"/>
          <w:szCs w:val="24"/>
          <w:lang w:val="sq-AL" w:eastAsia="sq-AL"/>
        </w:rPr>
        <w:t>. 1089, datë 24.12.2020,</w:t>
      </w:r>
    </w:p>
    <w:p w14:paraId="34E91F65" w14:textId="77777777" w:rsidR="0015136A" w:rsidRPr="009F7FB0" w:rsidRDefault="0015136A" w:rsidP="0015136A">
      <w:pPr>
        <w:autoSpaceDE w:val="0"/>
        <w:autoSpaceDN w:val="0"/>
        <w:adjustRightInd w:val="0"/>
        <w:spacing w:after="0" w:line="240" w:lineRule="auto"/>
        <w:ind w:firstLine="284"/>
        <w:jc w:val="both"/>
        <w:rPr>
          <w:rFonts w:ascii="Garamond" w:hAnsi="Garamond"/>
          <w:color w:val="000000"/>
          <w:sz w:val="24"/>
          <w:szCs w:val="24"/>
          <w:lang w:val="sq-AL" w:eastAsia="sq-AL"/>
        </w:rPr>
      </w:pPr>
    </w:p>
    <w:p w14:paraId="62BD004B" w14:textId="77777777" w:rsidR="0015136A" w:rsidRPr="009F7FB0" w:rsidRDefault="0015136A" w:rsidP="0015136A">
      <w:pPr>
        <w:autoSpaceDE w:val="0"/>
        <w:autoSpaceDN w:val="0"/>
        <w:adjustRightInd w:val="0"/>
        <w:spacing w:after="0" w:line="240" w:lineRule="auto"/>
        <w:ind w:firstLine="284"/>
        <w:jc w:val="center"/>
        <w:rPr>
          <w:rFonts w:ascii="Garamond" w:hAnsi="Garamond"/>
          <w:bCs/>
          <w:color w:val="000000"/>
          <w:sz w:val="24"/>
          <w:szCs w:val="24"/>
          <w:lang w:val="sq-AL" w:eastAsia="sq-AL"/>
        </w:rPr>
      </w:pPr>
      <w:r w:rsidRPr="009F7FB0">
        <w:rPr>
          <w:rFonts w:ascii="Garamond" w:hAnsi="Garamond"/>
          <w:bCs/>
          <w:color w:val="000000"/>
          <w:sz w:val="24"/>
          <w:szCs w:val="24"/>
          <w:lang w:val="sq-AL" w:eastAsia="sq-AL"/>
        </w:rPr>
        <w:t>VENDOSI:</w:t>
      </w:r>
    </w:p>
    <w:p w14:paraId="07C1295F" w14:textId="77777777" w:rsidR="0015136A" w:rsidRPr="009F7FB0" w:rsidRDefault="0015136A" w:rsidP="0015136A">
      <w:pPr>
        <w:autoSpaceDE w:val="0"/>
        <w:autoSpaceDN w:val="0"/>
        <w:adjustRightInd w:val="0"/>
        <w:spacing w:after="0" w:line="240" w:lineRule="auto"/>
        <w:ind w:firstLine="284"/>
        <w:jc w:val="center"/>
        <w:rPr>
          <w:rFonts w:ascii="Garamond" w:hAnsi="Garamond"/>
          <w:color w:val="000000"/>
          <w:sz w:val="24"/>
          <w:szCs w:val="24"/>
          <w:lang w:val="sq-AL" w:eastAsia="sq-AL"/>
        </w:rPr>
      </w:pPr>
    </w:p>
    <w:p w14:paraId="185CD91C" w14:textId="3FFBA70B" w:rsidR="0015136A" w:rsidRPr="009F7FB0" w:rsidRDefault="0015136A" w:rsidP="0015136A">
      <w:pPr>
        <w:autoSpaceDE w:val="0"/>
        <w:autoSpaceDN w:val="0"/>
        <w:adjustRightInd w:val="0"/>
        <w:spacing w:after="0" w:line="240" w:lineRule="auto"/>
        <w:ind w:firstLine="284"/>
        <w:jc w:val="both"/>
        <w:rPr>
          <w:rFonts w:ascii="Garamond" w:hAnsi="Garamond"/>
          <w:color w:val="000000"/>
          <w:sz w:val="24"/>
          <w:szCs w:val="24"/>
          <w:lang w:val="sq-AL" w:eastAsia="sq-AL"/>
        </w:rPr>
      </w:pPr>
      <w:r w:rsidRPr="009F7FB0">
        <w:rPr>
          <w:rFonts w:ascii="Garamond" w:hAnsi="Garamond"/>
          <w:color w:val="000000"/>
          <w:sz w:val="24"/>
          <w:szCs w:val="24"/>
          <w:lang w:val="sq-AL" w:eastAsia="sq-AL"/>
        </w:rPr>
        <w:t>1. Miratimin e aktit normativ administrativ “Rregullore për procedurat e zgjidhjes alternative të mosmarrëveshjes midis konsuma</w:t>
      </w:r>
      <w:r w:rsidR="00B310C6">
        <w:rPr>
          <w:rFonts w:ascii="Garamond" w:hAnsi="Garamond"/>
          <w:color w:val="000000"/>
          <w:sz w:val="24"/>
          <w:szCs w:val="24"/>
          <w:lang w:val="sq-AL" w:eastAsia="sq-AL"/>
        </w:rPr>
        <w:t>torit dhe operatorit ujësjellës-</w:t>
      </w:r>
      <w:r w:rsidRPr="009F7FB0">
        <w:rPr>
          <w:rFonts w:ascii="Garamond" w:hAnsi="Garamond"/>
          <w:color w:val="000000"/>
          <w:sz w:val="24"/>
          <w:szCs w:val="24"/>
          <w:lang w:val="sq-AL" w:eastAsia="sq-AL"/>
        </w:rPr>
        <w:t>kanalizime</w:t>
      </w:r>
      <w:r w:rsidR="00DC67BE">
        <w:rPr>
          <w:rFonts w:ascii="Garamond" w:hAnsi="Garamond"/>
          <w:color w:val="000000"/>
          <w:sz w:val="24"/>
          <w:szCs w:val="24"/>
          <w:lang w:val="sq-AL" w:eastAsia="sq-AL"/>
        </w:rPr>
        <w:t>,</w:t>
      </w:r>
      <w:r w:rsidRPr="009F7FB0">
        <w:rPr>
          <w:rFonts w:ascii="Garamond" w:hAnsi="Garamond"/>
          <w:color w:val="000000"/>
          <w:sz w:val="24"/>
          <w:szCs w:val="24"/>
          <w:lang w:val="sq-AL" w:eastAsia="sq-AL"/>
        </w:rPr>
        <w:t xml:space="preserve"> nga struktura zgjidhjes alternative të mosmarrëveshjes”, sipas dokumentit bashkëlidhur.</w:t>
      </w:r>
    </w:p>
    <w:p w14:paraId="0ADA5082" w14:textId="7CE8A2D1" w:rsidR="0015136A" w:rsidRPr="009F7FB0" w:rsidRDefault="0015136A" w:rsidP="0015136A">
      <w:pPr>
        <w:autoSpaceDE w:val="0"/>
        <w:autoSpaceDN w:val="0"/>
        <w:adjustRightInd w:val="0"/>
        <w:spacing w:after="0" w:line="240" w:lineRule="auto"/>
        <w:ind w:firstLine="284"/>
        <w:jc w:val="both"/>
        <w:rPr>
          <w:rFonts w:ascii="Garamond" w:hAnsi="Garamond"/>
          <w:color w:val="000000"/>
          <w:sz w:val="24"/>
          <w:szCs w:val="24"/>
          <w:lang w:val="sq-AL" w:eastAsia="sq-AL"/>
        </w:rPr>
      </w:pPr>
      <w:r w:rsidRPr="009F7FB0">
        <w:rPr>
          <w:rFonts w:ascii="Garamond" w:hAnsi="Garamond"/>
          <w:color w:val="000000"/>
          <w:sz w:val="24"/>
          <w:szCs w:val="24"/>
          <w:lang w:val="sq-AL" w:eastAsia="sq-AL"/>
        </w:rPr>
        <w:t xml:space="preserve">2. Ngarkohet Struktura </w:t>
      </w:r>
      <w:r w:rsidR="00006C4C">
        <w:rPr>
          <w:rFonts w:ascii="Garamond" w:hAnsi="Garamond"/>
          <w:color w:val="000000"/>
          <w:sz w:val="24"/>
          <w:szCs w:val="24"/>
          <w:lang w:val="sq-AL" w:eastAsia="sq-AL"/>
        </w:rPr>
        <w:t xml:space="preserve">e </w:t>
      </w:r>
      <w:r w:rsidRPr="009F7FB0">
        <w:rPr>
          <w:rFonts w:ascii="Garamond" w:hAnsi="Garamond"/>
          <w:color w:val="000000"/>
          <w:sz w:val="24"/>
          <w:szCs w:val="24"/>
          <w:lang w:val="sq-AL" w:eastAsia="sq-AL"/>
        </w:rPr>
        <w:t xml:space="preserve">Zgjidhjes Alternative të Mosmarrëveshjes </w:t>
      </w:r>
      <w:r w:rsidR="005B178A">
        <w:rPr>
          <w:rFonts w:ascii="Garamond" w:hAnsi="Garamond"/>
          <w:color w:val="000000"/>
          <w:sz w:val="24"/>
          <w:szCs w:val="24"/>
          <w:lang w:val="sq-AL" w:eastAsia="sq-AL"/>
        </w:rPr>
        <w:t>për</w:t>
      </w:r>
      <w:r w:rsidRPr="009F7FB0">
        <w:rPr>
          <w:rFonts w:ascii="Garamond" w:hAnsi="Garamond"/>
          <w:color w:val="000000"/>
          <w:sz w:val="24"/>
          <w:szCs w:val="24"/>
          <w:lang w:val="sq-AL" w:eastAsia="sq-AL"/>
        </w:rPr>
        <w:t xml:space="preserve"> n</w:t>
      </w:r>
      <w:r w:rsidR="00B310C6">
        <w:rPr>
          <w:rFonts w:ascii="Garamond" w:hAnsi="Garamond"/>
          <w:color w:val="000000"/>
          <w:sz w:val="24"/>
          <w:szCs w:val="24"/>
          <w:lang w:val="sq-AL" w:eastAsia="sq-AL"/>
        </w:rPr>
        <w:t>joftimin e shoqërive</w:t>
      </w:r>
      <w:r w:rsidR="00736314">
        <w:rPr>
          <w:rFonts w:ascii="Garamond" w:hAnsi="Garamond"/>
          <w:color w:val="000000"/>
          <w:sz w:val="24"/>
          <w:szCs w:val="24"/>
          <w:lang w:val="sq-AL" w:eastAsia="sq-AL"/>
        </w:rPr>
        <w:t xml:space="preserve"> të </w:t>
      </w:r>
      <w:r w:rsidR="00B310C6">
        <w:rPr>
          <w:rFonts w:ascii="Garamond" w:hAnsi="Garamond"/>
          <w:color w:val="000000"/>
          <w:sz w:val="24"/>
          <w:szCs w:val="24"/>
          <w:lang w:val="sq-AL" w:eastAsia="sq-AL"/>
        </w:rPr>
        <w:t xml:space="preserve"> ujësjellës-</w:t>
      </w:r>
      <w:r w:rsidRPr="009F7FB0">
        <w:rPr>
          <w:rFonts w:ascii="Garamond" w:hAnsi="Garamond"/>
          <w:color w:val="000000"/>
          <w:sz w:val="24"/>
          <w:szCs w:val="24"/>
          <w:lang w:val="sq-AL" w:eastAsia="sq-AL"/>
        </w:rPr>
        <w:t>kanalizime</w:t>
      </w:r>
      <w:r w:rsidR="00736314">
        <w:rPr>
          <w:rFonts w:ascii="Garamond" w:hAnsi="Garamond"/>
          <w:color w:val="000000"/>
          <w:sz w:val="24"/>
          <w:szCs w:val="24"/>
          <w:lang w:val="sq-AL" w:eastAsia="sq-AL"/>
        </w:rPr>
        <w:t>ve</w:t>
      </w:r>
      <w:r w:rsidRPr="009F7FB0">
        <w:rPr>
          <w:rFonts w:ascii="Garamond" w:hAnsi="Garamond"/>
          <w:color w:val="000000"/>
          <w:sz w:val="24"/>
          <w:szCs w:val="24"/>
          <w:lang w:val="sq-AL" w:eastAsia="sq-AL"/>
        </w:rPr>
        <w:t xml:space="preserve"> për miratimin e kësaj rregullore.</w:t>
      </w:r>
    </w:p>
    <w:p w14:paraId="207E418C" w14:textId="77777777" w:rsidR="0015136A" w:rsidRPr="009F7FB0" w:rsidRDefault="0015136A" w:rsidP="0015136A">
      <w:pPr>
        <w:autoSpaceDE w:val="0"/>
        <w:autoSpaceDN w:val="0"/>
        <w:adjustRightInd w:val="0"/>
        <w:spacing w:after="0" w:line="240" w:lineRule="auto"/>
        <w:ind w:firstLine="284"/>
        <w:jc w:val="both"/>
        <w:rPr>
          <w:rFonts w:ascii="Garamond" w:hAnsi="Garamond"/>
          <w:color w:val="000000"/>
          <w:sz w:val="24"/>
          <w:szCs w:val="24"/>
          <w:lang w:val="sq-AL" w:eastAsia="sq-AL"/>
        </w:rPr>
      </w:pPr>
      <w:r w:rsidRPr="009F7FB0">
        <w:rPr>
          <w:rFonts w:ascii="Garamond" w:hAnsi="Garamond"/>
          <w:color w:val="000000"/>
          <w:sz w:val="24"/>
          <w:szCs w:val="24"/>
          <w:lang w:val="sq-AL" w:eastAsia="sq-AL"/>
        </w:rPr>
        <w:t>Ky vendim hyn në fuqi menjëherë dhe botohet në Fletoren Zyrtare.</w:t>
      </w:r>
    </w:p>
    <w:p w14:paraId="26A54F3C" w14:textId="77777777" w:rsidR="00777FEF" w:rsidRPr="009F7FB0" w:rsidRDefault="00777FEF" w:rsidP="0015136A">
      <w:pPr>
        <w:autoSpaceDE w:val="0"/>
        <w:autoSpaceDN w:val="0"/>
        <w:adjustRightInd w:val="0"/>
        <w:spacing w:after="0" w:line="240" w:lineRule="auto"/>
        <w:ind w:firstLine="284"/>
        <w:jc w:val="both"/>
        <w:rPr>
          <w:rFonts w:ascii="Garamond" w:hAnsi="Garamond"/>
          <w:color w:val="000000"/>
          <w:sz w:val="24"/>
          <w:szCs w:val="24"/>
          <w:lang w:val="sq-AL" w:eastAsia="sq-AL"/>
        </w:rPr>
      </w:pPr>
    </w:p>
    <w:p w14:paraId="0EBDED40" w14:textId="77777777" w:rsidR="00777FEF" w:rsidRPr="009F7FB0" w:rsidRDefault="00777FEF" w:rsidP="00777FEF">
      <w:pPr>
        <w:spacing w:after="0" w:line="240" w:lineRule="auto"/>
        <w:ind w:firstLine="284"/>
        <w:jc w:val="right"/>
        <w:rPr>
          <w:rFonts w:ascii="Garamond" w:hAnsi="Garamond"/>
          <w:bCs/>
          <w:sz w:val="24"/>
          <w:szCs w:val="24"/>
          <w:lang w:val="sq-AL"/>
        </w:rPr>
      </w:pPr>
      <w:r w:rsidRPr="009F7FB0">
        <w:rPr>
          <w:rFonts w:ascii="Garamond" w:hAnsi="Garamond"/>
          <w:bCs/>
          <w:sz w:val="24"/>
          <w:szCs w:val="24"/>
          <w:lang w:val="sq-AL"/>
        </w:rPr>
        <w:t>KRYETAR</w:t>
      </w:r>
    </w:p>
    <w:p w14:paraId="27437928" w14:textId="77777777" w:rsidR="00777FEF" w:rsidRPr="009F7FB0" w:rsidRDefault="00777FEF" w:rsidP="00777FEF">
      <w:pPr>
        <w:spacing w:after="0" w:line="240" w:lineRule="auto"/>
        <w:ind w:firstLine="284"/>
        <w:jc w:val="right"/>
        <w:rPr>
          <w:rFonts w:ascii="Garamond" w:hAnsi="Garamond"/>
          <w:b/>
          <w:bCs/>
          <w:sz w:val="24"/>
          <w:szCs w:val="24"/>
          <w:lang w:val="sq-AL"/>
        </w:rPr>
      </w:pPr>
      <w:r w:rsidRPr="009F7FB0">
        <w:rPr>
          <w:rFonts w:ascii="Garamond" w:hAnsi="Garamond"/>
          <w:b/>
          <w:bCs/>
          <w:sz w:val="24"/>
          <w:szCs w:val="24"/>
          <w:lang w:val="sq-AL"/>
        </w:rPr>
        <w:t>Ndriçim Shani</w:t>
      </w:r>
    </w:p>
    <w:p w14:paraId="628BC341" w14:textId="77777777" w:rsidR="00777FEF" w:rsidRPr="009F7FB0" w:rsidRDefault="00777FEF" w:rsidP="00777FEF">
      <w:pPr>
        <w:spacing w:after="0" w:line="240" w:lineRule="auto"/>
        <w:ind w:firstLine="284"/>
        <w:jc w:val="right"/>
        <w:rPr>
          <w:rFonts w:ascii="Garamond" w:hAnsi="Garamond"/>
          <w:b/>
          <w:bCs/>
          <w:sz w:val="24"/>
          <w:szCs w:val="24"/>
          <w:lang w:val="sq-AL"/>
        </w:rPr>
      </w:pPr>
    </w:p>
    <w:p w14:paraId="6980592E"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p>
    <w:p w14:paraId="7BEA25F9"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r w:rsidRPr="009F7FB0">
        <w:rPr>
          <w:rFonts w:ascii="Garamond" w:hAnsi="Garamond" w:cs="Calibri"/>
          <w:b/>
          <w:bCs/>
          <w:sz w:val="24"/>
          <w:szCs w:val="24"/>
          <w:lang w:val="sq-AL"/>
        </w:rPr>
        <w:t>RREGULLORE</w:t>
      </w:r>
    </w:p>
    <w:p w14:paraId="3904D03E" w14:textId="1E587C6B"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t>PËR PROCEDURAT E ZGJIDHJES ALTERNATIVE TË MOSMARRËVESHJES MIDIS KONSUMA</w:t>
      </w:r>
      <w:r w:rsidR="004D7AF7">
        <w:rPr>
          <w:rFonts w:ascii="Garamond" w:hAnsi="Garamond" w:cs="Calibri"/>
          <w:bCs/>
          <w:sz w:val="24"/>
          <w:szCs w:val="24"/>
          <w:lang w:val="sq-AL"/>
        </w:rPr>
        <w:t>TORIT DHE OPERATORIT UJËSJELLËS-</w:t>
      </w:r>
      <w:r w:rsidRPr="009F7FB0">
        <w:rPr>
          <w:rFonts w:ascii="Garamond" w:hAnsi="Garamond" w:cs="Calibri"/>
          <w:bCs/>
          <w:sz w:val="24"/>
          <w:szCs w:val="24"/>
          <w:lang w:val="sq-AL"/>
        </w:rPr>
        <w:t>KANALIZIME NGA STRUKTURA ZGJIDHJES ALTERNATIVE TË MOSMARRËVESHJES</w:t>
      </w:r>
    </w:p>
    <w:p w14:paraId="4559F95E" w14:textId="640C488A" w:rsidR="00777FEF" w:rsidRPr="009F7FB0" w:rsidRDefault="00742246" w:rsidP="00777FEF">
      <w:pPr>
        <w:autoSpaceDE w:val="0"/>
        <w:autoSpaceDN w:val="0"/>
        <w:adjustRightInd w:val="0"/>
        <w:spacing w:after="0" w:line="240" w:lineRule="auto"/>
        <w:ind w:firstLine="284"/>
        <w:jc w:val="center"/>
        <w:rPr>
          <w:rFonts w:ascii="Garamond" w:hAnsi="Garamond" w:cs="Calibri"/>
          <w:sz w:val="24"/>
          <w:szCs w:val="24"/>
          <w:lang w:val="sq-AL"/>
        </w:rPr>
      </w:pPr>
      <w:r>
        <w:rPr>
          <w:rFonts w:ascii="Garamond" w:hAnsi="Garamond" w:cs="Calibri"/>
          <w:sz w:val="24"/>
          <w:szCs w:val="24"/>
          <w:lang w:val="sq-AL"/>
        </w:rPr>
        <w:t>(</w:t>
      </w:r>
      <w:r w:rsidR="00777FEF" w:rsidRPr="009F7FB0">
        <w:rPr>
          <w:rFonts w:ascii="Garamond" w:hAnsi="Garamond" w:cs="Calibri"/>
          <w:sz w:val="24"/>
          <w:szCs w:val="24"/>
          <w:lang w:val="sq-AL"/>
        </w:rPr>
        <w:t xml:space="preserve">Miratuar me </w:t>
      </w:r>
      <w:r w:rsidR="004D7AF7" w:rsidRPr="009F7FB0">
        <w:rPr>
          <w:rFonts w:ascii="Garamond" w:hAnsi="Garamond" w:cs="Calibri"/>
          <w:sz w:val="24"/>
          <w:szCs w:val="24"/>
          <w:lang w:val="sq-AL"/>
        </w:rPr>
        <w:t>vendim</w:t>
      </w:r>
      <w:r w:rsidR="006E03E1">
        <w:rPr>
          <w:rFonts w:ascii="Garamond" w:hAnsi="Garamond" w:cs="Calibri"/>
          <w:sz w:val="24"/>
          <w:szCs w:val="24"/>
          <w:lang w:val="sq-AL"/>
        </w:rPr>
        <w:t>in</w:t>
      </w:r>
      <w:r w:rsidR="004D7AF7" w:rsidRPr="009F7FB0">
        <w:rPr>
          <w:rFonts w:ascii="Garamond" w:hAnsi="Garamond" w:cs="Calibri"/>
          <w:sz w:val="24"/>
          <w:szCs w:val="24"/>
          <w:lang w:val="sq-AL"/>
        </w:rPr>
        <w:t xml:space="preserve"> </w:t>
      </w:r>
      <w:r w:rsidR="004F203D">
        <w:rPr>
          <w:rFonts w:ascii="Garamond" w:hAnsi="Garamond" w:cs="Calibri"/>
          <w:sz w:val="24"/>
          <w:szCs w:val="24"/>
          <w:lang w:val="sq-AL"/>
        </w:rPr>
        <w:t xml:space="preserve">e </w:t>
      </w:r>
      <w:r w:rsidR="00777FEF" w:rsidRPr="009F7FB0">
        <w:rPr>
          <w:rFonts w:ascii="Garamond" w:hAnsi="Garamond" w:cs="Calibri"/>
          <w:sz w:val="24"/>
          <w:szCs w:val="24"/>
          <w:lang w:val="sq-AL"/>
        </w:rPr>
        <w:t>KKRR</w:t>
      </w:r>
      <w:r w:rsidR="004F203D">
        <w:rPr>
          <w:rFonts w:ascii="Garamond" w:hAnsi="Garamond" w:cs="Calibri"/>
          <w:sz w:val="24"/>
          <w:szCs w:val="24"/>
          <w:lang w:val="sq-AL"/>
        </w:rPr>
        <w:t>-së</w:t>
      </w:r>
      <w:r w:rsidR="00777FEF" w:rsidRPr="009F7FB0">
        <w:rPr>
          <w:rFonts w:ascii="Garamond" w:hAnsi="Garamond" w:cs="Calibri"/>
          <w:sz w:val="24"/>
          <w:szCs w:val="24"/>
          <w:lang w:val="sq-AL"/>
        </w:rPr>
        <w:t xml:space="preserve"> </w:t>
      </w:r>
      <w:r w:rsidR="004D7AF7" w:rsidRPr="009F7FB0">
        <w:rPr>
          <w:rFonts w:ascii="Garamond" w:hAnsi="Garamond" w:cs="Calibri"/>
          <w:sz w:val="24"/>
          <w:szCs w:val="24"/>
          <w:lang w:val="sq-AL"/>
        </w:rPr>
        <w:t>nr</w:t>
      </w:r>
      <w:r w:rsidR="00777FEF" w:rsidRPr="009F7FB0">
        <w:rPr>
          <w:rFonts w:ascii="Garamond" w:hAnsi="Garamond" w:cs="Calibri"/>
          <w:sz w:val="24"/>
          <w:szCs w:val="24"/>
          <w:lang w:val="sq-AL"/>
        </w:rPr>
        <w:t>. 478</w:t>
      </w:r>
      <w:r w:rsidR="004D7AF7">
        <w:rPr>
          <w:rFonts w:ascii="Garamond" w:hAnsi="Garamond" w:cs="Calibri"/>
          <w:sz w:val="24"/>
          <w:szCs w:val="24"/>
          <w:lang w:val="sq-AL"/>
        </w:rPr>
        <w:t xml:space="preserve">, datë </w:t>
      </w:r>
      <w:r w:rsidR="00777FEF" w:rsidRPr="009F7FB0">
        <w:rPr>
          <w:rFonts w:ascii="Garamond" w:hAnsi="Garamond" w:cs="Calibri"/>
          <w:sz w:val="24"/>
          <w:szCs w:val="24"/>
          <w:lang w:val="sq-AL"/>
        </w:rPr>
        <w:t>9.12.2021</w:t>
      </w:r>
      <w:r>
        <w:rPr>
          <w:rFonts w:ascii="Garamond" w:hAnsi="Garamond" w:cs="Calibri"/>
          <w:sz w:val="24"/>
          <w:szCs w:val="24"/>
          <w:lang w:val="sq-AL"/>
        </w:rPr>
        <w:t>)</w:t>
      </w:r>
    </w:p>
    <w:p w14:paraId="21D10DE0" w14:textId="77777777" w:rsidR="00777FEF" w:rsidRPr="009F7FB0" w:rsidRDefault="00777FEF" w:rsidP="00777FEF">
      <w:pPr>
        <w:autoSpaceDE w:val="0"/>
        <w:autoSpaceDN w:val="0"/>
        <w:adjustRightInd w:val="0"/>
        <w:spacing w:after="0" w:line="240" w:lineRule="auto"/>
        <w:ind w:firstLine="284"/>
        <w:rPr>
          <w:rFonts w:ascii="Garamond" w:hAnsi="Garamond" w:cs="Calibri"/>
          <w:b/>
          <w:bCs/>
          <w:sz w:val="24"/>
          <w:szCs w:val="24"/>
          <w:lang w:val="sq-AL"/>
        </w:rPr>
      </w:pPr>
    </w:p>
    <w:p w14:paraId="6C0E10F5"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t>KREU I</w:t>
      </w:r>
    </w:p>
    <w:p w14:paraId="72AD64E3"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t>TË PËRGJITHSHME</w:t>
      </w:r>
    </w:p>
    <w:p w14:paraId="1C7A4483"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p>
    <w:p w14:paraId="19A31489"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t>Neni 1</w:t>
      </w:r>
    </w:p>
    <w:p w14:paraId="20577A91"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r w:rsidRPr="009F7FB0">
        <w:rPr>
          <w:rFonts w:ascii="Garamond" w:hAnsi="Garamond" w:cs="Calibri"/>
          <w:b/>
          <w:bCs/>
          <w:sz w:val="24"/>
          <w:szCs w:val="24"/>
          <w:lang w:val="sq-AL"/>
        </w:rPr>
        <w:t xml:space="preserve">Qëllimi </w:t>
      </w:r>
    </w:p>
    <w:p w14:paraId="5705BDA4"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p>
    <w:p w14:paraId="12491E2D" w14:textId="1DDE03D3"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Qëllimi i kësaj rregullore</w:t>
      </w:r>
      <w:r w:rsidR="00AD42B2">
        <w:rPr>
          <w:rFonts w:ascii="Garamond" w:hAnsi="Garamond" w:cs="Calibri"/>
          <w:sz w:val="24"/>
          <w:szCs w:val="24"/>
          <w:lang w:val="sq-AL"/>
        </w:rPr>
        <w:t>je</w:t>
      </w:r>
      <w:r w:rsidRPr="009F7FB0">
        <w:rPr>
          <w:rFonts w:ascii="Garamond" w:hAnsi="Garamond" w:cs="Calibri"/>
          <w:sz w:val="24"/>
          <w:szCs w:val="24"/>
          <w:lang w:val="sq-AL"/>
        </w:rPr>
        <w:t xml:space="preserve"> është vendosja e një kuadri rregullator për trajtimin dhe zgjidhjen alternative të një mosmarrëveshje</w:t>
      </w:r>
      <w:r w:rsidR="00AA0795">
        <w:rPr>
          <w:rFonts w:ascii="Garamond" w:hAnsi="Garamond" w:cs="Calibri"/>
          <w:sz w:val="24"/>
          <w:szCs w:val="24"/>
          <w:lang w:val="sq-AL"/>
        </w:rPr>
        <w:t>je,</w:t>
      </w:r>
      <w:r w:rsidRPr="009F7FB0">
        <w:rPr>
          <w:rFonts w:ascii="Garamond" w:hAnsi="Garamond" w:cs="Calibri"/>
          <w:sz w:val="24"/>
          <w:szCs w:val="24"/>
          <w:lang w:val="sq-AL"/>
        </w:rPr>
        <w:t xml:space="preserve"> në lidhje me detyrimet kontraktuale midis një operatori UK dhe një konsumatori përmes ndërmjetësimit me anë të një strukture përgjegjëse të ngritur pranë Entit Rregullator të Ujit. </w:t>
      </w:r>
    </w:p>
    <w:p w14:paraId="1A175B33" w14:textId="77777777" w:rsidR="00777FEF" w:rsidRDefault="00777FEF" w:rsidP="00777FEF">
      <w:pPr>
        <w:autoSpaceDE w:val="0"/>
        <w:autoSpaceDN w:val="0"/>
        <w:adjustRightInd w:val="0"/>
        <w:spacing w:after="0" w:line="240" w:lineRule="auto"/>
        <w:ind w:firstLine="284"/>
        <w:jc w:val="both"/>
        <w:rPr>
          <w:rFonts w:ascii="Garamond" w:hAnsi="Garamond" w:cs="Calibri"/>
          <w:sz w:val="24"/>
          <w:szCs w:val="24"/>
          <w:lang w:val="sq-AL"/>
        </w:rPr>
      </w:pPr>
    </w:p>
    <w:p w14:paraId="4F93BD12" w14:textId="77777777" w:rsidR="00BD6729" w:rsidRPr="009F7FB0" w:rsidRDefault="00BD6729" w:rsidP="00777FEF">
      <w:pPr>
        <w:autoSpaceDE w:val="0"/>
        <w:autoSpaceDN w:val="0"/>
        <w:adjustRightInd w:val="0"/>
        <w:spacing w:after="0" w:line="240" w:lineRule="auto"/>
        <w:ind w:firstLine="284"/>
        <w:jc w:val="both"/>
        <w:rPr>
          <w:rFonts w:ascii="Garamond" w:hAnsi="Garamond" w:cs="Calibri"/>
          <w:sz w:val="24"/>
          <w:szCs w:val="24"/>
          <w:lang w:val="sq-AL"/>
        </w:rPr>
      </w:pPr>
    </w:p>
    <w:p w14:paraId="0D126582"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lastRenderedPageBreak/>
        <w:t>Neni 2</w:t>
      </w:r>
    </w:p>
    <w:p w14:paraId="15CCE5A0"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r w:rsidRPr="009F7FB0">
        <w:rPr>
          <w:rFonts w:ascii="Garamond" w:hAnsi="Garamond" w:cs="Calibri"/>
          <w:b/>
          <w:bCs/>
          <w:sz w:val="24"/>
          <w:szCs w:val="24"/>
          <w:lang w:val="sq-AL"/>
        </w:rPr>
        <w:t>Objekti</w:t>
      </w:r>
    </w:p>
    <w:p w14:paraId="7091E3D8" w14:textId="77777777" w:rsidR="00777FEF" w:rsidRPr="009F7FB0" w:rsidRDefault="00777FEF" w:rsidP="00777FEF">
      <w:pPr>
        <w:autoSpaceDE w:val="0"/>
        <w:autoSpaceDN w:val="0"/>
        <w:adjustRightInd w:val="0"/>
        <w:spacing w:after="0" w:line="240" w:lineRule="auto"/>
        <w:ind w:firstLine="284"/>
        <w:jc w:val="both"/>
        <w:rPr>
          <w:rFonts w:ascii="Garamond" w:hAnsi="Garamond" w:cs="Calibri"/>
          <w:b/>
          <w:bCs/>
          <w:sz w:val="24"/>
          <w:szCs w:val="24"/>
          <w:lang w:val="sq-AL"/>
        </w:rPr>
      </w:pPr>
    </w:p>
    <w:p w14:paraId="27DEC291" w14:textId="12A65CC9"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Objekti i kësaj rregullore</w:t>
      </w:r>
      <w:r w:rsidR="00AA0795">
        <w:rPr>
          <w:rFonts w:ascii="Garamond" w:hAnsi="Garamond" w:cs="Calibri"/>
          <w:sz w:val="24"/>
          <w:szCs w:val="24"/>
          <w:lang w:val="sq-AL"/>
        </w:rPr>
        <w:t>je</w:t>
      </w:r>
      <w:r w:rsidRPr="009F7FB0">
        <w:rPr>
          <w:rFonts w:ascii="Garamond" w:hAnsi="Garamond" w:cs="Calibri"/>
          <w:sz w:val="24"/>
          <w:szCs w:val="24"/>
          <w:lang w:val="sq-AL"/>
        </w:rPr>
        <w:t xml:space="preserve"> është përcaktimi i procedurës dhe </w:t>
      </w:r>
      <w:r w:rsidR="00AA0795">
        <w:rPr>
          <w:rFonts w:ascii="Garamond" w:hAnsi="Garamond" w:cs="Calibri"/>
          <w:sz w:val="24"/>
          <w:szCs w:val="24"/>
          <w:lang w:val="sq-AL"/>
        </w:rPr>
        <w:t xml:space="preserve">i </w:t>
      </w:r>
      <w:r w:rsidRPr="009F7FB0">
        <w:rPr>
          <w:rFonts w:ascii="Garamond" w:hAnsi="Garamond" w:cs="Calibri"/>
          <w:sz w:val="24"/>
          <w:szCs w:val="24"/>
          <w:lang w:val="sq-AL"/>
        </w:rPr>
        <w:t>mekanizmave për funksionimin e strukturës përgjegjëse për zgjidhjen alternative të mosmarrëveshjeve (ZAM)</w:t>
      </w:r>
      <w:r w:rsidR="00AA0795">
        <w:rPr>
          <w:rFonts w:ascii="Garamond" w:hAnsi="Garamond" w:cs="Calibri"/>
          <w:sz w:val="24"/>
          <w:szCs w:val="24"/>
          <w:lang w:val="sq-AL"/>
        </w:rPr>
        <w:t>,</w:t>
      </w:r>
      <w:r w:rsidRPr="009F7FB0">
        <w:rPr>
          <w:rFonts w:ascii="Garamond" w:hAnsi="Garamond" w:cs="Calibri"/>
          <w:sz w:val="24"/>
          <w:szCs w:val="24"/>
          <w:lang w:val="sq-AL"/>
        </w:rPr>
        <w:t xml:space="preserve"> sipas përcaktimeve të ligjit </w:t>
      </w:r>
      <w:r w:rsidR="009F7FB0" w:rsidRPr="009F7FB0">
        <w:rPr>
          <w:rFonts w:ascii="Garamond" w:hAnsi="Garamond" w:cs="Calibri"/>
          <w:sz w:val="24"/>
          <w:szCs w:val="24"/>
          <w:lang w:val="sq-AL"/>
        </w:rPr>
        <w:t>nr</w:t>
      </w:r>
      <w:r w:rsidRPr="009F7FB0">
        <w:rPr>
          <w:rFonts w:ascii="Garamond" w:hAnsi="Garamond" w:cs="Calibri"/>
          <w:sz w:val="24"/>
          <w:szCs w:val="24"/>
          <w:lang w:val="sq-AL"/>
        </w:rPr>
        <w:t>.</w:t>
      </w:r>
      <w:r w:rsidR="009F7FB0">
        <w:rPr>
          <w:rFonts w:ascii="Garamond" w:hAnsi="Garamond" w:cs="Calibri"/>
          <w:sz w:val="24"/>
          <w:szCs w:val="24"/>
          <w:lang w:val="sq-AL"/>
        </w:rPr>
        <w:t xml:space="preserve"> </w:t>
      </w:r>
      <w:r w:rsidR="00AA0795">
        <w:rPr>
          <w:rFonts w:ascii="Garamond" w:hAnsi="Garamond" w:cs="Calibri"/>
          <w:sz w:val="24"/>
          <w:szCs w:val="24"/>
          <w:lang w:val="sq-AL"/>
        </w:rPr>
        <w:t>9902, datë 17.</w:t>
      </w:r>
      <w:r w:rsidRPr="009F7FB0">
        <w:rPr>
          <w:rFonts w:ascii="Garamond" w:hAnsi="Garamond" w:cs="Calibri"/>
          <w:sz w:val="24"/>
          <w:szCs w:val="24"/>
          <w:lang w:val="sq-AL"/>
        </w:rPr>
        <w:t>4.2008</w:t>
      </w:r>
      <w:r w:rsidR="00AA0795">
        <w:rPr>
          <w:rFonts w:ascii="Garamond" w:hAnsi="Garamond" w:cs="Calibri"/>
          <w:sz w:val="24"/>
          <w:szCs w:val="24"/>
          <w:lang w:val="sq-AL"/>
        </w:rPr>
        <w:t>,</w:t>
      </w:r>
      <w:r w:rsidRPr="009F7FB0">
        <w:rPr>
          <w:rFonts w:ascii="Garamond" w:hAnsi="Garamond" w:cs="Calibri"/>
          <w:sz w:val="24"/>
          <w:szCs w:val="24"/>
          <w:lang w:val="sq-AL"/>
        </w:rPr>
        <w:t xml:space="preserve"> “Për mbrojtjen e konsumatorëve”</w:t>
      </w:r>
      <w:r w:rsidR="00AA0795">
        <w:rPr>
          <w:rFonts w:ascii="Garamond" w:hAnsi="Garamond" w:cs="Calibri"/>
          <w:sz w:val="24"/>
          <w:szCs w:val="24"/>
          <w:lang w:val="sq-AL"/>
        </w:rPr>
        <w:t>,</w:t>
      </w:r>
      <w:r w:rsidRPr="009F7FB0">
        <w:rPr>
          <w:rFonts w:ascii="Garamond" w:hAnsi="Garamond" w:cs="Calibri"/>
          <w:sz w:val="24"/>
          <w:szCs w:val="24"/>
          <w:lang w:val="sq-AL"/>
        </w:rPr>
        <w:t xml:space="preserve"> </w:t>
      </w:r>
      <w:r w:rsidR="00AA0795">
        <w:rPr>
          <w:rFonts w:ascii="Garamond" w:hAnsi="Garamond" w:cs="Calibri"/>
          <w:sz w:val="24"/>
          <w:szCs w:val="24"/>
          <w:lang w:val="sq-AL"/>
        </w:rPr>
        <w:t>të</w:t>
      </w:r>
      <w:r w:rsidRPr="009F7FB0">
        <w:rPr>
          <w:rFonts w:ascii="Garamond" w:hAnsi="Garamond" w:cs="Calibri"/>
          <w:sz w:val="24"/>
          <w:szCs w:val="24"/>
          <w:lang w:val="sq-AL"/>
        </w:rPr>
        <w:t xml:space="preserve"> ndryshuar.</w:t>
      </w:r>
    </w:p>
    <w:p w14:paraId="16BAD2CE" w14:textId="77777777"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p>
    <w:p w14:paraId="1835E442"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t>Neni 3</w:t>
      </w:r>
    </w:p>
    <w:p w14:paraId="66826D06"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r w:rsidRPr="009F7FB0">
        <w:rPr>
          <w:rFonts w:ascii="Garamond" w:hAnsi="Garamond" w:cs="Calibri"/>
          <w:b/>
          <w:bCs/>
          <w:sz w:val="24"/>
          <w:szCs w:val="24"/>
          <w:lang w:val="sq-AL"/>
        </w:rPr>
        <w:t>Baza ligjore</w:t>
      </w:r>
    </w:p>
    <w:p w14:paraId="349D7019"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p>
    <w:p w14:paraId="16E23EA9" w14:textId="3E199DE7" w:rsidR="00777FEF" w:rsidRPr="009F7FB0" w:rsidRDefault="009727EA" w:rsidP="00777FEF">
      <w:pPr>
        <w:autoSpaceDE w:val="0"/>
        <w:autoSpaceDN w:val="0"/>
        <w:adjustRightInd w:val="0"/>
        <w:spacing w:after="0" w:line="240" w:lineRule="auto"/>
        <w:ind w:firstLine="284"/>
        <w:jc w:val="both"/>
        <w:rPr>
          <w:rFonts w:ascii="Garamond" w:hAnsi="Garamond" w:cs="Calibri"/>
          <w:sz w:val="24"/>
          <w:szCs w:val="24"/>
          <w:lang w:val="sq-AL"/>
        </w:rPr>
      </w:pPr>
      <w:r>
        <w:rPr>
          <w:rFonts w:ascii="Garamond" w:hAnsi="Garamond" w:cs="Calibri"/>
          <w:color w:val="000000"/>
          <w:sz w:val="24"/>
          <w:szCs w:val="24"/>
          <w:lang w:val="sq-AL"/>
        </w:rPr>
        <w:t>- Ligji nr. 8102, datë 28.3.</w:t>
      </w:r>
      <w:r w:rsidR="00777FEF" w:rsidRPr="009F7FB0">
        <w:rPr>
          <w:rFonts w:ascii="Garamond" w:hAnsi="Garamond" w:cs="Calibri"/>
          <w:color w:val="000000"/>
          <w:sz w:val="24"/>
          <w:szCs w:val="24"/>
          <w:lang w:val="sq-AL"/>
        </w:rPr>
        <w:t>1996</w:t>
      </w:r>
      <w:r>
        <w:rPr>
          <w:rFonts w:ascii="Garamond" w:hAnsi="Garamond" w:cs="Calibri"/>
          <w:color w:val="000000"/>
          <w:sz w:val="24"/>
          <w:szCs w:val="24"/>
          <w:lang w:val="sq-AL"/>
        </w:rPr>
        <w:t>,</w:t>
      </w:r>
      <w:r w:rsidR="00777FEF" w:rsidRPr="009F7FB0">
        <w:rPr>
          <w:rFonts w:ascii="Garamond" w:hAnsi="Garamond" w:cs="Calibri"/>
          <w:color w:val="000000"/>
          <w:sz w:val="24"/>
          <w:szCs w:val="24"/>
          <w:lang w:val="sq-AL"/>
        </w:rPr>
        <w:t xml:space="preserve"> “Për kuadrin rregullator të sektorit të furnizimit me ujë dhe largimit dhe përpunimit të ujërave të ndotura”</w:t>
      </w:r>
      <w:r w:rsidR="00D40E60">
        <w:rPr>
          <w:rFonts w:ascii="Garamond" w:hAnsi="Garamond" w:cs="Calibri"/>
          <w:color w:val="000000"/>
          <w:sz w:val="24"/>
          <w:szCs w:val="24"/>
          <w:lang w:val="sq-AL"/>
        </w:rPr>
        <w:t>,</w:t>
      </w:r>
      <w:r w:rsidR="00777FEF" w:rsidRPr="009F7FB0">
        <w:rPr>
          <w:rFonts w:ascii="Garamond" w:hAnsi="Garamond" w:cs="Calibri"/>
          <w:color w:val="000000"/>
          <w:sz w:val="24"/>
          <w:szCs w:val="24"/>
          <w:lang w:val="sq-AL"/>
        </w:rPr>
        <w:t xml:space="preserve"> të ndryshuar.</w:t>
      </w:r>
    </w:p>
    <w:p w14:paraId="008A8921" w14:textId="7023AF28"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color w:val="000000"/>
          <w:sz w:val="24"/>
          <w:szCs w:val="24"/>
          <w:lang w:val="sq-AL"/>
        </w:rPr>
        <w:t>- Ligji nr.</w:t>
      </w:r>
      <w:r w:rsidR="009F7FB0">
        <w:rPr>
          <w:rFonts w:ascii="Garamond" w:hAnsi="Garamond" w:cs="Calibri"/>
          <w:color w:val="000000"/>
          <w:sz w:val="24"/>
          <w:szCs w:val="24"/>
          <w:lang w:val="sq-AL"/>
        </w:rPr>
        <w:t xml:space="preserve"> </w:t>
      </w:r>
      <w:r w:rsidR="00D40E60">
        <w:rPr>
          <w:rFonts w:ascii="Garamond" w:hAnsi="Garamond" w:cs="Calibri"/>
          <w:color w:val="000000"/>
          <w:sz w:val="24"/>
          <w:szCs w:val="24"/>
          <w:lang w:val="sq-AL"/>
        </w:rPr>
        <w:t>9902, datë 17.</w:t>
      </w:r>
      <w:r w:rsidRPr="009F7FB0">
        <w:rPr>
          <w:rFonts w:ascii="Garamond" w:hAnsi="Garamond" w:cs="Calibri"/>
          <w:color w:val="000000"/>
          <w:sz w:val="24"/>
          <w:szCs w:val="24"/>
          <w:lang w:val="sq-AL"/>
        </w:rPr>
        <w:t>4.2008</w:t>
      </w:r>
      <w:r w:rsidR="00D40E60">
        <w:rPr>
          <w:rFonts w:ascii="Garamond" w:hAnsi="Garamond" w:cs="Calibri"/>
          <w:color w:val="000000"/>
          <w:sz w:val="24"/>
          <w:szCs w:val="24"/>
          <w:lang w:val="sq-AL"/>
        </w:rPr>
        <w:t>,</w:t>
      </w:r>
      <w:r w:rsidRPr="009F7FB0">
        <w:rPr>
          <w:rFonts w:ascii="Garamond" w:hAnsi="Garamond" w:cs="Calibri"/>
          <w:color w:val="000000"/>
          <w:sz w:val="24"/>
          <w:szCs w:val="24"/>
          <w:lang w:val="sq-AL"/>
        </w:rPr>
        <w:t xml:space="preserve"> “Për mbrojtjen e konsumatorëve”</w:t>
      </w:r>
      <w:r w:rsidR="00D40E60">
        <w:rPr>
          <w:rFonts w:ascii="Garamond" w:hAnsi="Garamond" w:cs="Calibri"/>
          <w:color w:val="000000"/>
          <w:sz w:val="24"/>
          <w:szCs w:val="24"/>
          <w:lang w:val="sq-AL"/>
        </w:rPr>
        <w:t>,</w:t>
      </w:r>
      <w:r w:rsidRPr="009F7FB0">
        <w:rPr>
          <w:rFonts w:ascii="Garamond" w:hAnsi="Garamond" w:cs="Calibri"/>
          <w:color w:val="000000"/>
          <w:sz w:val="24"/>
          <w:szCs w:val="24"/>
          <w:lang w:val="sq-AL"/>
        </w:rPr>
        <w:t xml:space="preserve"> </w:t>
      </w:r>
      <w:r w:rsidR="00D40E60">
        <w:rPr>
          <w:rFonts w:ascii="Garamond" w:hAnsi="Garamond" w:cs="Calibri"/>
          <w:color w:val="000000"/>
          <w:sz w:val="24"/>
          <w:szCs w:val="24"/>
          <w:lang w:val="sq-AL"/>
        </w:rPr>
        <w:t>të</w:t>
      </w:r>
      <w:r w:rsidRPr="009F7FB0">
        <w:rPr>
          <w:rFonts w:ascii="Garamond" w:hAnsi="Garamond" w:cs="Calibri"/>
          <w:color w:val="000000"/>
          <w:sz w:val="24"/>
          <w:szCs w:val="24"/>
          <w:lang w:val="sq-AL"/>
        </w:rPr>
        <w:t xml:space="preserve"> ndryshuar.</w:t>
      </w:r>
    </w:p>
    <w:p w14:paraId="5DBB5F26" w14:textId="0F526D73"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color w:val="000000"/>
          <w:sz w:val="24"/>
          <w:szCs w:val="24"/>
          <w:lang w:val="sq-AL"/>
        </w:rPr>
        <w:t>- Ligji nr. 44/2015</w:t>
      </w:r>
      <w:r w:rsidR="00D40E60">
        <w:rPr>
          <w:rFonts w:ascii="Garamond" w:hAnsi="Garamond" w:cs="Calibri"/>
          <w:color w:val="000000"/>
          <w:sz w:val="24"/>
          <w:szCs w:val="24"/>
          <w:lang w:val="sq-AL"/>
        </w:rPr>
        <w:t>,</w:t>
      </w:r>
      <w:r w:rsidRPr="009F7FB0">
        <w:rPr>
          <w:rFonts w:ascii="Garamond" w:hAnsi="Garamond" w:cs="Calibri"/>
          <w:color w:val="000000"/>
          <w:sz w:val="24"/>
          <w:szCs w:val="24"/>
          <w:lang w:val="sq-AL"/>
        </w:rPr>
        <w:t xml:space="preserve"> “Kodi i Procedurave Administrative</w:t>
      </w:r>
      <w:r w:rsidR="00D40E60">
        <w:rPr>
          <w:rFonts w:ascii="Garamond" w:hAnsi="Garamond" w:cs="Calibri"/>
          <w:color w:val="000000"/>
          <w:sz w:val="24"/>
          <w:szCs w:val="24"/>
          <w:lang w:val="sq-AL"/>
        </w:rPr>
        <w:t xml:space="preserve"> i Republikës së Shqipërisë</w:t>
      </w:r>
      <w:r w:rsidRPr="009F7FB0">
        <w:rPr>
          <w:rFonts w:ascii="Garamond" w:hAnsi="Garamond" w:cs="Calibri"/>
          <w:color w:val="000000"/>
          <w:sz w:val="24"/>
          <w:szCs w:val="24"/>
          <w:lang w:val="sq-AL"/>
        </w:rPr>
        <w:t>”</w:t>
      </w:r>
      <w:r w:rsidR="009F7FB0">
        <w:rPr>
          <w:rFonts w:ascii="Garamond" w:hAnsi="Garamond" w:cs="Calibri"/>
          <w:color w:val="000000"/>
          <w:sz w:val="24"/>
          <w:szCs w:val="24"/>
          <w:lang w:val="sq-AL"/>
        </w:rPr>
        <w:t>,</w:t>
      </w:r>
      <w:r w:rsidRPr="009F7FB0">
        <w:rPr>
          <w:rFonts w:ascii="Garamond" w:hAnsi="Garamond" w:cs="Calibri"/>
          <w:color w:val="000000"/>
          <w:sz w:val="24"/>
          <w:szCs w:val="24"/>
          <w:lang w:val="sq-AL"/>
        </w:rPr>
        <w:t xml:space="preserve"> i ndryshuar.</w:t>
      </w:r>
    </w:p>
    <w:p w14:paraId="783E1C6E" w14:textId="0DE221AF"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color w:val="000000"/>
          <w:sz w:val="24"/>
          <w:szCs w:val="24"/>
          <w:lang w:val="sq-AL"/>
        </w:rPr>
        <w:t>- VKM</w:t>
      </w:r>
      <w:r w:rsidR="00D40E60">
        <w:rPr>
          <w:rFonts w:ascii="Garamond" w:hAnsi="Garamond" w:cs="Calibri"/>
          <w:color w:val="000000"/>
          <w:sz w:val="24"/>
          <w:szCs w:val="24"/>
          <w:lang w:val="sq-AL"/>
        </w:rPr>
        <w:t>-ja</w:t>
      </w:r>
      <w:r w:rsidRPr="009F7FB0">
        <w:rPr>
          <w:rFonts w:ascii="Garamond" w:hAnsi="Garamond" w:cs="Calibri"/>
          <w:color w:val="000000"/>
          <w:sz w:val="24"/>
          <w:szCs w:val="24"/>
          <w:lang w:val="sq-AL"/>
        </w:rPr>
        <w:t xml:space="preserve"> </w:t>
      </w:r>
      <w:r w:rsidR="00426C91" w:rsidRPr="009F7FB0">
        <w:rPr>
          <w:rFonts w:ascii="Garamond" w:hAnsi="Garamond" w:cs="Calibri"/>
          <w:color w:val="000000"/>
          <w:sz w:val="24"/>
          <w:szCs w:val="24"/>
          <w:lang w:val="sq-AL"/>
        </w:rPr>
        <w:t>nr</w:t>
      </w:r>
      <w:r w:rsidRPr="009F7FB0">
        <w:rPr>
          <w:rFonts w:ascii="Garamond" w:hAnsi="Garamond" w:cs="Calibri"/>
          <w:color w:val="000000"/>
          <w:sz w:val="24"/>
          <w:szCs w:val="24"/>
          <w:lang w:val="sq-AL"/>
        </w:rPr>
        <w:t>. 1089, datë 24.12.2020</w:t>
      </w:r>
      <w:r w:rsidR="00426C91">
        <w:rPr>
          <w:rFonts w:ascii="Garamond" w:hAnsi="Garamond" w:cs="Calibri"/>
          <w:color w:val="000000"/>
          <w:sz w:val="24"/>
          <w:szCs w:val="24"/>
          <w:lang w:val="sq-AL"/>
        </w:rPr>
        <w:t>,</w:t>
      </w:r>
      <w:r w:rsidRPr="009F7FB0">
        <w:rPr>
          <w:rFonts w:ascii="Garamond" w:hAnsi="Garamond" w:cs="Calibri"/>
          <w:color w:val="000000"/>
          <w:sz w:val="24"/>
          <w:szCs w:val="24"/>
          <w:lang w:val="sq-AL"/>
        </w:rPr>
        <w:t xml:space="preserve"> “Për krijimin dhe mënyrën e organizimit e të funksionimit të </w:t>
      </w:r>
      <w:r w:rsidR="00D40E60" w:rsidRPr="009F7FB0">
        <w:rPr>
          <w:rFonts w:ascii="Garamond" w:hAnsi="Garamond" w:cs="Calibri"/>
          <w:color w:val="000000"/>
          <w:sz w:val="24"/>
          <w:szCs w:val="24"/>
          <w:lang w:val="sq-AL"/>
        </w:rPr>
        <w:t xml:space="preserve">Drejtorisë </w:t>
      </w:r>
      <w:r w:rsidRPr="009F7FB0">
        <w:rPr>
          <w:rFonts w:ascii="Garamond" w:hAnsi="Garamond" w:cs="Calibri"/>
          <w:color w:val="000000"/>
          <w:sz w:val="24"/>
          <w:szCs w:val="24"/>
          <w:lang w:val="sq-AL"/>
        </w:rPr>
        <w:t xml:space="preserve">së </w:t>
      </w:r>
      <w:r w:rsidR="00D40E60" w:rsidRPr="009F7FB0">
        <w:rPr>
          <w:rFonts w:ascii="Garamond" w:hAnsi="Garamond" w:cs="Calibri"/>
          <w:color w:val="000000"/>
          <w:sz w:val="24"/>
          <w:szCs w:val="24"/>
          <w:lang w:val="sq-AL"/>
        </w:rPr>
        <w:t xml:space="preserve">Përgjithshme </w:t>
      </w:r>
      <w:r w:rsidRPr="009F7FB0">
        <w:rPr>
          <w:rFonts w:ascii="Garamond" w:hAnsi="Garamond" w:cs="Calibri"/>
          <w:color w:val="000000"/>
          <w:sz w:val="24"/>
          <w:szCs w:val="24"/>
          <w:lang w:val="sq-AL"/>
        </w:rPr>
        <w:t xml:space="preserve">për </w:t>
      </w:r>
      <w:r w:rsidR="00D40E60" w:rsidRPr="009F7FB0">
        <w:rPr>
          <w:rFonts w:ascii="Garamond" w:hAnsi="Garamond" w:cs="Calibri"/>
          <w:color w:val="000000"/>
          <w:sz w:val="24"/>
          <w:szCs w:val="24"/>
          <w:lang w:val="sq-AL"/>
        </w:rPr>
        <w:t xml:space="preserve">Zgjidhjen Alternative </w:t>
      </w:r>
      <w:r w:rsidRPr="009F7FB0">
        <w:rPr>
          <w:rFonts w:ascii="Garamond" w:hAnsi="Garamond" w:cs="Calibri"/>
          <w:color w:val="000000"/>
          <w:sz w:val="24"/>
          <w:szCs w:val="24"/>
          <w:lang w:val="sq-AL"/>
        </w:rPr>
        <w:t xml:space="preserve">të </w:t>
      </w:r>
      <w:r w:rsidR="00D40E60" w:rsidRPr="009F7FB0">
        <w:rPr>
          <w:rFonts w:ascii="Garamond" w:hAnsi="Garamond" w:cs="Calibri"/>
          <w:color w:val="000000"/>
          <w:sz w:val="24"/>
          <w:szCs w:val="24"/>
          <w:lang w:val="sq-AL"/>
        </w:rPr>
        <w:t>Mosmarrëveshjeve</w:t>
      </w:r>
      <w:r w:rsidRPr="009F7FB0">
        <w:rPr>
          <w:rFonts w:ascii="Garamond" w:hAnsi="Garamond" w:cs="Calibri"/>
          <w:color w:val="000000"/>
          <w:sz w:val="24"/>
          <w:szCs w:val="24"/>
          <w:lang w:val="sq-AL"/>
        </w:rPr>
        <w:t>, si dhe për përcaktimin e kritereve shtesë që duhet të përmbushin strukturat për zgjidhjen alternative të mosmarrëveshjeve”.</w:t>
      </w:r>
    </w:p>
    <w:p w14:paraId="01D59549" w14:textId="77777777" w:rsidR="00777FEF" w:rsidRPr="009F7FB0" w:rsidRDefault="00777FEF" w:rsidP="00777FEF">
      <w:pPr>
        <w:autoSpaceDE w:val="0"/>
        <w:autoSpaceDN w:val="0"/>
        <w:adjustRightInd w:val="0"/>
        <w:spacing w:after="0" w:line="240" w:lineRule="auto"/>
        <w:ind w:firstLine="284"/>
        <w:rPr>
          <w:rFonts w:ascii="Garamond" w:hAnsi="Garamond" w:cs="Calibri"/>
          <w:b/>
          <w:bCs/>
          <w:sz w:val="24"/>
          <w:szCs w:val="24"/>
          <w:lang w:val="sq-AL"/>
        </w:rPr>
      </w:pPr>
    </w:p>
    <w:p w14:paraId="79CCC597"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t>Neni 4</w:t>
      </w:r>
    </w:p>
    <w:p w14:paraId="3FC53B47"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r w:rsidRPr="009F7FB0">
        <w:rPr>
          <w:rFonts w:ascii="Garamond" w:hAnsi="Garamond" w:cs="Calibri"/>
          <w:b/>
          <w:bCs/>
          <w:sz w:val="24"/>
          <w:szCs w:val="24"/>
          <w:lang w:val="sq-AL"/>
        </w:rPr>
        <w:t>Përkufizime</w:t>
      </w:r>
    </w:p>
    <w:p w14:paraId="0C7FE24C"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p>
    <w:p w14:paraId="2119265F" w14:textId="3732FD75"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Termat e përdorur në këtë rregullore kanë të njëjtat kuptime me ato të përcaktuara në nenin 3</w:t>
      </w:r>
      <w:r w:rsidR="00D40E60">
        <w:rPr>
          <w:rFonts w:ascii="Garamond" w:hAnsi="Garamond" w:cs="Calibri"/>
          <w:sz w:val="24"/>
          <w:szCs w:val="24"/>
          <w:lang w:val="sq-AL"/>
        </w:rPr>
        <w:t>,</w:t>
      </w:r>
      <w:r w:rsidRPr="009F7FB0">
        <w:rPr>
          <w:rFonts w:ascii="Garamond" w:hAnsi="Garamond" w:cs="Calibri"/>
          <w:sz w:val="24"/>
          <w:szCs w:val="24"/>
          <w:lang w:val="sq-AL"/>
        </w:rPr>
        <w:t xml:space="preserve"> të ligjit </w:t>
      </w:r>
      <w:r w:rsidR="009F7FB0" w:rsidRPr="009F7FB0">
        <w:rPr>
          <w:rFonts w:ascii="Garamond" w:hAnsi="Garamond" w:cs="Calibri"/>
          <w:sz w:val="24"/>
          <w:szCs w:val="24"/>
          <w:lang w:val="sq-AL"/>
        </w:rPr>
        <w:t>nr</w:t>
      </w:r>
      <w:r w:rsidRPr="009F7FB0">
        <w:rPr>
          <w:rFonts w:ascii="Garamond" w:hAnsi="Garamond" w:cs="Calibri"/>
          <w:sz w:val="24"/>
          <w:szCs w:val="24"/>
          <w:lang w:val="sq-AL"/>
        </w:rPr>
        <w:t>.</w:t>
      </w:r>
      <w:r w:rsidR="009F7FB0">
        <w:rPr>
          <w:rFonts w:ascii="Garamond" w:hAnsi="Garamond" w:cs="Calibri"/>
          <w:sz w:val="24"/>
          <w:szCs w:val="24"/>
          <w:lang w:val="sq-AL"/>
        </w:rPr>
        <w:t xml:space="preserve"> 9902, datë 17.</w:t>
      </w:r>
      <w:r w:rsidRPr="009F7FB0">
        <w:rPr>
          <w:rFonts w:ascii="Garamond" w:hAnsi="Garamond" w:cs="Calibri"/>
          <w:sz w:val="24"/>
          <w:szCs w:val="24"/>
          <w:lang w:val="sq-AL"/>
        </w:rPr>
        <w:t>4.2008</w:t>
      </w:r>
      <w:r w:rsidR="009F7FB0">
        <w:rPr>
          <w:rFonts w:ascii="Garamond" w:hAnsi="Garamond" w:cs="Calibri"/>
          <w:sz w:val="24"/>
          <w:szCs w:val="24"/>
          <w:lang w:val="sq-AL"/>
        </w:rPr>
        <w:t>,</w:t>
      </w:r>
      <w:r w:rsidRPr="009F7FB0">
        <w:rPr>
          <w:rFonts w:ascii="Garamond" w:hAnsi="Garamond" w:cs="Calibri"/>
          <w:sz w:val="24"/>
          <w:szCs w:val="24"/>
          <w:lang w:val="sq-AL"/>
        </w:rPr>
        <w:t xml:space="preserve"> “Për mbrojtjen e konsumatorëve”</w:t>
      </w:r>
      <w:r w:rsidR="009F7FB0">
        <w:rPr>
          <w:rFonts w:ascii="Garamond" w:hAnsi="Garamond" w:cs="Calibri"/>
          <w:sz w:val="24"/>
          <w:szCs w:val="24"/>
          <w:lang w:val="sq-AL"/>
        </w:rPr>
        <w:t>,</w:t>
      </w:r>
      <w:r w:rsidRPr="009F7FB0">
        <w:rPr>
          <w:rFonts w:ascii="Garamond" w:hAnsi="Garamond" w:cs="Calibri"/>
          <w:sz w:val="24"/>
          <w:szCs w:val="24"/>
          <w:lang w:val="sq-AL"/>
        </w:rPr>
        <w:t xml:space="preserve"> </w:t>
      </w:r>
      <w:r w:rsidR="009F7FB0">
        <w:rPr>
          <w:rFonts w:ascii="Garamond" w:hAnsi="Garamond" w:cs="Calibri"/>
          <w:sz w:val="24"/>
          <w:szCs w:val="24"/>
          <w:lang w:val="sq-AL"/>
        </w:rPr>
        <w:t>të</w:t>
      </w:r>
      <w:r w:rsidRPr="009F7FB0">
        <w:rPr>
          <w:rFonts w:ascii="Garamond" w:hAnsi="Garamond" w:cs="Calibri"/>
          <w:sz w:val="24"/>
          <w:szCs w:val="24"/>
          <w:lang w:val="sq-AL"/>
        </w:rPr>
        <w:t xml:space="preserve"> ndryshuar. </w:t>
      </w:r>
    </w:p>
    <w:p w14:paraId="5CE1DD28" w14:textId="77777777"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p>
    <w:p w14:paraId="5FEE2EC8"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p>
    <w:p w14:paraId="4F859409"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t>Neni 5</w:t>
      </w:r>
    </w:p>
    <w:p w14:paraId="528CEDE4"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r w:rsidRPr="009F7FB0">
        <w:rPr>
          <w:rFonts w:ascii="Garamond" w:hAnsi="Garamond" w:cs="Calibri"/>
          <w:b/>
          <w:bCs/>
          <w:sz w:val="24"/>
          <w:szCs w:val="24"/>
          <w:lang w:val="sq-AL"/>
        </w:rPr>
        <w:t>Fusha e zbatimit</w:t>
      </w:r>
    </w:p>
    <w:p w14:paraId="038F2EC1"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sz w:val="24"/>
          <w:szCs w:val="24"/>
          <w:lang w:val="sq-AL"/>
        </w:rPr>
      </w:pPr>
    </w:p>
    <w:p w14:paraId="27015D4F" w14:textId="04E1DFD0"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Kjo rregullore është e zbatueshme nga të gjitha subjektet e licencuara nga Enti Rregullator i Ujit</w:t>
      </w:r>
      <w:r w:rsidR="00D40E60">
        <w:rPr>
          <w:rFonts w:ascii="Garamond" w:hAnsi="Garamond" w:cs="Calibri"/>
          <w:sz w:val="24"/>
          <w:szCs w:val="24"/>
          <w:lang w:val="sq-AL"/>
        </w:rPr>
        <w:t>,</w:t>
      </w:r>
      <w:r w:rsidRPr="009F7FB0">
        <w:rPr>
          <w:rFonts w:ascii="Garamond" w:hAnsi="Garamond" w:cs="Calibri"/>
          <w:sz w:val="24"/>
          <w:szCs w:val="24"/>
          <w:lang w:val="sq-AL"/>
        </w:rPr>
        <w:t xml:space="preserve"> sipas ligjit </w:t>
      </w:r>
      <w:r w:rsidR="00D40E60" w:rsidRPr="009F7FB0">
        <w:rPr>
          <w:rFonts w:ascii="Garamond" w:hAnsi="Garamond" w:cs="Calibri"/>
          <w:sz w:val="24"/>
          <w:szCs w:val="24"/>
          <w:lang w:val="sq-AL"/>
        </w:rPr>
        <w:t>nr</w:t>
      </w:r>
      <w:r w:rsidR="00D40E60">
        <w:rPr>
          <w:rFonts w:ascii="Garamond" w:hAnsi="Garamond" w:cs="Calibri"/>
          <w:sz w:val="24"/>
          <w:szCs w:val="24"/>
          <w:lang w:val="sq-AL"/>
        </w:rPr>
        <w:t>. 8102, datë 28.</w:t>
      </w:r>
      <w:r w:rsidRPr="009F7FB0">
        <w:rPr>
          <w:rFonts w:ascii="Garamond" w:hAnsi="Garamond" w:cs="Calibri"/>
          <w:sz w:val="24"/>
          <w:szCs w:val="24"/>
          <w:lang w:val="sq-AL"/>
        </w:rPr>
        <w:t>3.1996</w:t>
      </w:r>
      <w:r w:rsidR="00D40E60">
        <w:rPr>
          <w:rFonts w:ascii="Garamond" w:hAnsi="Garamond" w:cs="Calibri"/>
          <w:sz w:val="24"/>
          <w:szCs w:val="24"/>
          <w:lang w:val="sq-AL"/>
        </w:rPr>
        <w:t>,</w:t>
      </w:r>
      <w:r w:rsidRPr="009F7FB0">
        <w:rPr>
          <w:rFonts w:ascii="Garamond" w:hAnsi="Garamond" w:cs="Calibri"/>
          <w:sz w:val="24"/>
          <w:szCs w:val="24"/>
          <w:lang w:val="sq-AL"/>
        </w:rPr>
        <w:t xml:space="preserve"> “Për kuadrin rregullator të sektorit të furnizimit me ujë dhe largimit dhe përpunimit të ujërave të ndotura”</w:t>
      </w:r>
      <w:r w:rsidR="00D40E60">
        <w:rPr>
          <w:rFonts w:ascii="Garamond" w:hAnsi="Garamond" w:cs="Calibri"/>
          <w:sz w:val="24"/>
          <w:szCs w:val="24"/>
          <w:lang w:val="sq-AL"/>
        </w:rPr>
        <w:t>,</w:t>
      </w:r>
      <w:r w:rsidRPr="009F7FB0">
        <w:rPr>
          <w:rFonts w:ascii="Garamond" w:hAnsi="Garamond" w:cs="Calibri"/>
          <w:sz w:val="24"/>
          <w:szCs w:val="24"/>
          <w:lang w:val="sq-AL"/>
        </w:rPr>
        <w:t xml:space="preserve"> </w:t>
      </w:r>
      <w:r w:rsidR="00D40E60">
        <w:rPr>
          <w:rFonts w:ascii="Garamond" w:hAnsi="Garamond" w:cs="Calibri"/>
          <w:sz w:val="24"/>
          <w:szCs w:val="24"/>
          <w:lang w:val="sq-AL"/>
        </w:rPr>
        <w:t>të</w:t>
      </w:r>
      <w:r w:rsidRPr="009F7FB0">
        <w:rPr>
          <w:rFonts w:ascii="Garamond" w:hAnsi="Garamond" w:cs="Calibri"/>
          <w:sz w:val="24"/>
          <w:szCs w:val="24"/>
          <w:lang w:val="sq-AL"/>
        </w:rPr>
        <w:t xml:space="preserve"> ndryshuar</w:t>
      </w:r>
      <w:r w:rsidR="00D40E60">
        <w:rPr>
          <w:rFonts w:ascii="Garamond" w:hAnsi="Garamond" w:cs="Calibri"/>
          <w:sz w:val="24"/>
          <w:szCs w:val="24"/>
          <w:lang w:val="sq-AL"/>
        </w:rPr>
        <w:t>,</w:t>
      </w:r>
      <w:r w:rsidRPr="009F7FB0">
        <w:rPr>
          <w:rFonts w:ascii="Garamond" w:hAnsi="Garamond" w:cs="Calibri"/>
          <w:sz w:val="24"/>
          <w:szCs w:val="24"/>
          <w:lang w:val="sq-AL"/>
        </w:rPr>
        <w:t xml:space="preserve"> dhe akteve normative të miratuara nga Komisioni Kombëtar Rregullatori për ushtrimin e veprimtarisë së grumbullimit, shpërndarjes, trajtimit të ujit</w:t>
      </w:r>
      <w:r w:rsidR="00D40E60">
        <w:rPr>
          <w:rFonts w:ascii="Garamond" w:hAnsi="Garamond" w:cs="Calibri"/>
          <w:sz w:val="24"/>
          <w:szCs w:val="24"/>
          <w:lang w:val="sq-AL"/>
        </w:rPr>
        <w:t>,</w:t>
      </w:r>
      <w:r w:rsidRPr="009F7FB0">
        <w:rPr>
          <w:rFonts w:ascii="Garamond" w:hAnsi="Garamond" w:cs="Calibri"/>
          <w:sz w:val="24"/>
          <w:szCs w:val="24"/>
          <w:lang w:val="sq-AL"/>
        </w:rPr>
        <w:t xml:space="preserve"> si dhe largimit dhe përpunimit të ujërave të ndotura, për përfitim publik.</w:t>
      </w:r>
    </w:p>
    <w:p w14:paraId="1F0ED62C"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p>
    <w:p w14:paraId="173B2470"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t>KREU II</w:t>
      </w:r>
    </w:p>
    <w:p w14:paraId="52F196FB"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t xml:space="preserve">PARIME TË PËRGJITHSHME </w:t>
      </w:r>
    </w:p>
    <w:p w14:paraId="193A012A"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p>
    <w:p w14:paraId="614B63E6"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t>Neni 6</w:t>
      </w:r>
    </w:p>
    <w:p w14:paraId="24445EE0"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r w:rsidRPr="009F7FB0">
        <w:rPr>
          <w:rFonts w:ascii="Garamond" w:hAnsi="Garamond" w:cs="Calibri"/>
          <w:b/>
          <w:bCs/>
          <w:sz w:val="24"/>
          <w:szCs w:val="24"/>
          <w:lang w:val="sq-AL"/>
        </w:rPr>
        <w:t>Parimi i ligjshmërisë</w:t>
      </w:r>
    </w:p>
    <w:p w14:paraId="6DF87590" w14:textId="77777777"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p>
    <w:p w14:paraId="6FC30C5F" w14:textId="77777777"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1. Struktura përgjegjëse për zgjidhjen alternative të mosmarrëveshjeve ushtron veprimtarinë e saj në përputhje me Kushtetutën e Republikës së Shqipërisë, me marrëveshjet ndërkombëtare të ratifikuara dhe legjislacionin e zbatueshëm në Republikën e Shqipërisë, brenda kufijve të kompetencave të tij dhe në përputhje me qëllimin për të cilin janë dhënë këto kompetenca.</w:t>
      </w:r>
    </w:p>
    <w:p w14:paraId="28BE8A7B" w14:textId="26C73506"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 xml:space="preserve">2. Të drejtat apo interesat e ligjshëm të një pale nuk mund të </w:t>
      </w:r>
      <w:r w:rsidR="00D12CD5" w:rsidRPr="009F7FB0">
        <w:rPr>
          <w:rFonts w:ascii="Garamond" w:hAnsi="Garamond" w:cs="Calibri"/>
          <w:sz w:val="24"/>
          <w:szCs w:val="24"/>
          <w:lang w:val="sq-AL"/>
        </w:rPr>
        <w:t>cenohen</w:t>
      </w:r>
      <w:r w:rsidRPr="009F7FB0">
        <w:rPr>
          <w:rFonts w:ascii="Garamond" w:hAnsi="Garamond" w:cs="Calibri"/>
          <w:sz w:val="24"/>
          <w:szCs w:val="24"/>
          <w:lang w:val="sq-AL"/>
        </w:rPr>
        <w:t xml:space="preserve"> nga veprimi administrativ</w:t>
      </w:r>
      <w:r w:rsidR="00D12CD5">
        <w:rPr>
          <w:rFonts w:ascii="Garamond" w:hAnsi="Garamond" w:cs="Calibri"/>
          <w:sz w:val="24"/>
          <w:szCs w:val="24"/>
          <w:lang w:val="sq-AL"/>
        </w:rPr>
        <w:t>,</w:t>
      </w:r>
      <w:r w:rsidRPr="009F7FB0">
        <w:rPr>
          <w:rFonts w:ascii="Garamond" w:hAnsi="Garamond" w:cs="Calibri"/>
          <w:sz w:val="24"/>
          <w:szCs w:val="24"/>
          <w:lang w:val="sq-AL"/>
        </w:rPr>
        <w:t xml:space="preserve"> përveçse kur parashikohet nga ligji dhe duke respektuar një proces të rregullt ligjor.</w:t>
      </w:r>
    </w:p>
    <w:p w14:paraId="30D34ECD" w14:textId="77777777" w:rsidR="00777FEF" w:rsidRPr="009F7FB0" w:rsidRDefault="00777FEF" w:rsidP="00777FEF">
      <w:pPr>
        <w:autoSpaceDE w:val="0"/>
        <w:autoSpaceDN w:val="0"/>
        <w:adjustRightInd w:val="0"/>
        <w:spacing w:after="0" w:line="240" w:lineRule="auto"/>
        <w:ind w:firstLine="284"/>
        <w:rPr>
          <w:rFonts w:ascii="Garamond" w:hAnsi="Garamond" w:cs="Calibri"/>
          <w:b/>
          <w:bCs/>
          <w:sz w:val="24"/>
          <w:szCs w:val="24"/>
          <w:lang w:val="sq-AL"/>
        </w:rPr>
      </w:pPr>
    </w:p>
    <w:p w14:paraId="3795A3E0" w14:textId="77777777" w:rsidR="00F65C5A" w:rsidRDefault="00F65C5A" w:rsidP="00777FEF">
      <w:pPr>
        <w:autoSpaceDE w:val="0"/>
        <w:autoSpaceDN w:val="0"/>
        <w:adjustRightInd w:val="0"/>
        <w:spacing w:after="0" w:line="240" w:lineRule="auto"/>
        <w:ind w:firstLine="284"/>
        <w:jc w:val="center"/>
        <w:rPr>
          <w:rFonts w:ascii="Garamond" w:hAnsi="Garamond" w:cs="Calibri"/>
          <w:bCs/>
          <w:sz w:val="24"/>
          <w:szCs w:val="24"/>
          <w:lang w:val="sq-AL"/>
        </w:rPr>
      </w:pPr>
    </w:p>
    <w:p w14:paraId="3582D834"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lastRenderedPageBreak/>
        <w:t>Neni 7</w:t>
      </w:r>
    </w:p>
    <w:p w14:paraId="77AD1289"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r w:rsidRPr="009F7FB0">
        <w:rPr>
          <w:rFonts w:ascii="Garamond" w:hAnsi="Garamond" w:cs="Calibri"/>
          <w:b/>
          <w:bCs/>
          <w:sz w:val="24"/>
          <w:szCs w:val="24"/>
          <w:lang w:val="sq-AL"/>
        </w:rPr>
        <w:t>Parimi i transparencës</w:t>
      </w:r>
    </w:p>
    <w:p w14:paraId="45AD1532"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sz w:val="24"/>
          <w:szCs w:val="24"/>
          <w:lang w:val="sq-AL"/>
        </w:rPr>
      </w:pPr>
    </w:p>
    <w:p w14:paraId="1C12E9B8" w14:textId="77E392F0"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Struktura ZAM (SZAM) duhet të jet</w:t>
      </w:r>
      <w:r w:rsidR="00D12CD5">
        <w:rPr>
          <w:rFonts w:ascii="Garamond" w:hAnsi="Garamond" w:cs="Calibri"/>
          <w:sz w:val="24"/>
          <w:szCs w:val="24"/>
          <w:lang w:val="sq-AL"/>
        </w:rPr>
        <w:t>ë</w:t>
      </w:r>
      <w:r w:rsidRPr="009F7FB0">
        <w:rPr>
          <w:rFonts w:ascii="Garamond" w:hAnsi="Garamond" w:cs="Calibri"/>
          <w:sz w:val="24"/>
          <w:szCs w:val="24"/>
          <w:lang w:val="sq-AL"/>
        </w:rPr>
        <w:t xml:space="preserve"> transparente dhe e qartë me konsumatorët</w:t>
      </w:r>
      <w:r w:rsidR="00282963">
        <w:rPr>
          <w:rFonts w:ascii="Garamond" w:hAnsi="Garamond" w:cs="Calibri"/>
          <w:sz w:val="24"/>
          <w:szCs w:val="24"/>
          <w:lang w:val="sq-AL"/>
        </w:rPr>
        <w:t>,</w:t>
      </w:r>
      <w:r w:rsidRPr="009F7FB0">
        <w:rPr>
          <w:rFonts w:ascii="Garamond" w:hAnsi="Garamond" w:cs="Calibri"/>
          <w:sz w:val="24"/>
          <w:szCs w:val="24"/>
          <w:lang w:val="sq-AL"/>
        </w:rPr>
        <w:t xml:space="preserve"> duke publikuar gjithë informacionin e nevojshëm mbi procedurën e zgjidhjes se mosmarrëveshjes përpara se të përfshihen në këtë procedurë, si dhe duke krijuar një mjet komunikimi t</w:t>
      </w:r>
      <w:r w:rsidR="00282963">
        <w:rPr>
          <w:rFonts w:ascii="Garamond" w:hAnsi="Garamond" w:cs="Calibri"/>
          <w:sz w:val="24"/>
          <w:szCs w:val="24"/>
          <w:lang w:val="sq-AL"/>
        </w:rPr>
        <w:t>ë</w:t>
      </w:r>
      <w:r w:rsidRPr="009F7FB0">
        <w:rPr>
          <w:rFonts w:ascii="Garamond" w:hAnsi="Garamond" w:cs="Calibri"/>
          <w:sz w:val="24"/>
          <w:szCs w:val="24"/>
          <w:lang w:val="sq-AL"/>
        </w:rPr>
        <w:t xml:space="preserve"> qëndrueshëm me konsumatorin për të lehtësuar paraqitjen e ankesës apo shkëmbimin e informacioneve mes palëve.</w:t>
      </w:r>
    </w:p>
    <w:p w14:paraId="1C9D076C" w14:textId="77777777"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p>
    <w:p w14:paraId="4F3269F7"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t>Neni 8</w:t>
      </w:r>
    </w:p>
    <w:p w14:paraId="5C17F741"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r w:rsidRPr="009F7FB0">
        <w:rPr>
          <w:rFonts w:ascii="Garamond" w:hAnsi="Garamond" w:cs="Calibri"/>
          <w:b/>
          <w:bCs/>
          <w:sz w:val="24"/>
          <w:szCs w:val="24"/>
          <w:lang w:val="sq-AL"/>
        </w:rPr>
        <w:t>Parimi i mbrojtjes së të dhënave</w:t>
      </w:r>
    </w:p>
    <w:p w14:paraId="1E75603E"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sz w:val="24"/>
          <w:szCs w:val="24"/>
          <w:lang w:val="sq-AL"/>
        </w:rPr>
      </w:pPr>
    </w:p>
    <w:p w14:paraId="17F9E605" w14:textId="3263D596"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Pjesëmarrësit në një proces zgjidhje</w:t>
      </w:r>
      <w:r w:rsidR="00D86207">
        <w:rPr>
          <w:rFonts w:ascii="Garamond" w:hAnsi="Garamond" w:cs="Calibri"/>
          <w:sz w:val="24"/>
          <w:szCs w:val="24"/>
          <w:lang w:val="sq-AL"/>
        </w:rPr>
        <w:t>je</w:t>
      </w:r>
      <w:r w:rsidRPr="009F7FB0">
        <w:rPr>
          <w:rFonts w:ascii="Garamond" w:hAnsi="Garamond" w:cs="Calibri"/>
          <w:sz w:val="24"/>
          <w:szCs w:val="24"/>
          <w:lang w:val="sq-AL"/>
        </w:rPr>
        <w:t xml:space="preserve"> alternative të mosmarrëveshjes kanë të drejtë të kërkojnë që të dhënat e tyre personale të trajtohen dhe të mbrohen në përputhje</w:t>
      </w:r>
      <w:r w:rsidR="00D86207">
        <w:rPr>
          <w:rFonts w:ascii="Garamond" w:hAnsi="Garamond" w:cs="Calibri"/>
          <w:sz w:val="24"/>
          <w:szCs w:val="24"/>
          <w:lang w:val="sq-AL"/>
        </w:rPr>
        <w:t>,</w:t>
      </w:r>
      <w:r w:rsidRPr="009F7FB0">
        <w:rPr>
          <w:rFonts w:ascii="Garamond" w:hAnsi="Garamond" w:cs="Calibri"/>
          <w:sz w:val="24"/>
          <w:szCs w:val="24"/>
          <w:lang w:val="sq-AL"/>
        </w:rPr>
        <w:t xml:space="preserve"> sipas legjislacionit në fuqi</w:t>
      </w:r>
      <w:r w:rsidR="00D86207">
        <w:rPr>
          <w:rFonts w:ascii="Garamond" w:hAnsi="Garamond" w:cs="Calibri"/>
          <w:sz w:val="24"/>
          <w:szCs w:val="24"/>
          <w:lang w:val="sq-AL"/>
        </w:rPr>
        <w:t>,</w:t>
      </w:r>
      <w:r w:rsidRPr="009F7FB0">
        <w:rPr>
          <w:rFonts w:ascii="Garamond" w:hAnsi="Garamond" w:cs="Calibri"/>
          <w:sz w:val="24"/>
          <w:szCs w:val="24"/>
          <w:lang w:val="sq-AL"/>
        </w:rPr>
        <w:t xml:space="preserve"> për mbrojtjen e të dhënave personale, të ndërmarrë masa lidhur me mbrojtjen, ruajtjen, mospërhapjen, si dhe konfidencialitetin.</w:t>
      </w:r>
    </w:p>
    <w:p w14:paraId="68FA09D5"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sz w:val="24"/>
          <w:szCs w:val="24"/>
          <w:lang w:val="sq-AL"/>
        </w:rPr>
      </w:pPr>
    </w:p>
    <w:p w14:paraId="5B581D2C"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t>Neni 9</w:t>
      </w:r>
    </w:p>
    <w:p w14:paraId="5E64174B" w14:textId="2AD26F82"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r w:rsidRPr="009F7FB0">
        <w:rPr>
          <w:rFonts w:ascii="Garamond" w:hAnsi="Garamond" w:cs="Calibri"/>
          <w:b/>
          <w:bCs/>
          <w:sz w:val="24"/>
          <w:szCs w:val="24"/>
          <w:lang w:val="sq-AL"/>
        </w:rPr>
        <w:t xml:space="preserve">Parimi i drejtësisë dhe </w:t>
      </w:r>
      <w:r w:rsidR="00CC768B">
        <w:rPr>
          <w:rFonts w:ascii="Garamond" w:hAnsi="Garamond" w:cs="Calibri"/>
          <w:b/>
          <w:bCs/>
          <w:sz w:val="24"/>
          <w:szCs w:val="24"/>
          <w:lang w:val="sq-AL"/>
        </w:rPr>
        <w:t xml:space="preserve">i </w:t>
      </w:r>
      <w:r w:rsidRPr="009F7FB0">
        <w:rPr>
          <w:rFonts w:ascii="Garamond" w:hAnsi="Garamond" w:cs="Calibri"/>
          <w:b/>
          <w:bCs/>
          <w:sz w:val="24"/>
          <w:szCs w:val="24"/>
          <w:lang w:val="sq-AL"/>
        </w:rPr>
        <w:t>paanësisë</w:t>
      </w:r>
    </w:p>
    <w:p w14:paraId="40DE912E"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sz w:val="24"/>
          <w:szCs w:val="24"/>
          <w:lang w:val="sq-AL"/>
        </w:rPr>
      </w:pPr>
    </w:p>
    <w:p w14:paraId="357471FF" w14:textId="77777777" w:rsidR="00777FEF" w:rsidRPr="009F7FB0" w:rsidRDefault="00777FEF" w:rsidP="00D86207">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Në ushtrimin e funksioneve të tyre, anëtarët e strukturës përgjegjëse për zgjidhjen alternative të mosmarrëveshjeve i zgjidhin ato në mënyrë të drejtë, praktike dhe proporcionale.</w:t>
      </w:r>
    </w:p>
    <w:p w14:paraId="4F4606C6"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p>
    <w:p w14:paraId="4C7EAA2D"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t>Neni 10</w:t>
      </w:r>
    </w:p>
    <w:p w14:paraId="32536ECB"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r w:rsidRPr="009F7FB0">
        <w:rPr>
          <w:rFonts w:ascii="Garamond" w:hAnsi="Garamond" w:cs="Calibri"/>
          <w:b/>
          <w:bCs/>
          <w:sz w:val="24"/>
          <w:szCs w:val="24"/>
          <w:lang w:val="sq-AL"/>
        </w:rPr>
        <w:t>Parimi i kontrollit</w:t>
      </w:r>
    </w:p>
    <w:p w14:paraId="45CE318B"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sz w:val="24"/>
          <w:szCs w:val="24"/>
          <w:lang w:val="sq-AL"/>
        </w:rPr>
      </w:pPr>
    </w:p>
    <w:p w14:paraId="124F8C7F" w14:textId="77777777"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Veprimtaria administrative e strukturës përgjegjëse për zgjidhjen alternative të mosmarrëveshjeve i nënshtrohet:</w:t>
      </w:r>
    </w:p>
    <w:p w14:paraId="10CDA64D" w14:textId="404A10BF"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 xml:space="preserve">a) </w:t>
      </w:r>
      <w:r w:rsidR="00CC768B" w:rsidRPr="009F7FB0">
        <w:rPr>
          <w:rFonts w:ascii="Garamond" w:hAnsi="Garamond" w:cs="Calibri"/>
          <w:sz w:val="24"/>
          <w:szCs w:val="24"/>
          <w:lang w:val="sq-AL"/>
        </w:rPr>
        <w:t xml:space="preserve">kontrollit </w:t>
      </w:r>
      <w:r w:rsidRPr="009F7FB0">
        <w:rPr>
          <w:rFonts w:ascii="Garamond" w:hAnsi="Garamond" w:cs="Calibri"/>
          <w:sz w:val="24"/>
          <w:szCs w:val="24"/>
          <w:lang w:val="sq-AL"/>
        </w:rPr>
        <w:t>formal dhe mbikëqyrës nga Komisioni i Mbrojtjes së Konsumatorit</w:t>
      </w:r>
      <w:r w:rsidR="00CC768B">
        <w:rPr>
          <w:rFonts w:ascii="Garamond" w:hAnsi="Garamond" w:cs="Calibri"/>
          <w:sz w:val="24"/>
          <w:szCs w:val="24"/>
          <w:lang w:val="sq-AL"/>
        </w:rPr>
        <w:t>,</w:t>
      </w:r>
      <w:r w:rsidRPr="009F7FB0">
        <w:rPr>
          <w:rFonts w:ascii="Garamond" w:hAnsi="Garamond" w:cs="Calibri"/>
          <w:sz w:val="24"/>
          <w:szCs w:val="24"/>
          <w:lang w:val="sq-AL"/>
        </w:rPr>
        <w:t xml:space="preserve"> në përputhje me dispozitat e ligjit </w:t>
      </w:r>
      <w:r w:rsidR="00CC768B" w:rsidRPr="009F7FB0">
        <w:rPr>
          <w:rFonts w:ascii="Garamond" w:hAnsi="Garamond" w:cs="Calibri"/>
          <w:sz w:val="24"/>
          <w:szCs w:val="24"/>
          <w:lang w:val="sq-AL"/>
        </w:rPr>
        <w:t>nr</w:t>
      </w:r>
      <w:r w:rsidR="00CC768B">
        <w:rPr>
          <w:rFonts w:ascii="Garamond" w:hAnsi="Garamond" w:cs="Calibri"/>
          <w:sz w:val="24"/>
          <w:szCs w:val="24"/>
          <w:lang w:val="sq-AL"/>
        </w:rPr>
        <w:t>. 9902, datë 17.</w:t>
      </w:r>
      <w:r w:rsidRPr="009F7FB0">
        <w:rPr>
          <w:rFonts w:ascii="Garamond" w:hAnsi="Garamond" w:cs="Calibri"/>
          <w:sz w:val="24"/>
          <w:szCs w:val="24"/>
          <w:lang w:val="sq-AL"/>
        </w:rPr>
        <w:t>4.2008</w:t>
      </w:r>
      <w:r w:rsidR="00CC768B">
        <w:rPr>
          <w:rFonts w:ascii="Garamond" w:hAnsi="Garamond" w:cs="Calibri"/>
          <w:sz w:val="24"/>
          <w:szCs w:val="24"/>
          <w:lang w:val="sq-AL"/>
        </w:rPr>
        <w:t>,</w:t>
      </w:r>
      <w:r w:rsidRPr="009F7FB0">
        <w:rPr>
          <w:rFonts w:ascii="Garamond" w:hAnsi="Garamond" w:cs="Calibri"/>
          <w:sz w:val="24"/>
          <w:szCs w:val="24"/>
          <w:lang w:val="sq-AL"/>
        </w:rPr>
        <w:t xml:space="preserve"> “Për mbrojtjen e konsumatorëve”</w:t>
      </w:r>
      <w:r w:rsidR="00CC768B">
        <w:rPr>
          <w:rFonts w:ascii="Garamond" w:hAnsi="Garamond" w:cs="Calibri"/>
          <w:sz w:val="24"/>
          <w:szCs w:val="24"/>
          <w:lang w:val="sq-AL"/>
        </w:rPr>
        <w:t>,</w:t>
      </w:r>
      <w:r w:rsidRPr="009F7FB0">
        <w:rPr>
          <w:rFonts w:ascii="Garamond" w:hAnsi="Garamond" w:cs="Calibri"/>
          <w:sz w:val="24"/>
          <w:szCs w:val="24"/>
          <w:lang w:val="sq-AL"/>
        </w:rPr>
        <w:t xml:space="preserve"> </w:t>
      </w:r>
      <w:r w:rsidR="00CC768B">
        <w:rPr>
          <w:rFonts w:ascii="Garamond" w:hAnsi="Garamond" w:cs="Calibri"/>
          <w:sz w:val="24"/>
          <w:szCs w:val="24"/>
          <w:lang w:val="sq-AL"/>
        </w:rPr>
        <w:t xml:space="preserve">të </w:t>
      </w:r>
      <w:r w:rsidRPr="009F7FB0">
        <w:rPr>
          <w:rFonts w:ascii="Garamond" w:hAnsi="Garamond" w:cs="Calibri"/>
          <w:sz w:val="24"/>
          <w:szCs w:val="24"/>
          <w:lang w:val="sq-AL"/>
        </w:rPr>
        <w:t>ndryshuar;</w:t>
      </w:r>
    </w:p>
    <w:p w14:paraId="3C719A5C" w14:textId="63EB8D29"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 xml:space="preserve">b) </w:t>
      </w:r>
      <w:r w:rsidR="00CC768B" w:rsidRPr="009F7FB0">
        <w:rPr>
          <w:rFonts w:ascii="Garamond" w:hAnsi="Garamond" w:cs="Calibri"/>
          <w:sz w:val="24"/>
          <w:szCs w:val="24"/>
          <w:lang w:val="sq-AL"/>
        </w:rPr>
        <w:t xml:space="preserve">kontrollit </w:t>
      </w:r>
      <w:r w:rsidRPr="009F7FB0">
        <w:rPr>
          <w:rFonts w:ascii="Garamond" w:hAnsi="Garamond" w:cs="Calibri"/>
          <w:sz w:val="24"/>
          <w:szCs w:val="24"/>
          <w:lang w:val="sq-AL"/>
        </w:rPr>
        <w:t>të gjykatës, në përputhje me legjislacionin në fuqi.</w:t>
      </w:r>
    </w:p>
    <w:p w14:paraId="6D3B92B6"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color w:val="000000"/>
          <w:sz w:val="24"/>
          <w:szCs w:val="24"/>
          <w:lang w:val="sq-AL"/>
        </w:rPr>
      </w:pPr>
    </w:p>
    <w:p w14:paraId="21784169"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color w:val="000000"/>
          <w:sz w:val="24"/>
          <w:szCs w:val="24"/>
          <w:lang w:val="sq-AL"/>
        </w:rPr>
        <w:t>Neni 11</w:t>
      </w:r>
    </w:p>
    <w:p w14:paraId="1D722533"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9F7FB0">
        <w:rPr>
          <w:rFonts w:ascii="Garamond" w:hAnsi="Garamond" w:cs="Calibri"/>
          <w:b/>
          <w:bCs/>
          <w:color w:val="000000"/>
          <w:sz w:val="24"/>
          <w:szCs w:val="24"/>
          <w:lang w:val="sq-AL"/>
        </w:rPr>
        <w:t>Verifikimi i kompetencës</w:t>
      </w:r>
    </w:p>
    <w:p w14:paraId="3F09D704"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color w:val="000000"/>
          <w:sz w:val="24"/>
          <w:szCs w:val="24"/>
          <w:lang w:val="sq-AL"/>
        </w:rPr>
      </w:pPr>
    </w:p>
    <w:p w14:paraId="778A84D9" w14:textId="0FC6538F" w:rsidR="00777FEF" w:rsidRPr="009F7FB0" w:rsidRDefault="00777FEF" w:rsidP="00777FEF">
      <w:pPr>
        <w:autoSpaceDE w:val="0"/>
        <w:autoSpaceDN w:val="0"/>
        <w:adjustRightInd w:val="0"/>
        <w:spacing w:after="0" w:line="240" w:lineRule="auto"/>
        <w:ind w:firstLine="284"/>
        <w:jc w:val="both"/>
        <w:rPr>
          <w:rFonts w:ascii="Garamond" w:hAnsi="Garamond" w:cs="Calibri"/>
          <w:color w:val="000000"/>
          <w:sz w:val="24"/>
          <w:szCs w:val="24"/>
          <w:lang w:val="sq-AL"/>
        </w:rPr>
      </w:pPr>
      <w:r w:rsidRPr="009F7FB0">
        <w:rPr>
          <w:rFonts w:ascii="Garamond" w:hAnsi="Garamond" w:cs="Calibri"/>
          <w:color w:val="000000"/>
          <w:sz w:val="24"/>
          <w:szCs w:val="24"/>
          <w:lang w:val="sq-AL"/>
        </w:rPr>
        <w:t>Me fillimin e procedurës administrative për shqyrtimin e ankimit, SZAM</w:t>
      </w:r>
      <w:r w:rsidR="00091CA0">
        <w:rPr>
          <w:rFonts w:ascii="Garamond" w:hAnsi="Garamond" w:cs="Calibri"/>
          <w:color w:val="000000"/>
          <w:sz w:val="24"/>
          <w:szCs w:val="24"/>
          <w:lang w:val="sq-AL"/>
        </w:rPr>
        <w:t>-ja</w:t>
      </w:r>
      <w:r w:rsidRPr="009F7FB0">
        <w:rPr>
          <w:rFonts w:ascii="Garamond" w:hAnsi="Garamond" w:cs="Calibri"/>
          <w:color w:val="000000"/>
          <w:sz w:val="24"/>
          <w:szCs w:val="24"/>
          <w:lang w:val="sq-AL"/>
        </w:rPr>
        <w:t xml:space="preserve"> verifikon nëse ka apo jo kompetencë lëndore për të vendosur për çështjen objekt shqyrtimi.</w:t>
      </w:r>
    </w:p>
    <w:p w14:paraId="18177537" w14:textId="6E4E344D" w:rsidR="00777FEF" w:rsidRPr="009F7FB0" w:rsidRDefault="00777FEF" w:rsidP="00777FEF">
      <w:pPr>
        <w:autoSpaceDE w:val="0"/>
        <w:autoSpaceDN w:val="0"/>
        <w:adjustRightInd w:val="0"/>
        <w:spacing w:after="0" w:line="240" w:lineRule="auto"/>
        <w:ind w:firstLine="284"/>
        <w:jc w:val="both"/>
        <w:rPr>
          <w:rFonts w:ascii="Garamond" w:hAnsi="Garamond" w:cs="Calibri"/>
          <w:color w:val="000000"/>
          <w:sz w:val="24"/>
          <w:szCs w:val="24"/>
          <w:lang w:val="sq-AL"/>
        </w:rPr>
      </w:pPr>
      <w:r w:rsidRPr="009F7FB0">
        <w:rPr>
          <w:rFonts w:ascii="Garamond" w:hAnsi="Garamond" w:cs="Calibri"/>
          <w:color w:val="000000"/>
          <w:sz w:val="24"/>
          <w:szCs w:val="24"/>
          <w:lang w:val="sq-AL"/>
        </w:rPr>
        <w:t>Në rast mungese të kompetencës, SZAM</w:t>
      </w:r>
      <w:r w:rsidR="00091CA0">
        <w:rPr>
          <w:rFonts w:ascii="Garamond" w:hAnsi="Garamond" w:cs="Calibri"/>
          <w:color w:val="000000"/>
          <w:sz w:val="24"/>
          <w:szCs w:val="24"/>
          <w:lang w:val="sq-AL"/>
        </w:rPr>
        <w:t>-së</w:t>
      </w:r>
      <w:r w:rsidRPr="009F7FB0">
        <w:rPr>
          <w:rFonts w:ascii="Garamond" w:hAnsi="Garamond" w:cs="Calibri"/>
          <w:color w:val="000000"/>
          <w:sz w:val="24"/>
          <w:szCs w:val="24"/>
          <w:lang w:val="sq-AL"/>
        </w:rPr>
        <w:t xml:space="preserve"> i duhet t’u propozoje </w:t>
      </w:r>
      <w:r w:rsidR="00091CA0" w:rsidRPr="009F7FB0">
        <w:rPr>
          <w:rFonts w:ascii="Garamond" w:hAnsi="Garamond" w:cs="Calibri"/>
          <w:color w:val="000000"/>
          <w:sz w:val="24"/>
          <w:szCs w:val="24"/>
          <w:lang w:val="sq-AL"/>
        </w:rPr>
        <w:t>palëve</w:t>
      </w:r>
      <w:r w:rsidRPr="009F7FB0">
        <w:rPr>
          <w:rFonts w:ascii="Garamond" w:hAnsi="Garamond" w:cs="Calibri"/>
          <w:color w:val="000000"/>
          <w:sz w:val="24"/>
          <w:szCs w:val="24"/>
          <w:lang w:val="sq-AL"/>
        </w:rPr>
        <w:t xml:space="preserve"> t</w:t>
      </w:r>
      <w:r w:rsidR="00091CA0">
        <w:rPr>
          <w:rFonts w:ascii="Garamond" w:hAnsi="Garamond" w:cs="Calibri"/>
          <w:color w:val="000000"/>
          <w:sz w:val="24"/>
          <w:szCs w:val="24"/>
          <w:lang w:val="sq-AL"/>
        </w:rPr>
        <w:t>ë</w:t>
      </w:r>
      <w:r w:rsidRPr="009F7FB0">
        <w:rPr>
          <w:rFonts w:ascii="Garamond" w:hAnsi="Garamond" w:cs="Calibri"/>
          <w:color w:val="000000"/>
          <w:sz w:val="24"/>
          <w:szCs w:val="24"/>
          <w:lang w:val="sq-AL"/>
        </w:rPr>
        <w:t xml:space="preserve"> paraqesin mosmarrëveshjen te </w:t>
      </w:r>
      <w:r w:rsidR="00091CA0" w:rsidRPr="009F7FB0">
        <w:rPr>
          <w:rFonts w:ascii="Garamond" w:hAnsi="Garamond" w:cs="Calibri"/>
          <w:color w:val="000000"/>
          <w:sz w:val="24"/>
          <w:szCs w:val="24"/>
          <w:lang w:val="sq-AL"/>
        </w:rPr>
        <w:t>një</w:t>
      </w:r>
      <w:r w:rsidRPr="009F7FB0">
        <w:rPr>
          <w:rFonts w:ascii="Garamond" w:hAnsi="Garamond" w:cs="Calibri"/>
          <w:color w:val="000000"/>
          <w:sz w:val="24"/>
          <w:szCs w:val="24"/>
          <w:lang w:val="sq-AL"/>
        </w:rPr>
        <w:t xml:space="preserve"> struktur</w:t>
      </w:r>
      <w:r w:rsidR="00091CA0">
        <w:rPr>
          <w:rFonts w:ascii="Garamond" w:hAnsi="Garamond" w:cs="Calibri"/>
          <w:color w:val="000000"/>
          <w:sz w:val="24"/>
          <w:szCs w:val="24"/>
          <w:lang w:val="sq-AL"/>
        </w:rPr>
        <w:t>ë</w:t>
      </w:r>
      <w:r w:rsidRPr="009F7FB0">
        <w:rPr>
          <w:rFonts w:ascii="Garamond" w:hAnsi="Garamond" w:cs="Calibri"/>
          <w:color w:val="000000"/>
          <w:sz w:val="24"/>
          <w:szCs w:val="24"/>
          <w:lang w:val="sq-AL"/>
        </w:rPr>
        <w:t xml:space="preserve"> </w:t>
      </w:r>
      <w:r w:rsidR="00091CA0" w:rsidRPr="009F7FB0">
        <w:rPr>
          <w:rFonts w:ascii="Garamond" w:hAnsi="Garamond" w:cs="Calibri"/>
          <w:color w:val="000000"/>
          <w:sz w:val="24"/>
          <w:szCs w:val="24"/>
          <w:lang w:val="sq-AL"/>
        </w:rPr>
        <w:t>tjetër</w:t>
      </w:r>
      <w:r w:rsidRPr="009F7FB0">
        <w:rPr>
          <w:rFonts w:ascii="Garamond" w:hAnsi="Garamond" w:cs="Calibri"/>
          <w:color w:val="000000"/>
          <w:sz w:val="24"/>
          <w:szCs w:val="24"/>
          <w:lang w:val="sq-AL"/>
        </w:rPr>
        <w:t xml:space="preserve"> e ZAM-</w:t>
      </w:r>
      <w:r w:rsidR="00091CA0">
        <w:rPr>
          <w:rFonts w:ascii="Garamond" w:hAnsi="Garamond" w:cs="Calibri"/>
          <w:color w:val="000000"/>
          <w:sz w:val="24"/>
          <w:szCs w:val="24"/>
          <w:lang w:val="sq-AL"/>
        </w:rPr>
        <w:t>së</w:t>
      </w:r>
      <w:r w:rsidRPr="009F7FB0">
        <w:rPr>
          <w:rFonts w:ascii="Garamond" w:hAnsi="Garamond" w:cs="Calibri"/>
          <w:color w:val="000000"/>
          <w:sz w:val="24"/>
          <w:szCs w:val="24"/>
          <w:lang w:val="sq-AL"/>
        </w:rPr>
        <w:t>, institucion tjetër kompetent ose nga një gjykatë</w:t>
      </w:r>
      <w:r w:rsidR="00091CA0">
        <w:rPr>
          <w:rFonts w:ascii="Garamond" w:hAnsi="Garamond" w:cs="Calibri"/>
          <w:color w:val="000000"/>
          <w:sz w:val="24"/>
          <w:szCs w:val="24"/>
          <w:lang w:val="sq-AL"/>
        </w:rPr>
        <w:t>.</w:t>
      </w:r>
    </w:p>
    <w:p w14:paraId="56F88689"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174E2185"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color w:val="000000"/>
          <w:sz w:val="24"/>
          <w:szCs w:val="24"/>
          <w:lang w:val="sq-AL"/>
        </w:rPr>
      </w:pPr>
      <w:r w:rsidRPr="009F7FB0">
        <w:rPr>
          <w:rFonts w:ascii="Garamond" w:hAnsi="Garamond" w:cs="Calibri"/>
          <w:bCs/>
          <w:color w:val="000000"/>
          <w:sz w:val="24"/>
          <w:szCs w:val="24"/>
          <w:lang w:val="sq-AL"/>
        </w:rPr>
        <w:t>Neni 12</w:t>
      </w:r>
    </w:p>
    <w:p w14:paraId="2B68A670"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9F7FB0">
        <w:rPr>
          <w:rFonts w:ascii="Garamond" w:hAnsi="Garamond" w:cs="Calibri"/>
          <w:b/>
          <w:bCs/>
          <w:color w:val="000000"/>
          <w:sz w:val="24"/>
          <w:szCs w:val="24"/>
          <w:lang w:val="sq-AL"/>
        </w:rPr>
        <w:t>Pengesat ligjore</w:t>
      </w:r>
    </w:p>
    <w:p w14:paraId="68C5D639"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08B84A1D" w14:textId="42C15D52" w:rsidR="00777FEF" w:rsidRPr="009F7FB0" w:rsidRDefault="00777FEF" w:rsidP="00777FEF">
      <w:pPr>
        <w:autoSpaceDE w:val="0"/>
        <w:autoSpaceDN w:val="0"/>
        <w:adjustRightInd w:val="0"/>
        <w:spacing w:after="0" w:line="240" w:lineRule="auto"/>
        <w:ind w:firstLine="284"/>
        <w:jc w:val="both"/>
        <w:rPr>
          <w:rFonts w:ascii="Garamond" w:hAnsi="Garamond" w:cs="Calibri"/>
          <w:color w:val="000000"/>
          <w:sz w:val="24"/>
          <w:szCs w:val="24"/>
          <w:lang w:val="sq-AL"/>
        </w:rPr>
      </w:pPr>
      <w:r w:rsidRPr="009F7FB0">
        <w:rPr>
          <w:rFonts w:ascii="Garamond" w:hAnsi="Garamond" w:cs="Calibri"/>
          <w:color w:val="000000"/>
          <w:sz w:val="24"/>
          <w:szCs w:val="24"/>
          <w:lang w:val="sq-AL"/>
        </w:rPr>
        <w:t>Anëtari i SZAM</w:t>
      </w:r>
      <w:r w:rsidR="00CC51A3">
        <w:rPr>
          <w:rFonts w:ascii="Garamond" w:hAnsi="Garamond" w:cs="Calibri"/>
          <w:color w:val="000000"/>
          <w:sz w:val="24"/>
          <w:szCs w:val="24"/>
          <w:lang w:val="sq-AL"/>
        </w:rPr>
        <w:t>-së</w:t>
      </w:r>
      <w:r w:rsidRPr="009F7FB0">
        <w:rPr>
          <w:rFonts w:ascii="Garamond" w:hAnsi="Garamond" w:cs="Calibri"/>
          <w:color w:val="000000"/>
          <w:sz w:val="24"/>
          <w:szCs w:val="24"/>
          <w:lang w:val="sq-AL"/>
        </w:rPr>
        <w:t xml:space="preserve"> nuk përfshihet në një procedurë administrative vendimmarrëse për shqyrtimin e një ankimi, për rastet e konfliktit të interesit të përcaktuara në nenin 30</w:t>
      </w:r>
      <w:r w:rsidR="00CC51A3">
        <w:rPr>
          <w:rFonts w:ascii="Garamond" w:hAnsi="Garamond" w:cs="Calibri"/>
          <w:color w:val="000000"/>
          <w:sz w:val="24"/>
          <w:szCs w:val="24"/>
          <w:lang w:val="sq-AL"/>
        </w:rPr>
        <w:t>,</w:t>
      </w:r>
      <w:r w:rsidRPr="009F7FB0">
        <w:rPr>
          <w:rFonts w:ascii="Garamond" w:hAnsi="Garamond" w:cs="Calibri"/>
          <w:color w:val="000000"/>
          <w:sz w:val="24"/>
          <w:szCs w:val="24"/>
          <w:lang w:val="sq-AL"/>
        </w:rPr>
        <w:t xml:space="preserve"> të ligjit nr. 44/2015.</w:t>
      </w:r>
    </w:p>
    <w:p w14:paraId="20FFE240" w14:textId="0F25EDC1" w:rsidR="00777FEF" w:rsidRPr="009F7FB0" w:rsidRDefault="00777FEF" w:rsidP="00777FEF">
      <w:pPr>
        <w:autoSpaceDE w:val="0"/>
        <w:autoSpaceDN w:val="0"/>
        <w:adjustRightInd w:val="0"/>
        <w:spacing w:after="0" w:line="240" w:lineRule="auto"/>
        <w:ind w:firstLine="284"/>
        <w:jc w:val="both"/>
        <w:rPr>
          <w:rFonts w:ascii="Garamond" w:hAnsi="Garamond" w:cs="Calibri"/>
          <w:color w:val="000000"/>
          <w:sz w:val="24"/>
          <w:szCs w:val="24"/>
          <w:lang w:val="sq-AL"/>
        </w:rPr>
      </w:pPr>
      <w:r w:rsidRPr="009F7FB0">
        <w:rPr>
          <w:rFonts w:ascii="Garamond" w:hAnsi="Garamond" w:cs="Calibri"/>
          <w:color w:val="000000"/>
          <w:sz w:val="24"/>
          <w:szCs w:val="24"/>
          <w:lang w:val="sq-AL"/>
        </w:rPr>
        <w:t>Vetëdeklarimi i pengesave ligjore dhe kërkesa për përjashtim zbatohet në përputhje me nenin 31 të Kodit të Procedurës Administrative.</w:t>
      </w:r>
    </w:p>
    <w:p w14:paraId="13976F12" w14:textId="77777777" w:rsidR="00777FEF" w:rsidRPr="009F7FB0" w:rsidRDefault="00777FEF" w:rsidP="00777FEF">
      <w:pPr>
        <w:autoSpaceDE w:val="0"/>
        <w:autoSpaceDN w:val="0"/>
        <w:adjustRightInd w:val="0"/>
        <w:spacing w:after="0" w:line="240" w:lineRule="auto"/>
        <w:ind w:firstLine="284"/>
        <w:jc w:val="both"/>
        <w:rPr>
          <w:rFonts w:ascii="Garamond" w:hAnsi="Garamond" w:cs="Calibri"/>
          <w:color w:val="000000"/>
          <w:sz w:val="24"/>
          <w:szCs w:val="24"/>
          <w:lang w:val="sq-AL"/>
        </w:rPr>
      </w:pPr>
    </w:p>
    <w:p w14:paraId="02BCACDC" w14:textId="77777777" w:rsidR="00F65C5A" w:rsidRDefault="00F65C5A" w:rsidP="00777FEF">
      <w:pPr>
        <w:autoSpaceDE w:val="0"/>
        <w:autoSpaceDN w:val="0"/>
        <w:adjustRightInd w:val="0"/>
        <w:spacing w:after="0" w:line="240" w:lineRule="auto"/>
        <w:ind w:firstLine="284"/>
        <w:jc w:val="center"/>
        <w:rPr>
          <w:rFonts w:ascii="Garamond" w:hAnsi="Garamond" w:cs="Calibri"/>
          <w:bCs/>
          <w:color w:val="000000"/>
          <w:sz w:val="24"/>
          <w:szCs w:val="24"/>
          <w:lang w:val="sq-AL"/>
        </w:rPr>
      </w:pPr>
    </w:p>
    <w:p w14:paraId="338CB365"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color w:val="000000"/>
          <w:sz w:val="24"/>
          <w:szCs w:val="24"/>
          <w:lang w:val="sq-AL"/>
        </w:rPr>
      </w:pPr>
      <w:bookmarkStart w:id="0" w:name="_GoBack"/>
      <w:bookmarkEnd w:id="0"/>
      <w:r w:rsidRPr="009F7FB0">
        <w:rPr>
          <w:rFonts w:ascii="Garamond" w:hAnsi="Garamond" w:cs="Calibri"/>
          <w:bCs/>
          <w:color w:val="000000"/>
          <w:sz w:val="24"/>
          <w:szCs w:val="24"/>
          <w:lang w:val="sq-AL"/>
        </w:rPr>
        <w:lastRenderedPageBreak/>
        <w:t>Neni 13</w:t>
      </w:r>
    </w:p>
    <w:p w14:paraId="37CB09D3"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9F7FB0">
        <w:rPr>
          <w:rFonts w:ascii="Garamond" w:hAnsi="Garamond" w:cs="Calibri"/>
          <w:b/>
          <w:bCs/>
          <w:color w:val="000000"/>
          <w:sz w:val="24"/>
          <w:szCs w:val="24"/>
          <w:lang w:val="sq-AL"/>
        </w:rPr>
        <w:t>Efektet e përjashtimit</w:t>
      </w:r>
    </w:p>
    <w:p w14:paraId="0344BF38"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color w:val="000000"/>
          <w:sz w:val="24"/>
          <w:szCs w:val="24"/>
          <w:lang w:val="sq-AL"/>
        </w:rPr>
      </w:pPr>
    </w:p>
    <w:p w14:paraId="7F687978" w14:textId="7B8770D7" w:rsidR="00777FEF" w:rsidRPr="009F7FB0" w:rsidRDefault="00777FEF" w:rsidP="00777FEF">
      <w:pPr>
        <w:autoSpaceDE w:val="0"/>
        <w:autoSpaceDN w:val="0"/>
        <w:adjustRightInd w:val="0"/>
        <w:spacing w:after="0" w:line="240" w:lineRule="auto"/>
        <w:ind w:firstLine="284"/>
        <w:jc w:val="both"/>
        <w:rPr>
          <w:rFonts w:ascii="Garamond" w:hAnsi="Garamond" w:cs="Calibri"/>
          <w:color w:val="000000"/>
          <w:sz w:val="24"/>
          <w:szCs w:val="24"/>
          <w:lang w:val="sq-AL"/>
        </w:rPr>
      </w:pPr>
      <w:r w:rsidRPr="009F7FB0">
        <w:rPr>
          <w:rFonts w:ascii="Garamond" w:hAnsi="Garamond" w:cs="Calibri"/>
          <w:color w:val="000000"/>
          <w:sz w:val="24"/>
          <w:szCs w:val="24"/>
          <w:lang w:val="sq-AL"/>
        </w:rPr>
        <w:t xml:space="preserve">Nëse </w:t>
      </w:r>
      <w:r w:rsidR="00843DEC" w:rsidRPr="00843DEC">
        <w:rPr>
          <w:rFonts w:ascii="Garamond" w:hAnsi="Garamond" w:cs="Calibri"/>
          <w:color w:val="000000"/>
          <w:sz w:val="24"/>
          <w:szCs w:val="24"/>
          <w:lang w:val="sq-AL"/>
        </w:rPr>
        <w:t>struktura</w:t>
      </w:r>
      <w:r w:rsidR="00843DEC" w:rsidRPr="009F7FB0">
        <w:rPr>
          <w:rFonts w:ascii="Garamond" w:hAnsi="Garamond" w:cs="Calibri"/>
          <w:color w:val="000000"/>
          <w:sz w:val="24"/>
          <w:szCs w:val="24"/>
          <w:lang w:val="sq-AL"/>
        </w:rPr>
        <w:t xml:space="preserve"> </w:t>
      </w:r>
      <w:r w:rsidRPr="009F7FB0">
        <w:rPr>
          <w:rFonts w:ascii="Garamond" w:hAnsi="Garamond" w:cs="Calibri"/>
          <w:color w:val="000000"/>
          <w:sz w:val="24"/>
          <w:szCs w:val="24"/>
          <w:lang w:val="sq-AL"/>
        </w:rPr>
        <w:t>përjashton një anëtar</w:t>
      </w:r>
      <w:r w:rsidR="00F4208B">
        <w:rPr>
          <w:rFonts w:ascii="Garamond" w:hAnsi="Garamond" w:cs="Calibri"/>
          <w:color w:val="000000"/>
          <w:sz w:val="24"/>
          <w:szCs w:val="24"/>
          <w:lang w:val="sq-AL"/>
        </w:rPr>
        <w:t>,</w:t>
      </w:r>
      <w:r w:rsidRPr="009F7FB0">
        <w:rPr>
          <w:rFonts w:ascii="Garamond" w:hAnsi="Garamond" w:cs="Calibri"/>
          <w:color w:val="000000"/>
          <w:sz w:val="24"/>
          <w:szCs w:val="24"/>
          <w:lang w:val="sq-AL"/>
        </w:rPr>
        <w:t xml:space="preserve"> për shkak të pengesës ligjore, procedura administrative për shqyrtimin e ankimit vazhdon duke zëvendësuar anëtarin me një person tjetër</w:t>
      </w:r>
      <w:r w:rsidR="00F4208B">
        <w:rPr>
          <w:rFonts w:ascii="Garamond" w:hAnsi="Garamond" w:cs="Calibri"/>
          <w:color w:val="000000"/>
          <w:sz w:val="24"/>
          <w:szCs w:val="24"/>
          <w:lang w:val="sq-AL"/>
        </w:rPr>
        <w:t>,</w:t>
      </w:r>
      <w:r w:rsidRPr="009F7FB0">
        <w:rPr>
          <w:rFonts w:ascii="Garamond" w:hAnsi="Garamond" w:cs="Calibri"/>
          <w:color w:val="000000"/>
          <w:sz w:val="24"/>
          <w:szCs w:val="24"/>
          <w:lang w:val="sq-AL"/>
        </w:rPr>
        <w:t xml:space="preserve"> të cilit i ngarkohet kryerja e procedurës së ZAM</w:t>
      </w:r>
      <w:r w:rsidR="00F4208B">
        <w:rPr>
          <w:rFonts w:ascii="Garamond" w:hAnsi="Garamond" w:cs="Calibri"/>
          <w:color w:val="000000"/>
          <w:sz w:val="24"/>
          <w:szCs w:val="24"/>
          <w:lang w:val="sq-AL"/>
        </w:rPr>
        <w:t>-së</w:t>
      </w:r>
      <w:r w:rsidRPr="009F7FB0">
        <w:rPr>
          <w:rFonts w:ascii="Garamond" w:hAnsi="Garamond" w:cs="Calibri"/>
          <w:color w:val="000000"/>
          <w:sz w:val="24"/>
          <w:szCs w:val="24"/>
          <w:lang w:val="sq-AL"/>
        </w:rPr>
        <w:t xml:space="preserve"> për atë mosmarrëveshje.</w:t>
      </w:r>
    </w:p>
    <w:p w14:paraId="7D44AACD"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p>
    <w:p w14:paraId="4E596638" w14:textId="77777777" w:rsidR="00777FEF" w:rsidRPr="00426C91"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426C91">
        <w:rPr>
          <w:rFonts w:ascii="Garamond" w:hAnsi="Garamond" w:cs="Calibri"/>
          <w:bCs/>
          <w:sz w:val="24"/>
          <w:szCs w:val="24"/>
          <w:lang w:val="sq-AL"/>
        </w:rPr>
        <w:t>KREU III</w:t>
      </w:r>
    </w:p>
    <w:p w14:paraId="56B353F9" w14:textId="50865060" w:rsidR="00777FEF" w:rsidRPr="00426C91"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426C91">
        <w:rPr>
          <w:rFonts w:ascii="Garamond" w:hAnsi="Garamond" w:cs="Calibri"/>
          <w:bCs/>
          <w:sz w:val="24"/>
          <w:szCs w:val="24"/>
          <w:lang w:val="sq-AL"/>
        </w:rPr>
        <w:t>PROCEDURA E ZGJIDHJES ALTERNATIVE TË MOSMARRËVESHJEVE NGA STRUKTURA E ZAM</w:t>
      </w:r>
      <w:r w:rsidR="00426C91">
        <w:rPr>
          <w:rFonts w:ascii="Garamond" w:hAnsi="Garamond" w:cs="Calibri"/>
          <w:bCs/>
          <w:sz w:val="24"/>
          <w:szCs w:val="24"/>
          <w:lang w:val="sq-AL"/>
        </w:rPr>
        <w:t>-së</w:t>
      </w:r>
    </w:p>
    <w:p w14:paraId="38A96B4C"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p>
    <w:p w14:paraId="56861567"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t>Neni 14</w:t>
      </w:r>
    </w:p>
    <w:p w14:paraId="70F0059A" w14:textId="02E490EB"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r w:rsidRPr="009F7FB0">
        <w:rPr>
          <w:rFonts w:ascii="Garamond" w:hAnsi="Garamond" w:cs="Calibri"/>
          <w:b/>
          <w:bCs/>
          <w:sz w:val="24"/>
          <w:szCs w:val="24"/>
          <w:lang w:val="sq-AL"/>
        </w:rPr>
        <w:t xml:space="preserve">Struktura për </w:t>
      </w:r>
      <w:r w:rsidR="00F4208B" w:rsidRPr="009F7FB0">
        <w:rPr>
          <w:rFonts w:ascii="Garamond" w:hAnsi="Garamond" w:cs="Calibri"/>
          <w:b/>
          <w:bCs/>
          <w:sz w:val="24"/>
          <w:szCs w:val="24"/>
          <w:lang w:val="sq-AL"/>
        </w:rPr>
        <w:t>zgjidhjen alternative të mosmarrëveshjeve</w:t>
      </w:r>
    </w:p>
    <w:p w14:paraId="4313E872"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p>
    <w:p w14:paraId="6DC92EDC" w14:textId="397E0400" w:rsidR="00777FEF" w:rsidRPr="009F7FB0" w:rsidRDefault="00777FEF" w:rsidP="00777FEF">
      <w:pPr>
        <w:tabs>
          <w:tab w:val="left" w:pos="0"/>
          <w:tab w:val="left" w:pos="420"/>
        </w:tabs>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1. Struktura për Zgjidhjen Alternative të Mosmarrëveshjeve (SZAM) është një strukturë e përhershme me 3 anëtarë</w:t>
      </w:r>
      <w:r w:rsidR="00F4208B">
        <w:rPr>
          <w:rFonts w:ascii="Garamond" w:hAnsi="Garamond" w:cs="Calibri"/>
          <w:sz w:val="24"/>
          <w:szCs w:val="24"/>
          <w:lang w:val="sq-AL"/>
        </w:rPr>
        <w:t>,</w:t>
      </w:r>
      <w:r w:rsidRPr="009F7FB0">
        <w:rPr>
          <w:rFonts w:ascii="Garamond" w:hAnsi="Garamond" w:cs="Calibri"/>
          <w:sz w:val="24"/>
          <w:szCs w:val="24"/>
          <w:lang w:val="sq-AL"/>
        </w:rPr>
        <w:t xml:space="preserve"> të cilët janë pjesë e organikës së ERRU-së, përgjegjës për zgjidhjen e një mosmarrëveshje</w:t>
      </w:r>
      <w:r w:rsidR="00F4208B">
        <w:rPr>
          <w:rFonts w:ascii="Garamond" w:hAnsi="Garamond" w:cs="Calibri"/>
          <w:sz w:val="24"/>
          <w:szCs w:val="24"/>
          <w:lang w:val="sq-AL"/>
        </w:rPr>
        <w:t>je</w:t>
      </w:r>
      <w:r w:rsidRPr="009F7FB0">
        <w:rPr>
          <w:rFonts w:ascii="Garamond" w:hAnsi="Garamond" w:cs="Calibri"/>
          <w:sz w:val="24"/>
          <w:szCs w:val="24"/>
          <w:lang w:val="sq-AL"/>
        </w:rPr>
        <w:t xml:space="preserve"> përmes një procedure të zgjidhjes alternative të mosmarrëveshjeve midis konsumatorëve dhe operatorëve UK. </w:t>
      </w:r>
    </w:p>
    <w:p w14:paraId="5A1798C5" w14:textId="77777777" w:rsidR="00777FEF" w:rsidRPr="009F7FB0" w:rsidRDefault="00777FEF" w:rsidP="00777FEF">
      <w:pPr>
        <w:tabs>
          <w:tab w:val="left" w:pos="0"/>
          <w:tab w:val="left" w:pos="420"/>
        </w:tabs>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2. Anëtarët e kësaj strukture:</w:t>
      </w:r>
    </w:p>
    <w:p w14:paraId="564C984E" w14:textId="13BABC86" w:rsidR="00777FEF" w:rsidRPr="009F7FB0" w:rsidRDefault="00777FEF" w:rsidP="00777FEF">
      <w:pPr>
        <w:tabs>
          <w:tab w:val="left" w:pos="0"/>
          <w:tab w:val="left" w:pos="700"/>
        </w:tabs>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 xml:space="preserve">a) </w:t>
      </w:r>
      <w:r w:rsidR="006C6843" w:rsidRPr="009F7FB0">
        <w:rPr>
          <w:rFonts w:ascii="Garamond" w:hAnsi="Garamond" w:cs="Calibri"/>
          <w:sz w:val="24"/>
          <w:szCs w:val="24"/>
          <w:lang w:val="sq-AL"/>
        </w:rPr>
        <w:t xml:space="preserve">duhet </w:t>
      </w:r>
      <w:r w:rsidRPr="009F7FB0">
        <w:rPr>
          <w:rFonts w:ascii="Garamond" w:hAnsi="Garamond" w:cs="Calibri"/>
          <w:sz w:val="24"/>
          <w:szCs w:val="24"/>
          <w:lang w:val="sq-AL"/>
        </w:rPr>
        <w:t xml:space="preserve">të kenë njohuritë dhe aftësitë e nevojshme për zgjidhjen alternative të mosmarrëveshjes </w:t>
      </w:r>
      <w:r w:rsidR="006C6843">
        <w:rPr>
          <w:rFonts w:ascii="Garamond" w:hAnsi="Garamond" w:cs="Calibri"/>
          <w:sz w:val="24"/>
          <w:szCs w:val="24"/>
          <w:lang w:val="sq-AL"/>
        </w:rPr>
        <w:t>s</w:t>
      </w:r>
      <w:r w:rsidRPr="009F7FB0">
        <w:rPr>
          <w:rFonts w:ascii="Garamond" w:hAnsi="Garamond" w:cs="Calibri"/>
          <w:sz w:val="24"/>
          <w:szCs w:val="24"/>
          <w:lang w:val="sq-AL"/>
        </w:rPr>
        <w:t>ë konsumatorit në fushën përkatëse të kompetencës, si edhe njohuri të përgjithshme të së drejtës, të cilat mund të dëshmohen nga fusha e studimit, nga eksperienca e punës apo prova të tjera faktike;</w:t>
      </w:r>
    </w:p>
    <w:p w14:paraId="537BC0E6" w14:textId="3CCE8BC2" w:rsidR="00777FEF" w:rsidRPr="009F7FB0" w:rsidRDefault="00777FEF" w:rsidP="00777FEF">
      <w:pPr>
        <w:tabs>
          <w:tab w:val="left" w:pos="0"/>
          <w:tab w:val="left" w:pos="700"/>
        </w:tabs>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b) caktohen në ushtrimin e këtij funksioni për një afat kohor prej të paktën 4 vjetësh dhe të mos shkarkohen nga ky funksion pa pasur shkaqe të arsyeshme</w:t>
      </w:r>
      <w:r w:rsidR="00EA3E46">
        <w:rPr>
          <w:rFonts w:ascii="Garamond" w:hAnsi="Garamond" w:cs="Calibri"/>
          <w:sz w:val="24"/>
          <w:szCs w:val="24"/>
          <w:lang w:val="sq-AL"/>
        </w:rPr>
        <w:t>,</w:t>
      </w:r>
      <w:r w:rsidRPr="009F7FB0">
        <w:rPr>
          <w:rFonts w:ascii="Garamond" w:hAnsi="Garamond" w:cs="Calibri"/>
          <w:sz w:val="24"/>
          <w:szCs w:val="24"/>
          <w:lang w:val="sq-AL"/>
        </w:rPr>
        <w:t xml:space="preserve"> sipas legjislacionit përkatës në fuqi;</w:t>
      </w:r>
    </w:p>
    <w:p w14:paraId="4DA42C38" w14:textId="77777777" w:rsidR="00777FEF" w:rsidRPr="009F7FB0" w:rsidRDefault="00777FEF" w:rsidP="00777FEF">
      <w:pPr>
        <w:tabs>
          <w:tab w:val="left" w:pos="0"/>
          <w:tab w:val="left" w:pos="700"/>
        </w:tabs>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c) nuk marrin apo përdorin gjatë ushtrimit të funksioneve të tyre asnjë udhëzim nga ndonjëra nga palët ose nga përfaqësuesit e tyre dhe në rastet kur një gjë e tillë vërtetohet nga njëra prej palëve, të sigurohet zëvendësimi i personit përgjegjës;</w:t>
      </w:r>
    </w:p>
    <w:p w14:paraId="2E413311" w14:textId="212E9F39" w:rsidR="00777FEF" w:rsidRPr="009F7FB0" w:rsidRDefault="00777FEF" w:rsidP="00777FEF">
      <w:pPr>
        <w:tabs>
          <w:tab w:val="left" w:pos="0"/>
          <w:tab w:val="left" w:pos="700"/>
        </w:tabs>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d) të shpërblehen në mënyrë që nuk ndikohet nga rezultatet e procedurës së trajtimit të mosmarrëveshjeve</w:t>
      </w:r>
      <w:r w:rsidR="00EA3E46">
        <w:rPr>
          <w:rFonts w:ascii="Garamond" w:hAnsi="Garamond" w:cs="Calibri"/>
          <w:sz w:val="24"/>
          <w:szCs w:val="24"/>
          <w:lang w:val="sq-AL"/>
        </w:rPr>
        <w:t>;</w:t>
      </w:r>
    </w:p>
    <w:p w14:paraId="36EFA32A" w14:textId="728436BF" w:rsidR="00777FEF" w:rsidRPr="009F7FB0" w:rsidRDefault="00777FEF" w:rsidP="00777FEF">
      <w:pPr>
        <w:tabs>
          <w:tab w:val="left" w:pos="0"/>
          <w:tab w:val="left" w:pos="700"/>
        </w:tabs>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e) t’i bëjnë t</w:t>
      </w:r>
      <w:r w:rsidR="004C79C1">
        <w:rPr>
          <w:rFonts w:ascii="Garamond" w:hAnsi="Garamond" w:cs="Calibri"/>
          <w:sz w:val="24"/>
          <w:szCs w:val="24"/>
          <w:lang w:val="sq-AL"/>
        </w:rPr>
        <w:t>ë</w:t>
      </w:r>
      <w:r w:rsidRPr="009F7FB0">
        <w:rPr>
          <w:rFonts w:ascii="Garamond" w:hAnsi="Garamond" w:cs="Calibri"/>
          <w:sz w:val="24"/>
          <w:szCs w:val="24"/>
          <w:lang w:val="sq-AL"/>
        </w:rPr>
        <w:t xml:space="preserve"> njohur strukturës s</w:t>
      </w:r>
      <w:r w:rsidR="00843DEC">
        <w:rPr>
          <w:rFonts w:ascii="Garamond" w:hAnsi="Garamond" w:cs="Calibri"/>
          <w:sz w:val="24"/>
          <w:szCs w:val="24"/>
          <w:lang w:val="sq-AL"/>
        </w:rPr>
        <w:t>ë</w:t>
      </w:r>
      <w:r w:rsidRPr="009F7FB0">
        <w:rPr>
          <w:rFonts w:ascii="Garamond" w:hAnsi="Garamond" w:cs="Calibri"/>
          <w:sz w:val="24"/>
          <w:szCs w:val="24"/>
          <w:lang w:val="sq-AL"/>
        </w:rPr>
        <w:t xml:space="preserve"> ZAM-</w:t>
      </w:r>
      <w:r w:rsidR="00EA3E46">
        <w:rPr>
          <w:rFonts w:ascii="Garamond" w:hAnsi="Garamond" w:cs="Calibri"/>
          <w:sz w:val="24"/>
          <w:szCs w:val="24"/>
          <w:lang w:val="sq-AL"/>
        </w:rPr>
        <w:t xml:space="preserve">së </w:t>
      </w:r>
      <w:r w:rsidRPr="009F7FB0">
        <w:rPr>
          <w:rFonts w:ascii="Garamond" w:hAnsi="Garamond" w:cs="Calibri"/>
          <w:sz w:val="24"/>
          <w:szCs w:val="24"/>
          <w:lang w:val="sq-AL"/>
        </w:rPr>
        <w:t>çdo rrethanë, e cila mund të ndikojë ose mund të shihet se ndikon në pavarësinë dhe paanësinë e tyre, ose që mund të shkaktojë një konflikt interesi me ndonjërën nga palët në mosmarrëveshjen që u është kërkuar të zgjidhin pa vonesa të panevojshme. Detyrimi për të bërë të njohura rrethana të tilla është një detyrim i vazhdueshëm gjatë gjithë procedurës së ZAM-</w:t>
      </w:r>
      <w:r w:rsidR="00EA3E46">
        <w:rPr>
          <w:rFonts w:ascii="Garamond" w:hAnsi="Garamond" w:cs="Calibri"/>
          <w:sz w:val="24"/>
          <w:szCs w:val="24"/>
          <w:lang w:val="sq-AL"/>
        </w:rPr>
        <w:t>së</w:t>
      </w:r>
      <w:r w:rsidRPr="009F7FB0">
        <w:rPr>
          <w:rFonts w:ascii="Garamond" w:hAnsi="Garamond" w:cs="Calibri"/>
          <w:sz w:val="24"/>
          <w:szCs w:val="24"/>
          <w:lang w:val="sq-AL"/>
        </w:rPr>
        <w:t>, sipas legjislacionit</w:t>
      </w:r>
      <w:r w:rsidR="001C151B" w:rsidRPr="009F7FB0">
        <w:rPr>
          <w:rFonts w:ascii="Garamond" w:hAnsi="Garamond" w:cs="Calibri"/>
          <w:sz w:val="24"/>
          <w:szCs w:val="24"/>
          <w:lang w:val="sq-AL"/>
        </w:rPr>
        <w:t xml:space="preserve"> </w:t>
      </w:r>
      <w:r w:rsidRPr="009F7FB0">
        <w:rPr>
          <w:rFonts w:ascii="Garamond" w:hAnsi="Garamond" w:cs="Calibri"/>
          <w:sz w:val="24"/>
          <w:szCs w:val="24"/>
          <w:lang w:val="sq-AL"/>
        </w:rPr>
        <w:t>në fuqi.</w:t>
      </w:r>
    </w:p>
    <w:p w14:paraId="22535342" w14:textId="77777777" w:rsidR="00777FEF" w:rsidRPr="009F7FB0" w:rsidRDefault="00777FEF" w:rsidP="00777FEF">
      <w:pPr>
        <w:tabs>
          <w:tab w:val="left" w:pos="0"/>
          <w:tab w:val="left" w:pos="700"/>
        </w:tabs>
        <w:autoSpaceDE w:val="0"/>
        <w:autoSpaceDN w:val="0"/>
        <w:adjustRightInd w:val="0"/>
        <w:spacing w:after="0" w:line="240" w:lineRule="auto"/>
        <w:ind w:firstLine="284"/>
        <w:jc w:val="center"/>
        <w:rPr>
          <w:rFonts w:ascii="Garamond" w:hAnsi="Garamond" w:cs="Calibri"/>
          <w:sz w:val="24"/>
          <w:szCs w:val="24"/>
          <w:lang w:val="sq-AL"/>
        </w:rPr>
      </w:pPr>
    </w:p>
    <w:p w14:paraId="71ADCC03"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t>Neni 15</w:t>
      </w:r>
    </w:p>
    <w:p w14:paraId="33788268" w14:textId="77777777" w:rsidR="00777FEF" w:rsidRPr="009F7FB0" w:rsidRDefault="00777FEF" w:rsidP="00777FEF">
      <w:pPr>
        <w:tabs>
          <w:tab w:val="left" w:pos="0"/>
          <w:tab w:val="left" w:pos="700"/>
        </w:tabs>
        <w:autoSpaceDE w:val="0"/>
        <w:autoSpaceDN w:val="0"/>
        <w:adjustRightInd w:val="0"/>
        <w:spacing w:after="0" w:line="240" w:lineRule="auto"/>
        <w:ind w:firstLine="284"/>
        <w:jc w:val="center"/>
        <w:rPr>
          <w:rFonts w:ascii="Garamond" w:hAnsi="Garamond" w:cs="Calibri"/>
          <w:b/>
          <w:bCs/>
          <w:sz w:val="24"/>
          <w:szCs w:val="24"/>
          <w:lang w:val="sq-AL"/>
        </w:rPr>
      </w:pPr>
      <w:r w:rsidRPr="009F7FB0">
        <w:rPr>
          <w:rFonts w:ascii="Garamond" w:hAnsi="Garamond" w:cs="Calibri"/>
          <w:b/>
          <w:bCs/>
          <w:sz w:val="24"/>
          <w:szCs w:val="24"/>
          <w:lang w:val="sq-AL"/>
        </w:rPr>
        <w:t>Të drejtat dhe detyrimet e palëve gjatë trajtimit të mosmarrëveshjeve</w:t>
      </w:r>
    </w:p>
    <w:p w14:paraId="312F983D" w14:textId="77777777" w:rsidR="00777FEF" w:rsidRPr="009F7FB0" w:rsidRDefault="00777FEF" w:rsidP="00777FEF">
      <w:pPr>
        <w:tabs>
          <w:tab w:val="left" w:pos="0"/>
          <w:tab w:val="left" w:pos="700"/>
        </w:tabs>
        <w:autoSpaceDE w:val="0"/>
        <w:autoSpaceDN w:val="0"/>
        <w:adjustRightInd w:val="0"/>
        <w:spacing w:after="0" w:line="240" w:lineRule="auto"/>
        <w:ind w:firstLine="284"/>
        <w:jc w:val="center"/>
        <w:rPr>
          <w:rFonts w:ascii="Garamond" w:hAnsi="Garamond" w:cs="Calibri"/>
          <w:b/>
          <w:bCs/>
          <w:sz w:val="24"/>
          <w:szCs w:val="24"/>
          <w:lang w:val="sq-AL"/>
        </w:rPr>
      </w:pPr>
      <w:r w:rsidRPr="009F7FB0">
        <w:rPr>
          <w:rFonts w:ascii="Garamond" w:hAnsi="Garamond" w:cs="Calibri"/>
          <w:b/>
          <w:bCs/>
          <w:sz w:val="24"/>
          <w:szCs w:val="24"/>
          <w:lang w:val="sq-AL"/>
        </w:rPr>
        <w:t>nga struktura ZAM</w:t>
      </w:r>
    </w:p>
    <w:p w14:paraId="09F02871" w14:textId="77777777" w:rsidR="00777FEF" w:rsidRPr="009F7FB0" w:rsidRDefault="00777FEF" w:rsidP="00777FEF">
      <w:pPr>
        <w:tabs>
          <w:tab w:val="left" w:pos="0"/>
          <w:tab w:val="left" w:pos="700"/>
        </w:tabs>
        <w:autoSpaceDE w:val="0"/>
        <w:autoSpaceDN w:val="0"/>
        <w:adjustRightInd w:val="0"/>
        <w:spacing w:after="0" w:line="240" w:lineRule="auto"/>
        <w:ind w:firstLine="284"/>
        <w:jc w:val="center"/>
        <w:rPr>
          <w:rFonts w:ascii="Garamond" w:hAnsi="Garamond" w:cs="Calibri"/>
          <w:sz w:val="24"/>
          <w:szCs w:val="24"/>
          <w:lang w:val="sq-AL"/>
        </w:rPr>
      </w:pPr>
    </w:p>
    <w:p w14:paraId="5D4C2714" w14:textId="05A1CD58" w:rsidR="00777FEF" w:rsidRPr="009F7FB0" w:rsidRDefault="00777FEF" w:rsidP="00777FEF">
      <w:pPr>
        <w:tabs>
          <w:tab w:val="left" w:pos="0"/>
          <w:tab w:val="left" w:pos="700"/>
        </w:tabs>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Gjatë procesit të shqyrtimit të mosmarrëveshjes ndërmjet konsumatorit dhe operatorit UK</w:t>
      </w:r>
      <w:r w:rsidR="004D5C0F">
        <w:rPr>
          <w:rFonts w:ascii="Garamond" w:hAnsi="Garamond" w:cs="Calibri"/>
          <w:sz w:val="24"/>
          <w:szCs w:val="24"/>
          <w:lang w:val="sq-AL"/>
        </w:rPr>
        <w:t>,</w:t>
      </w:r>
      <w:r w:rsidRPr="009F7FB0">
        <w:rPr>
          <w:rFonts w:ascii="Garamond" w:hAnsi="Garamond" w:cs="Calibri"/>
          <w:sz w:val="24"/>
          <w:szCs w:val="24"/>
          <w:lang w:val="sq-AL"/>
        </w:rPr>
        <w:t xml:space="preserve"> palët gëzojnë këto të drejta dhe detyrime: </w:t>
      </w:r>
    </w:p>
    <w:p w14:paraId="4D8414AA" w14:textId="18324735" w:rsidR="00777FEF" w:rsidRPr="009F7FB0" w:rsidRDefault="00777FEF" w:rsidP="00777FEF">
      <w:pPr>
        <w:tabs>
          <w:tab w:val="left" w:pos="0"/>
          <w:tab w:val="left" w:pos="700"/>
        </w:tabs>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 xml:space="preserve">a) palët mund të paraqiten në proces pa qenë të detyruara të përfaqësohen nga një avokat ose </w:t>
      </w:r>
      <w:r w:rsidR="004D5C0F" w:rsidRPr="009F7FB0">
        <w:rPr>
          <w:rFonts w:ascii="Garamond" w:hAnsi="Garamond" w:cs="Calibri"/>
          <w:sz w:val="24"/>
          <w:szCs w:val="24"/>
          <w:lang w:val="sq-AL"/>
        </w:rPr>
        <w:t>një</w:t>
      </w:r>
      <w:r w:rsidRPr="009F7FB0">
        <w:rPr>
          <w:rFonts w:ascii="Garamond" w:hAnsi="Garamond" w:cs="Calibri"/>
          <w:sz w:val="24"/>
          <w:szCs w:val="24"/>
          <w:lang w:val="sq-AL"/>
        </w:rPr>
        <w:t xml:space="preserve"> këshilltar ligjor, por procedura nuk mund t’i privoj</w:t>
      </w:r>
      <w:r w:rsidR="004D5C0F">
        <w:rPr>
          <w:rFonts w:ascii="Garamond" w:hAnsi="Garamond" w:cs="Calibri"/>
          <w:sz w:val="24"/>
          <w:szCs w:val="24"/>
          <w:lang w:val="sq-AL"/>
        </w:rPr>
        <w:t>ë</w:t>
      </w:r>
      <w:r w:rsidRPr="009F7FB0">
        <w:rPr>
          <w:rFonts w:ascii="Garamond" w:hAnsi="Garamond" w:cs="Calibri"/>
          <w:sz w:val="24"/>
          <w:szCs w:val="24"/>
          <w:lang w:val="sq-AL"/>
        </w:rPr>
        <w:t xml:space="preserve"> palët nga e drejta e tyre për t’u përfaqësuar ose </w:t>
      </w:r>
      <w:r w:rsidR="009F76E0">
        <w:rPr>
          <w:rFonts w:ascii="Garamond" w:hAnsi="Garamond" w:cs="Calibri"/>
          <w:sz w:val="24"/>
          <w:szCs w:val="24"/>
          <w:lang w:val="sq-AL"/>
        </w:rPr>
        <w:t xml:space="preserve">për t’u </w:t>
      </w:r>
      <w:r w:rsidRPr="009F7FB0">
        <w:rPr>
          <w:rFonts w:ascii="Garamond" w:hAnsi="Garamond" w:cs="Calibri"/>
          <w:sz w:val="24"/>
          <w:szCs w:val="24"/>
          <w:lang w:val="sq-AL"/>
        </w:rPr>
        <w:t xml:space="preserve">ndihmuar nga </w:t>
      </w:r>
      <w:r w:rsidR="00426C91" w:rsidRPr="009F7FB0">
        <w:rPr>
          <w:rFonts w:ascii="Garamond" w:hAnsi="Garamond" w:cs="Calibri"/>
          <w:sz w:val="24"/>
          <w:szCs w:val="24"/>
          <w:lang w:val="sq-AL"/>
        </w:rPr>
        <w:t>një</w:t>
      </w:r>
      <w:r w:rsidRPr="009F7FB0">
        <w:rPr>
          <w:rFonts w:ascii="Garamond" w:hAnsi="Garamond" w:cs="Calibri"/>
          <w:sz w:val="24"/>
          <w:szCs w:val="24"/>
          <w:lang w:val="sq-AL"/>
        </w:rPr>
        <w:t xml:space="preserve"> pale e tretë në çdo fazë të procesit; </w:t>
      </w:r>
    </w:p>
    <w:p w14:paraId="5F1994E6" w14:textId="5A1D32FA" w:rsidR="00777FEF" w:rsidRPr="009F7FB0" w:rsidRDefault="00777FEF" w:rsidP="00777FEF">
      <w:pPr>
        <w:tabs>
          <w:tab w:val="left" w:pos="0"/>
          <w:tab w:val="left" w:pos="700"/>
        </w:tabs>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b) procedura e ZAM-</w:t>
      </w:r>
      <w:r w:rsidR="009F76E0">
        <w:rPr>
          <w:rFonts w:ascii="Garamond" w:hAnsi="Garamond" w:cs="Calibri"/>
          <w:sz w:val="24"/>
          <w:szCs w:val="24"/>
          <w:lang w:val="sq-AL"/>
        </w:rPr>
        <w:t>së</w:t>
      </w:r>
      <w:r w:rsidRPr="009F7FB0">
        <w:rPr>
          <w:rFonts w:ascii="Garamond" w:hAnsi="Garamond" w:cs="Calibri"/>
          <w:sz w:val="24"/>
          <w:szCs w:val="24"/>
          <w:lang w:val="sq-AL"/>
        </w:rPr>
        <w:t xml:space="preserve"> është pa pagesë për konsumatorin; </w:t>
      </w:r>
    </w:p>
    <w:p w14:paraId="73721EE8" w14:textId="52F7A31E" w:rsidR="00777FEF" w:rsidRPr="009F7FB0" w:rsidRDefault="00777FEF" w:rsidP="00777FEF">
      <w:pPr>
        <w:tabs>
          <w:tab w:val="left" w:pos="0"/>
          <w:tab w:val="left" w:pos="700"/>
        </w:tabs>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 xml:space="preserve">c) </w:t>
      </w:r>
      <w:r w:rsidR="009F76E0" w:rsidRPr="009F7FB0">
        <w:rPr>
          <w:rFonts w:ascii="Garamond" w:hAnsi="Garamond" w:cs="Calibri"/>
          <w:sz w:val="24"/>
          <w:szCs w:val="24"/>
          <w:lang w:val="sq-AL"/>
        </w:rPr>
        <w:t xml:space="preserve">marrëveshja </w:t>
      </w:r>
      <w:r w:rsidRPr="009F7FB0">
        <w:rPr>
          <w:rFonts w:ascii="Garamond" w:hAnsi="Garamond" w:cs="Calibri"/>
          <w:sz w:val="24"/>
          <w:szCs w:val="24"/>
          <w:lang w:val="sq-AL"/>
        </w:rPr>
        <w:t xml:space="preserve">ndërmjet konsumatorit dhe operatorit UK për të paraqitur ankesa përpara strukturës ZAM nuk është detyruese për konsumatorin, nëse është bërë përpara se mosmarrëveshja </w:t>
      </w:r>
      <w:r w:rsidRPr="009F7FB0">
        <w:rPr>
          <w:rFonts w:ascii="Garamond" w:hAnsi="Garamond" w:cs="Calibri"/>
          <w:sz w:val="24"/>
          <w:szCs w:val="24"/>
          <w:lang w:val="sq-AL"/>
        </w:rPr>
        <w:lastRenderedPageBreak/>
        <w:t>të jetë materializuar dhe nëse ka si pasojë privimin e konsumatorit nga e drejta për të bërë një padi në gjykatë për zgjidhjen e mosmarrëveshjes</w:t>
      </w:r>
      <w:r w:rsidR="009F76E0">
        <w:rPr>
          <w:rFonts w:ascii="Garamond" w:hAnsi="Garamond" w:cs="Calibri"/>
          <w:sz w:val="24"/>
          <w:szCs w:val="24"/>
          <w:lang w:val="sq-AL"/>
        </w:rPr>
        <w:t>;</w:t>
      </w:r>
      <w:r w:rsidRPr="009F7FB0">
        <w:rPr>
          <w:rFonts w:ascii="Garamond" w:hAnsi="Garamond" w:cs="Calibri"/>
          <w:sz w:val="24"/>
          <w:szCs w:val="24"/>
          <w:lang w:val="sq-AL"/>
        </w:rPr>
        <w:t xml:space="preserve"> </w:t>
      </w:r>
    </w:p>
    <w:p w14:paraId="7C18A4EF" w14:textId="0DC5195A" w:rsidR="00777FEF" w:rsidRPr="009F7FB0" w:rsidRDefault="00777FEF" w:rsidP="00777FEF">
      <w:pPr>
        <w:tabs>
          <w:tab w:val="left" w:pos="0"/>
          <w:tab w:val="left" w:pos="700"/>
        </w:tabs>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 xml:space="preserve">d) </w:t>
      </w:r>
      <w:r w:rsidR="009F76E0" w:rsidRPr="009F7FB0">
        <w:rPr>
          <w:rFonts w:ascii="Garamond" w:hAnsi="Garamond" w:cs="Calibri"/>
          <w:sz w:val="24"/>
          <w:szCs w:val="24"/>
          <w:lang w:val="sq-AL"/>
        </w:rPr>
        <w:t xml:space="preserve">operatori </w:t>
      </w:r>
      <w:r w:rsidRPr="009F7FB0">
        <w:rPr>
          <w:rFonts w:ascii="Garamond" w:hAnsi="Garamond" w:cs="Calibri"/>
          <w:sz w:val="24"/>
          <w:szCs w:val="24"/>
          <w:lang w:val="sq-AL"/>
        </w:rPr>
        <w:t>UK informon konsumatorët për strukturën ZAM, përgjegjëse për shqyrtimin e mosmarrëveshjeve që mund të lindin gjatë ushtrimit të aktivitetit të tij, sipas fushës së veprimtarisë që ai kryen, në një mënyrë të qartë, të kuptueshme dhe lehtësisht të përdorshme, në faqen e tij të internetit.</w:t>
      </w:r>
    </w:p>
    <w:p w14:paraId="587C725D"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p>
    <w:p w14:paraId="393C3845"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t>Neni 16</w:t>
      </w:r>
    </w:p>
    <w:p w14:paraId="56478AC7"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r w:rsidRPr="009F7FB0">
        <w:rPr>
          <w:rFonts w:ascii="Garamond" w:hAnsi="Garamond" w:cs="Calibri"/>
          <w:b/>
          <w:bCs/>
          <w:sz w:val="24"/>
          <w:szCs w:val="24"/>
          <w:lang w:val="sq-AL"/>
        </w:rPr>
        <w:t>Forma dhe përmbajtja e ankesës</w:t>
      </w:r>
    </w:p>
    <w:p w14:paraId="11A3DAB9" w14:textId="77777777" w:rsidR="00777FEF" w:rsidRPr="009F7FB0" w:rsidRDefault="00777FEF" w:rsidP="00777FEF">
      <w:pPr>
        <w:autoSpaceDE w:val="0"/>
        <w:autoSpaceDN w:val="0"/>
        <w:adjustRightInd w:val="0"/>
        <w:spacing w:after="0" w:line="240" w:lineRule="auto"/>
        <w:ind w:firstLine="284"/>
        <w:jc w:val="both"/>
        <w:rPr>
          <w:rFonts w:ascii="Garamond" w:hAnsi="Garamond" w:cs="Calibri"/>
          <w:b/>
          <w:bCs/>
          <w:sz w:val="24"/>
          <w:szCs w:val="24"/>
          <w:lang w:val="sq-AL"/>
        </w:rPr>
      </w:pPr>
    </w:p>
    <w:p w14:paraId="560AAA4C" w14:textId="57846774"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1. Ankimi paraqitet pranë SZAM</w:t>
      </w:r>
      <w:r w:rsidR="00C40C25">
        <w:rPr>
          <w:rFonts w:ascii="Garamond" w:hAnsi="Garamond" w:cs="Calibri"/>
          <w:sz w:val="24"/>
          <w:szCs w:val="24"/>
          <w:lang w:val="sq-AL"/>
        </w:rPr>
        <w:t>-së</w:t>
      </w:r>
      <w:r w:rsidRPr="009F7FB0">
        <w:rPr>
          <w:rFonts w:ascii="Garamond" w:hAnsi="Garamond" w:cs="Calibri"/>
          <w:sz w:val="24"/>
          <w:szCs w:val="24"/>
          <w:lang w:val="sq-AL"/>
        </w:rPr>
        <w:t xml:space="preserve"> nga konsumatori:</w:t>
      </w:r>
    </w:p>
    <w:p w14:paraId="7233FD33" w14:textId="197A33B4"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 xml:space="preserve">i. </w:t>
      </w:r>
      <w:r w:rsidR="00C40C25" w:rsidRPr="009F7FB0">
        <w:rPr>
          <w:rFonts w:ascii="Garamond" w:hAnsi="Garamond" w:cs="Calibri"/>
          <w:sz w:val="24"/>
          <w:szCs w:val="24"/>
          <w:lang w:val="sq-AL"/>
        </w:rPr>
        <w:t xml:space="preserve">nëpërmjet </w:t>
      </w:r>
      <w:r w:rsidRPr="009F7FB0">
        <w:rPr>
          <w:rFonts w:ascii="Garamond" w:hAnsi="Garamond" w:cs="Calibri"/>
          <w:sz w:val="24"/>
          <w:szCs w:val="24"/>
          <w:lang w:val="sq-AL"/>
        </w:rPr>
        <w:t xml:space="preserve">formularit që gjendet </w:t>
      </w:r>
      <w:r w:rsidRPr="00C40C25">
        <w:rPr>
          <w:rFonts w:ascii="Garamond" w:hAnsi="Garamond" w:cs="Calibri"/>
          <w:i/>
          <w:sz w:val="24"/>
          <w:szCs w:val="24"/>
          <w:lang w:val="sq-AL"/>
        </w:rPr>
        <w:t>online</w:t>
      </w:r>
      <w:r w:rsidRPr="009F7FB0">
        <w:rPr>
          <w:rFonts w:ascii="Garamond" w:hAnsi="Garamond" w:cs="Calibri"/>
          <w:sz w:val="24"/>
          <w:szCs w:val="24"/>
          <w:lang w:val="sq-AL"/>
        </w:rPr>
        <w:t xml:space="preserve"> në faqen e internetit të ERRU-së</w:t>
      </w:r>
      <w:r w:rsidR="00C40C25">
        <w:rPr>
          <w:rFonts w:ascii="Garamond" w:hAnsi="Garamond" w:cs="Calibri"/>
          <w:sz w:val="24"/>
          <w:szCs w:val="24"/>
          <w:lang w:val="sq-AL"/>
        </w:rPr>
        <w:t>;</w:t>
      </w:r>
    </w:p>
    <w:p w14:paraId="4F857454" w14:textId="298CCBFB"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 xml:space="preserve">ii. </w:t>
      </w:r>
      <w:r w:rsidR="00C40C25" w:rsidRPr="009F7FB0">
        <w:rPr>
          <w:rFonts w:ascii="Garamond" w:hAnsi="Garamond" w:cs="Calibri"/>
          <w:sz w:val="24"/>
          <w:szCs w:val="24"/>
          <w:lang w:val="sq-AL"/>
        </w:rPr>
        <w:t xml:space="preserve">me </w:t>
      </w:r>
      <w:r w:rsidRPr="009F7FB0">
        <w:rPr>
          <w:rFonts w:ascii="Garamond" w:hAnsi="Garamond" w:cs="Calibri"/>
          <w:sz w:val="24"/>
          <w:szCs w:val="24"/>
          <w:lang w:val="sq-AL"/>
        </w:rPr>
        <w:t>postë</w:t>
      </w:r>
      <w:r w:rsidR="00C40C25">
        <w:rPr>
          <w:rFonts w:ascii="Garamond" w:hAnsi="Garamond" w:cs="Calibri"/>
          <w:sz w:val="24"/>
          <w:szCs w:val="24"/>
          <w:lang w:val="sq-AL"/>
        </w:rPr>
        <w:t>;</w:t>
      </w:r>
      <w:r w:rsidRPr="009F7FB0">
        <w:rPr>
          <w:rFonts w:ascii="Garamond" w:hAnsi="Garamond" w:cs="Calibri"/>
          <w:sz w:val="24"/>
          <w:szCs w:val="24"/>
          <w:lang w:val="sq-AL"/>
        </w:rPr>
        <w:t xml:space="preserve"> ose</w:t>
      </w:r>
    </w:p>
    <w:p w14:paraId="4DCC9C72" w14:textId="47B184A3"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 xml:space="preserve">iii. </w:t>
      </w:r>
      <w:r w:rsidR="00C40C25" w:rsidRPr="009F7FB0">
        <w:rPr>
          <w:rFonts w:ascii="Garamond" w:hAnsi="Garamond" w:cs="Calibri"/>
          <w:sz w:val="24"/>
          <w:szCs w:val="24"/>
          <w:lang w:val="sq-AL"/>
        </w:rPr>
        <w:t xml:space="preserve">në </w:t>
      </w:r>
      <w:r w:rsidRPr="009F7FB0">
        <w:rPr>
          <w:rFonts w:ascii="Garamond" w:hAnsi="Garamond" w:cs="Calibri"/>
          <w:sz w:val="24"/>
          <w:szCs w:val="24"/>
          <w:lang w:val="sq-AL"/>
        </w:rPr>
        <w:t>mënyrë të drejtpërdrejtë.</w:t>
      </w:r>
    </w:p>
    <w:p w14:paraId="3D9AAAC4" w14:textId="77777777"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2. Ankesa regjistrohet në ERRU, sipas rendit kronologjik të paraqitjes në regjistrin e protokollit dhe duhet të përmbajë informacionin e mëposhtëm:</w:t>
      </w:r>
    </w:p>
    <w:p w14:paraId="7195E383" w14:textId="389A4A8D"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 xml:space="preserve">i. </w:t>
      </w:r>
      <w:r w:rsidR="00C40C25" w:rsidRPr="009F7FB0">
        <w:rPr>
          <w:rFonts w:ascii="Garamond" w:hAnsi="Garamond" w:cs="Calibri"/>
          <w:sz w:val="24"/>
          <w:szCs w:val="24"/>
          <w:lang w:val="sq-AL"/>
        </w:rPr>
        <w:t xml:space="preserve">identitetin </w:t>
      </w:r>
      <w:r w:rsidRPr="009F7FB0">
        <w:rPr>
          <w:rFonts w:ascii="Garamond" w:hAnsi="Garamond" w:cs="Calibri"/>
          <w:sz w:val="24"/>
          <w:szCs w:val="24"/>
          <w:lang w:val="sq-AL"/>
        </w:rPr>
        <w:t>dhe adresën e ankimuesit;</w:t>
      </w:r>
    </w:p>
    <w:p w14:paraId="1E460F47" w14:textId="2F062DA1"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 xml:space="preserve">ii. </w:t>
      </w:r>
      <w:r w:rsidR="00C40C25" w:rsidRPr="009F7FB0">
        <w:rPr>
          <w:rFonts w:ascii="Garamond" w:hAnsi="Garamond" w:cs="Calibri"/>
          <w:sz w:val="24"/>
          <w:szCs w:val="24"/>
          <w:lang w:val="sq-AL"/>
        </w:rPr>
        <w:t xml:space="preserve">objektin </w:t>
      </w:r>
      <w:r w:rsidRPr="009F7FB0">
        <w:rPr>
          <w:rFonts w:ascii="Garamond" w:hAnsi="Garamond" w:cs="Calibri"/>
          <w:sz w:val="24"/>
          <w:szCs w:val="24"/>
          <w:lang w:val="sq-AL"/>
        </w:rPr>
        <w:t xml:space="preserve">e mosmarrëveshjes dhe parashtrimin e pretendimeve dhe </w:t>
      </w:r>
      <w:r w:rsidR="00C40C25">
        <w:rPr>
          <w:rFonts w:ascii="Garamond" w:hAnsi="Garamond" w:cs="Calibri"/>
          <w:sz w:val="24"/>
          <w:szCs w:val="24"/>
          <w:lang w:val="sq-AL"/>
        </w:rPr>
        <w:t xml:space="preserve">të </w:t>
      </w:r>
      <w:r w:rsidRPr="009F7FB0">
        <w:rPr>
          <w:rFonts w:ascii="Garamond" w:hAnsi="Garamond" w:cs="Calibri"/>
          <w:sz w:val="24"/>
          <w:szCs w:val="24"/>
          <w:lang w:val="sq-AL"/>
        </w:rPr>
        <w:t>kundërshtimeve nga trajtimi që ka bërë;</w:t>
      </w:r>
    </w:p>
    <w:p w14:paraId="00C4E5D9" w14:textId="3EF392C4"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 xml:space="preserve">iii. </w:t>
      </w:r>
      <w:r w:rsidR="00C40C25" w:rsidRPr="009F7FB0">
        <w:rPr>
          <w:rFonts w:ascii="Garamond" w:hAnsi="Garamond" w:cs="Calibri"/>
          <w:sz w:val="24"/>
          <w:szCs w:val="24"/>
          <w:lang w:val="sq-AL"/>
        </w:rPr>
        <w:t xml:space="preserve">çdo </w:t>
      </w:r>
      <w:r w:rsidRPr="009F7FB0">
        <w:rPr>
          <w:rFonts w:ascii="Garamond" w:hAnsi="Garamond" w:cs="Calibri"/>
          <w:sz w:val="24"/>
          <w:szCs w:val="24"/>
          <w:lang w:val="sq-AL"/>
        </w:rPr>
        <w:t xml:space="preserve">dokument që lidhet me mosmarrëveshjen </w:t>
      </w:r>
      <w:r w:rsidR="00C40C25">
        <w:rPr>
          <w:rFonts w:ascii="Garamond" w:hAnsi="Garamond" w:cs="Calibri"/>
          <w:sz w:val="24"/>
          <w:szCs w:val="24"/>
          <w:lang w:val="sq-AL"/>
        </w:rPr>
        <w:t>dhe ndihmon në zgjidhjen e saj.</w:t>
      </w:r>
    </w:p>
    <w:p w14:paraId="1CB25B26" w14:textId="77777777"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p>
    <w:p w14:paraId="015F85D2"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t>Neni 17</w:t>
      </w:r>
    </w:p>
    <w:p w14:paraId="489D6D11"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r w:rsidRPr="009F7FB0">
        <w:rPr>
          <w:rFonts w:ascii="Garamond" w:hAnsi="Garamond" w:cs="Calibri"/>
          <w:b/>
          <w:bCs/>
          <w:sz w:val="24"/>
          <w:szCs w:val="24"/>
          <w:lang w:val="sq-AL"/>
        </w:rPr>
        <w:t>Refuzimi i trajtimit të mosmarrëveshjes nga struktura ZAM</w:t>
      </w:r>
    </w:p>
    <w:p w14:paraId="5A6E07F8" w14:textId="77777777"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p>
    <w:p w14:paraId="4A349A2C" w14:textId="7C0CE7BF" w:rsidR="00777FEF" w:rsidRPr="009F7FB0" w:rsidRDefault="00FF59AD" w:rsidP="00777FEF">
      <w:pPr>
        <w:autoSpaceDE w:val="0"/>
        <w:autoSpaceDN w:val="0"/>
        <w:adjustRightInd w:val="0"/>
        <w:spacing w:after="0" w:line="240" w:lineRule="auto"/>
        <w:ind w:firstLine="284"/>
        <w:jc w:val="both"/>
        <w:rPr>
          <w:rFonts w:ascii="Garamond" w:hAnsi="Garamond" w:cs="Calibri"/>
          <w:sz w:val="24"/>
          <w:szCs w:val="24"/>
          <w:lang w:val="sq-AL"/>
        </w:rPr>
      </w:pPr>
      <w:r>
        <w:rPr>
          <w:rFonts w:ascii="Garamond" w:hAnsi="Garamond" w:cs="Calibri"/>
          <w:sz w:val="24"/>
          <w:szCs w:val="24"/>
          <w:lang w:val="sq-AL"/>
        </w:rPr>
        <w:t>1. Struktura ZAM</w:t>
      </w:r>
      <w:r w:rsidR="00777FEF" w:rsidRPr="009F7FB0">
        <w:rPr>
          <w:rFonts w:ascii="Garamond" w:hAnsi="Garamond" w:cs="Calibri"/>
          <w:sz w:val="24"/>
          <w:szCs w:val="24"/>
          <w:lang w:val="sq-AL"/>
        </w:rPr>
        <w:t xml:space="preserve"> mund t</w:t>
      </w:r>
      <w:r>
        <w:rPr>
          <w:rFonts w:ascii="Garamond" w:hAnsi="Garamond" w:cs="Calibri"/>
          <w:sz w:val="24"/>
          <w:szCs w:val="24"/>
          <w:lang w:val="sq-AL"/>
        </w:rPr>
        <w:t>a</w:t>
      </w:r>
      <w:r w:rsidR="00777FEF" w:rsidRPr="009F7FB0">
        <w:rPr>
          <w:rFonts w:ascii="Garamond" w:hAnsi="Garamond" w:cs="Calibri"/>
          <w:sz w:val="24"/>
          <w:szCs w:val="24"/>
          <w:lang w:val="sq-AL"/>
        </w:rPr>
        <w:t xml:space="preserve"> refuzojë zgjidhjen e një mosmarrëveshjeje midis konsumatorit dhe </w:t>
      </w:r>
      <w:r w:rsidRPr="009F7FB0">
        <w:rPr>
          <w:rFonts w:ascii="Garamond" w:hAnsi="Garamond" w:cs="Calibri"/>
          <w:sz w:val="24"/>
          <w:szCs w:val="24"/>
          <w:lang w:val="sq-AL"/>
        </w:rPr>
        <w:t xml:space="preserve">operatorit </w:t>
      </w:r>
      <w:r w:rsidR="00777FEF" w:rsidRPr="009F7FB0">
        <w:rPr>
          <w:rFonts w:ascii="Garamond" w:hAnsi="Garamond" w:cs="Calibri"/>
          <w:sz w:val="24"/>
          <w:szCs w:val="24"/>
          <w:lang w:val="sq-AL"/>
        </w:rPr>
        <w:t xml:space="preserve">UK, në rastet kur: </w:t>
      </w:r>
    </w:p>
    <w:p w14:paraId="5F0B6518" w14:textId="055FFB74"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 xml:space="preserve">a) konsumatori nuk është përpjekur të kontaktojë drejtpërdrejt dhe të kërkojë nga </w:t>
      </w:r>
      <w:r w:rsidR="00FF59AD" w:rsidRPr="009F7FB0">
        <w:rPr>
          <w:rFonts w:ascii="Garamond" w:hAnsi="Garamond" w:cs="Calibri"/>
          <w:sz w:val="24"/>
          <w:szCs w:val="24"/>
          <w:lang w:val="sq-AL"/>
        </w:rPr>
        <w:t>operatori</w:t>
      </w:r>
      <w:r w:rsidR="00FF59AD">
        <w:rPr>
          <w:rFonts w:ascii="Garamond" w:hAnsi="Garamond" w:cs="Calibri"/>
          <w:sz w:val="24"/>
          <w:szCs w:val="24"/>
          <w:lang w:val="sq-AL"/>
        </w:rPr>
        <w:t xml:space="preserve"> </w:t>
      </w:r>
      <w:r w:rsidRPr="009F7FB0">
        <w:rPr>
          <w:rFonts w:ascii="Garamond" w:hAnsi="Garamond" w:cs="Calibri"/>
          <w:sz w:val="24"/>
          <w:szCs w:val="24"/>
          <w:lang w:val="sq-AL"/>
        </w:rPr>
        <w:t>UK</w:t>
      </w:r>
      <w:r w:rsidR="00FF59AD">
        <w:rPr>
          <w:rFonts w:ascii="Garamond" w:hAnsi="Garamond" w:cs="Calibri"/>
          <w:sz w:val="24"/>
          <w:szCs w:val="24"/>
          <w:lang w:val="sq-AL"/>
        </w:rPr>
        <w:t xml:space="preserve"> </w:t>
      </w:r>
      <w:r w:rsidRPr="009F7FB0">
        <w:rPr>
          <w:rFonts w:ascii="Garamond" w:hAnsi="Garamond" w:cs="Calibri"/>
          <w:sz w:val="24"/>
          <w:szCs w:val="24"/>
          <w:lang w:val="sq-AL"/>
        </w:rPr>
        <w:t>për zgjidhjen e mosmarrëveshjes me anë të një zgjidhjeje miqësore (në mënyrë t</w:t>
      </w:r>
      <w:r w:rsidR="004C79C1">
        <w:rPr>
          <w:rFonts w:ascii="Garamond" w:hAnsi="Garamond" w:cs="Calibri"/>
          <w:sz w:val="24"/>
          <w:szCs w:val="24"/>
          <w:lang w:val="sq-AL"/>
        </w:rPr>
        <w:t>ë</w:t>
      </w:r>
      <w:r w:rsidRPr="009F7FB0">
        <w:rPr>
          <w:rFonts w:ascii="Garamond" w:hAnsi="Garamond" w:cs="Calibri"/>
          <w:sz w:val="24"/>
          <w:szCs w:val="24"/>
          <w:lang w:val="sq-AL"/>
        </w:rPr>
        <w:t xml:space="preserve"> dokumentuar); </w:t>
      </w:r>
    </w:p>
    <w:p w14:paraId="53324520" w14:textId="77777777"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 xml:space="preserve">b) mosmarrëveshja është e parëndësishme ose abuzuese; </w:t>
      </w:r>
    </w:p>
    <w:p w14:paraId="4A92BCAF" w14:textId="77777777"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 xml:space="preserve">c) mosmarrëveshja është duke u shqyrtuar ose është shqyrtuar më parë nga një strukturë tjetër, nga një ndërmjetës i licencuar ose nga gjykata; </w:t>
      </w:r>
    </w:p>
    <w:p w14:paraId="7A5D5A2A" w14:textId="2A723F0D"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d) konsumatori nuk ka paraqitur ndonjë kërkesë në strukturën ZAM</w:t>
      </w:r>
      <w:r w:rsidR="00277A97">
        <w:rPr>
          <w:rFonts w:ascii="Garamond" w:hAnsi="Garamond" w:cs="Calibri"/>
          <w:sz w:val="24"/>
          <w:szCs w:val="24"/>
          <w:lang w:val="sq-AL"/>
        </w:rPr>
        <w:t>,</w:t>
      </w:r>
      <w:r w:rsidRPr="009F7FB0">
        <w:rPr>
          <w:rFonts w:ascii="Garamond" w:hAnsi="Garamond" w:cs="Calibri"/>
          <w:sz w:val="24"/>
          <w:szCs w:val="24"/>
          <w:lang w:val="sq-AL"/>
        </w:rPr>
        <w:t xml:space="preserve"> brenda 1 viti kalendarik, nga data në të cilin konsumatori ka paraqitur ankesën e tij te</w:t>
      </w:r>
      <w:r w:rsidR="00277A97">
        <w:rPr>
          <w:rFonts w:ascii="Garamond" w:hAnsi="Garamond" w:cs="Calibri"/>
          <w:sz w:val="24"/>
          <w:szCs w:val="24"/>
          <w:lang w:val="sq-AL"/>
        </w:rPr>
        <w:t>k</w:t>
      </w:r>
      <w:r w:rsidRPr="009F7FB0">
        <w:rPr>
          <w:rFonts w:ascii="Garamond" w:hAnsi="Garamond" w:cs="Calibri"/>
          <w:sz w:val="24"/>
          <w:szCs w:val="24"/>
          <w:lang w:val="sq-AL"/>
        </w:rPr>
        <w:t xml:space="preserve"> </w:t>
      </w:r>
      <w:r w:rsidR="00277A97" w:rsidRPr="009F7FB0">
        <w:rPr>
          <w:rFonts w:ascii="Garamond" w:hAnsi="Garamond" w:cs="Calibri"/>
          <w:sz w:val="24"/>
          <w:szCs w:val="24"/>
          <w:lang w:val="sq-AL"/>
        </w:rPr>
        <w:t xml:space="preserve">operatori </w:t>
      </w:r>
      <w:r w:rsidRPr="009F7FB0">
        <w:rPr>
          <w:rFonts w:ascii="Garamond" w:hAnsi="Garamond" w:cs="Calibri"/>
          <w:sz w:val="24"/>
          <w:szCs w:val="24"/>
          <w:lang w:val="sq-AL"/>
        </w:rPr>
        <w:t xml:space="preserve">UK; </w:t>
      </w:r>
    </w:p>
    <w:p w14:paraId="6A59003B" w14:textId="00321532"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e) trajtimi i mosmarrëveshjes do të dëmtonte seriozisht funksionimin efikas të strukturës së ZAM-</w:t>
      </w:r>
      <w:r w:rsidR="002A2D2C">
        <w:rPr>
          <w:rFonts w:ascii="Garamond" w:hAnsi="Garamond" w:cs="Calibri"/>
          <w:sz w:val="24"/>
          <w:szCs w:val="24"/>
          <w:lang w:val="sq-AL"/>
        </w:rPr>
        <w:t>së</w:t>
      </w:r>
      <w:r w:rsidRPr="009F7FB0">
        <w:rPr>
          <w:rFonts w:ascii="Garamond" w:hAnsi="Garamond" w:cs="Calibri"/>
          <w:sz w:val="24"/>
          <w:szCs w:val="24"/>
          <w:lang w:val="sq-AL"/>
        </w:rPr>
        <w:t>.</w:t>
      </w:r>
    </w:p>
    <w:p w14:paraId="736AC4C0" w14:textId="2EF6B767"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2. Kur struktura ZAM nuk është në gjendje të shqyrtojë një mosmarrëveshje që është kërkuar, i jep të dyja palëve një shpjegim t</w:t>
      </w:r>
      <w:r w:rsidR="002A2D2C">
        <w:rPr>
          <w:rFonts w:ascii="Garamond" w:hAnsi="Garamond" w:cs="Calibri"/>
          <w:sz w:val="24"/>
          <w:szCs w:val="24"/>
          <w:lang w:val="sq-AL"/>
        </w:rPr>
        <w:t>ë arsyetuar të shkaqeve për mos</w:t>
      </w:r>
      <w:r w:rsidRPr="009F7FB0">
        <w:rPr>
          <w:rFonts w:ascii="Garamond" w:hAnsi="Garamond" w:cs="Calibri"/>
          <w:sz w:val="24"/>
          <w:szCs w:val="24"/>
          <w:lang w:val="sq-AL"/>
        </w:rPr>
        <w:t>shqyrtimin e mosmarrëveshjes, brenda 21 ditëve kalendarike nga marrja e ankesës.</w:t>
      </w:r>
    </w:p>
    <w:p w14:paraId="620AFA7A"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p>
    <w:p w14:paraId="5A37F68E"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t>Neni 18</w:t>
      </w:r>
    </w:p>
    <w:p w14:paraId="2FFA966E"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r w:rsidRPr="009F7FB0">
        <w:rPr>
          <w:rFonts w:ascii="Garamond" w:hAnsi="Garamond" w:cs="Calibri"/>
          <w:b/>
          <w:bCs/>
          <w:sz w:val="24"/>
          <w:szCs w:val="24"/>
          <w:lang w:val="sq-AL"/>
        </w:rPr>
        <w:t>Përcaktimi dhe shtyrja e afateve procedurale</w:t>
      </w:r>
    </w:p>
    <w:p w14:paraId="3B69C291"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sz w:val="24"/>
          <w:szCs w:val="24"/>
          <w:lang w:val="sq-AL"/>
        </w:rPr>
      </w:pPr>
    </w:p>
    <w:p w14:paraId="635A0EE3" w14:textId="6099B5A5" w:rsidR="00777FEF" w:rsidRPr="009F7FB0" w:rsidRDefault="00777FEF" w:rsidP="00777FEF">
      <w:pPr>
        <w:tabs>
          <w:tab w:val="left" w:pos="700"/>
        </w:tabs>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1. Rezultati i procedurës së ZAM-</w:t>
      </w:r>
      <w:r w:rsidR="00CF0029">
        <w:rPr>
          <w:rFonts w:ascii="Garamond" w:hAnsi="Garamond" w:cs="Calibri"/>
          <w:sz w:val="24"/>
          <w:szCs w:val="24"/>
          <w:lang w:val="sq-AL"/>
        </w:rPr>
        <w:t>së</w:t>
      </w:r>
      <w:r w:rsidRPr="009F7FB0">
        <w:rPr>
          <w:rFonts w:ascii="Garamond" w:hAnsi="Garamond" w:cs="Calibri"/>
          <w:sz w:val="24"/>
          <w:szCs w:val="24"/>
          <w:lang w:val="sq-AL"/>
        </w:rPr>
        <w:t xml:space="preserve"> </w:t>
      </w:r>
      <w:r w:rsidR="00CF0029">
        <w:rPr>
          <w:rFonts w:ascii="Garamond" w:hAnsi="Garamond" w:cs="Calibri"/>
          <w:sz w:val="24"/>
          <w:szCs w:val="24"/>
          <w:lang w:val="sq-AL"/>
        </w:rPr>
        <w:t>u</w:t>
      </w:r>
      <w:r w:rsidRPr="009F7FB0">
        <w:rPr>
          <w:rFonts w:ascii="Garamond" w:hAnsi="Garamond" w:cs="Calibri"/>
          <w:sz w:val="24"/>
          <w:szCs w:val="24"/>
          <w:lang w:val="sq-AL"/>
        </w:rPr>
        <w:t xml:space="preserve"> njoftohet palëve brenda një periudhe prej 90 ditësh kalendarike, nga data në të cilën struktura ZAM ka marrë të gjithë dosjen e ankesës. </w:t>
      </w:r>
    </w:p>
    <w:p w14:paraId="10FA0EFB" w14:textId="77777777" w:rsidR="00777FEF" w:rsidRPr="009F7FB0" w:rsidRDefault="00777FEF" w:rsidP="00777FEF">
      <w:pPr>
        <w:tabs>
          <w:tab w:val="left" w:pos="700"/>
        </w:tabs>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Kur e gjykon të nevojshme, struktura ZAM mund ta zgjasë afatin prej 90 ditësh kalendarike.</w:t>
      </w:r>
    </w:p>
    <w:p w14:paraId="641D77F7" w14:textId="6E31DD71"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2. Palët duhet të informohen për çdo zgjatje të asaj periudhe dhe për kohëzgjatjen që mendohet se do të nevojitet për përfundimin e mosmarrëveshjes, por ky afat nuk mund të kalojë 60 ditë kalendarike, përtej afatit 90-ditor</w:t>
      </w:r>
      <w:r w:rsidR="00CF0029">
        <w:rPr>
          <w:rFonts w:ascii="Garamond" w:hAnsi="Garamond" w:cs="Calibri"/>
          <w:sz w:val="24"/>
          <w:szCs w:val="24"/>
          <w:lang w:val="sq-AL"/>
        </w:rPr>
        <w:t>.</w:t>
      </w:r>
      <w:r w:rsidRPr="009F7FB0">
        <w:rPr>
          <w:rFonts w:ascii="Garamond" w:hAnsi="Garamond" w:cs="Calibri"/>
          <w:sz w:val="24"/>
          <w:szCs w:val="24"/>
          <w:lang w:val="sq-AL"/>
        </w:rPr>
        <w:t xml:space="preserve"> </w:t>
      </w:r>
    </w:p>
    <w:p w14:paraId="59903531" w14:textId="69BBFE8B" w:rsidR="00777FEF" w:rsidRPr="009F7FB0" w:rsidRDefault="00777FEF" w:rsidP="00777FEF">
      <w:pPr>
        <w:autoSpaceDE w:val="0"/>
        <w:autoSpaceDN w:val="0"/>
        <w:adjustRightInd w:val="0"/>
        <w:spacing w:after="0" w:line="240" w:lineRule="auto"/>
        <w:ind w:firstLine="284"/>
        <w:jc w:val="both"/>
        <w:rPr>
          <w:rFonts w:ascii="Garamond" w:hAnsi="Garamond" w:cs="Calibri"/>
          <w:b/>
          <w:bCs/>
          <w:sz w:val="24"/>
          <w:szCs w:val="24"/>
          <w:lang w:val="sq-AL"/>
        </w:rPr>
      </w:pPr>
      <w:r w:rsidRPr="009F7FB0">
        <w:rPr>
          <w:rFonts w:ascii="Garamond" w:hAnsi="Garamond" w:cs="Calibri"/>
          <w:sz w:val="24"/>
          <w:szCs w:val="24"/>
          <w:lang w:val="sq-AL"/>
        </w:rPr>
        <w:lastRenderedPageBreak/>
        <w:t>3. Palët njoftohen për rezultatin e procesit të ZAM-</w:t>
      </w:r>
      <w:r w:rsidR="003001F4">
        <w:rPr>
          <w:rFonts w:ascii="Garamond" w:hAnsi="Garamond" w:cs="Calibri"/>
          <w:sz w:val="24"/>
          <w:szCs w:val="24"/>
          <w:lang w:val="sq-AL"/>
        </w:rPr>
        <w:t>së</w:t>
      </w:r>
      <w:r w:rsidRPr="009F7FB0">
        <w:rPr>
          <w:rFonts w:ascii="Garamond" w:hAnsi="Garamond" w:cs="Calibri"/>
          <w:sz w:val="24"/>
          <w:szCs w:val="24"/>
          <w:lang w:val="sq-AL"/>
        </w:rPr>
        <w:t xml:space="preserve"> me shkrim ose me anë të një mjeti të qëndrueshëm komunikimi dhe atyre u jepet një vendim i arsyetuar me shkaqet në të cilat është bazuar rezultati</w:t>
      </w:r>
      <w:r w:rsidRPr="003001F4">
        <w:rPr>
          <w:rFonts w:ascii="Garamond" w:hAnsi="Garamond" w:cs="Calibri"/>
          <w:bCs/>
          <w:sz w:val="24"/>
          <w:szCs w:val="24"/>
          <w:lang w:val="sq-AL"/>
        </w:rPr>
        <w:t>.</w:t>
      </w:r>
    </w:p>
    <w:p w14:paraId="0C557950"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p>
    <w:p w14:paraId="461BA3BD"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t>Neni 19</w:t>
      </w:r>
    </w:p>
    <w:p w14:paraId="2D6573E9"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r w:rsidRPr="009F7FB0">
        <w:rPr>
          <w:rFonts w:ascii="Garamond" w:hAnsi="Garamond" w:cs="Calibri"/>
          <w:b/>
          <w:bCs/>
          <w:sz w:val="24"/>
          <w:szCs w:val="24"/>
          <w:lang w:val="sq-AL"/>
        </w:rPr>
        <w:t>Fillimi i procedurës administrative</w:t>
      </w:r>
    </w:p>
    <w:p w14:paraId="281C7ADA" w14:textId="77777777"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p>
    <w:p w14:paraId="67A1C26D" w14:textId="563719A4"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1. Struktura ZAM shqyrton paraprakisht ankimin lidhur me plotësimin e kritereve formale ligjore, si</w:t>
      </w:r>
      <w:r w:rsidR="0000408A">
        <w:rPr>
          <w:rFonts w:ascii="Garamond" w:hAnsi="Garamond" w:cs="Calibri"/>
          <w:sz w:val="24"/>
          <w:szCs w:val="24"/>
          <w:lang w:val="sq-AL"/>
        </w:rPr>
        <w:t>:</w:t>
      </w:r>
      <w:r w:rsidRPr="009F7FB0">
        <w:rPr>
          <w:rFonts w:ascii="Garamond" w:hAnsi="Garamond" w:cs="Calibri"/>
          <w:sz w:val="24"/>
          <w:szCs w:val="24"/>
          <w:lang w:val="sq-AL"/>
        </w:rPr>
        <w:t xml:space="preserve"> kompetenca, legjitimimi, afati, forma dhe çdo kriter tjetër të parashikuar dhe njofton palën kërkuese</w:t>
      </w:r>
      <w:r w:rsidR="0000408A">
        <w:rPr>
          <w:rFonts w:ascii="Garamond" w:hAnsi="Garamond" w:cs="Calibri"/>
          <w:sz w:val="24"/>
          <w:szCs w:val="24"/>
          <w:lang w:val="sq-AL"/>
        </w:rPr>
        <w:t>,</w:t>
      </w:r>
      <w:r w:rsidRPr="009F7FB0">
        <w:rPr>
          <w:rFonts w:ascii="Garamond" w:hAnsi="Garamond" w:cs="Calibri"/>
          <w:sz w:val="24"/>
          <w:szCs w:val="24"/>
          <w:lang w:val="sq-AL"/>
        </w:rPr>
        <w:t xml:space="preserve"> nëse janë të nevojshme plotësime të tjera</w:t>
      </w:r>
      <w:r w:rsidR="0000408A">
        <w:rPr>
          <w:rFonts w:ascii="Garamond" w:hAnsi="Garamond" w:cs="Calibri"/>
          <w:sz w:val="24"/>
          <w:szCs w:val="24"/>
          <w:lang w:val="sq-AL"/>
        </w:rPr>
        <w:t>,</w:t>
      </w:r>
      <w:r w:rsidRPr="009F7FB0">
        <w:rPr>
          <w:rFonts w:ascii="Garamond" w:hAnsi="Garamond" w:cs="Calibri"/>
          <w:sz w:val="24"/>
          <w:szCs w:val="24"/>
          <w:lang w:val="sq-AL"/>
        </w:rPr>
        <w:t xml:space="preserve"> duke caktuar një afat të arsyeshëm për plotësimin e tyre. </w:t>
      </w:r>
    </w:p>
    <w:p w14:paraId="43ACC982" w14:textId="75878464" w:rsidR="00777FEF" w:rsidRPr="009F7FB0" w:rsidRDefault="00777FEF" w:rsidP="00777FEF">
      <w:pPr>
        <w:autoSpaceDE w:val="0"/>
        <w:autoSpaceDN w:val="0"/>
        <w:adjustRightInd w:val="0"/>
        <w:spacing w:after="0" w:line="240" w:lineRule="auto"/>
        <w:ind w:firstLine="284"/>
        <w:jc w:val="both"/>
        <w:rPr>
          <w:rFonts w:ascii="Garamond" w:hAnsi="Garamond" w:cs="Arial"/>
          <w:sz w:val="24"/>
          <w:szCs w:val="24"/>
          <w:lang w:val="sq-AL"/>
        </w:rPr>
      </w:pPr>
      <w:r w:rsidRPr="009F7FB0">
        <w:rPr>
          <w:rFonts w:ascii="Garamond" w:hAnsi="Garamond" w:cs="Calibri"/>
          <w:sz w:val="24"/>
          <w:szCs w:val="24"/>
          <w:lang w:val="sq-AL"/>
        </w:rPr>
        <w:t>2. SZAM</w:t>
      </w:r>
      <w:r w:rsidR="00426C91">
        <w:rPr>
          <w:rFonts w:ascii="Garamond" w:hAnsi="Garamond" w:cs="Calibri"/>
          <w:sz w:val="24"/>
          <w:szCs w:val="24"/>
          <w:lang w:val="sq-AL"/>
        </w:rPr>
        <w:t>-ja</w:t>
      </w:r>
      <w:r w:rsidRPr="009F7FB0">
        <w:rPr>
          <w:rFonts w:ascii="Garamond" w:hAnsi="Garamond" w:cs="Calibri"/>
          <w:sz w:val="24"/>
          <w:szCs w:val="24"/>
          <w:lang w:val="sq-AL"/>
        </w:rPr>
        <w:t xml:space="preserve"> fillon procedurat për zgjidhjen e mosmarrëveshjes, në datën kur ka marrë ankesën të plotësuar dhe njofton palët për fillimin e kësaj procedure</w:t>
      </w:r>
      <w:r w:rsidRPr="009F7FB0">
        <w:rPr>
          <w:rFonts w:ascii="Garamond" w:hAnsi="Garamond" w:cs="Arial"/>
          <w:sz w:val="24"/>
          <w:szCs w:val="24"/>
          <w:lang w:val="sq-AL"/>
        </w:rPr>
        <w:t>.</w:t>
      </w:r>
    </w:p>
    <w:p w14:paraId="56BB4802" w14:textId="77777777"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p>
    <w:p w14:paraId="69C64F03"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t>Neni 20</w:t>
      </w:r>
    </w:p>
    <w:p w14:paraId="77D22192"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r w:rsidRPr="009F7FB0">
        <w:rPr>
          <w:rFonts w:ascii="Garamond" w:hAnsi="Garamond" w:cs="Calibri"/>
          <w:b/>
          <w:bCs/>
          <w:sz w:val="24"/>
          <w:szCs w:val="24"/>
          <w:lang w:val="sq-AL"/>
        </w:rPr>
        <w:t>Shqyrtimi i mosmarrëveshjes</w:t>
      </w:r>
    </w:p>
    <w:p w14:paraId="535EC511"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p>
    <w:p w14:paraId="75BAEDB9" w14:textId="0C640260"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1. Pas njoftimit me shkrim nga struktura mbi pranimin e trajtimit të mosmarrëveshjes dhe fillimit të procesit, palët kanë të drejtë të shprehin me shkrim mendimin e tyre, si dhe marrin nga struktura ZAM argumentet, dëshmitë, dokumentet dhe faktet e paraqitura nga pala tjetër, brenda një periudhe prej 15 ditësh kalendarike pas marrjes s</w:t>
      </w:r>
      <w:r w:rsidR="00843DEC">
        <w:rPr>
          <w:rFonts w:ascii="Garamond" w:hAnsi="Garamond" w:cs="Calibri"/>
          <w:sz w:val="24"/>
          <w:szCs w:val="24"/>
          <w:lang w:val="sq-AL"/>
        </w:rPr>
        <w:t>ë</w:t>
      </w:r>
      <w:r w:rsidRPr="009F7FB0">
        <w:rPr>
          <w:rFonts w:ascii="Garamond" w:hAnsi="Garamond" w:cs="Calibri"/>
          <w:sz w:val="24"/>
          <w:szCs w:val="24"/>
          <w:lang w:val="sq-AL"/>
        </w:rPr>
        <w:t xml:space="preserve"> njoftimit.</w:t>
      </w:r>
    </w:p>
    <w:p w14:paraId="1F3EB62A" w14:textId="0CB4C7DF"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2. SZAM</w:t>
      </w:r>
      <w:r w:rsidR="00426C91">
        <w:rPr>
          <w:rFonts w:ascii="Garamond" w:hAnsi="Garamond" w:cs="Calibri"/>
          <w:sz w:val="24"/>
          <w:szCs w:val="24"/>
          <w:lang w:val="sq-AL"/>
        </w:rPr>
        <w:t>-ja</w:t>
      </w:r>
      <w:r w:rsidRPr="009F7FB0">
        <w:rPr>
          <w:rFonts w:ascii="Garamond" w:hAnsi="Garamond" w:cs="Calibri"/>
          <w:sz w:val="24"/>
          <w:szCs w:val="24"/>
          <w:lang w:val="sq-AL"/>
        </w:rPr>
        <w:t xml:space="preserve"> shqyrton mosmarrëveshjen, evidenton shkeljet e pretenduara nga konsumatori mbi respektimin e marrëdhënies kontraktuale dhe</w:t>
      </w:r>
      <w:r w:rsidR="0000408A">
        <w:rPr>
          <w:rFonts w:ascii="Garamond" w:hAnsi="Garamond" w:cs="Calibri"/>
          <w:sz w:val="24"/>
          <w:szCs w:val="24"/>
          <w:lang w:val="sq-AL"/>
        </w:rPr>
        <w:t>,</w:t>
      </w:r>
      <w:r w:rsidRPr="009F7FB0">
        <w:rPr>
          <w:rFonts w:ascii="Garamond" w:hAnsi="Garamond" w:cs="Calibri"/>
          <w:sz w:val="24"/>
          <w:szCs w:val="24"/>
          <w:lang w:val="sq-AL"/>
        </w:rPr>
        <w:t xml:space="preserve"> në përfundim</w:t>
      </w:r>
      <w:r w:rsidR="0000408A">
        <w:rPr>
          <w:rFonts w:ascii="Garamond" w:hAnsi="Garamond" w:cs="Calibri"/>
          <w:sz w:val="24"/>
          <w:szCs w:val="24"/>
          <w:lang w:val="sq-AL"/>
        </w:rPr>
        <w:t>,</w:t>
      </w:r>
      <w:r w:rsidRPr="009F7FB0">
        <w:rPr>
          <w:rFonts w:ascii="Garamond" w:hAnsi="Garamond" w:cs="Calibri"/>
          <w:sz w:val="24"/>
          <w:szCs w:val="24"/>
          <w:lang w:val="sq-AL"/>
        </w:rPr>
        <w:t xml:space="preserve"> fton të dyja palët, konsumatorin dhe përfaqësuesin e autorizuar nga shoqëria UK, në një seancë dëgjimore. </w:t>
      </w:r>
    </w:p>
    <w:p w14:paraId="43DF28B9" w14:textId="0A6909E8"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3. Në përfundim të seancës dëgjimore, SZAM</w:t>
      </w:r>
      <w:r w:rsidR="00426C91">
        <w:rPr>
          <w:rFonts w:ascii="Garamond" w:hAnsi="Garamond" w:cs="Calibri"/>
          <w:sz w:val="24"/>
          <w:szCs w:val="24"/>
          <w:lang w:val="sq-AL"/>
        </w:rPr>
        <w:t>-ja</w:t>
      </w:r>
      <w:r w:rsidRPr="009F7FB0">
        <w:rPr>
          <w:rFonts w:ascii="Garamond" w:hAnsi="Garamond" w:cs="Calibri"/>
          <w:sz w:val="24"/>
          <w:szCs w:val="24"/>
          <w:lang w:val="sq-AL"/>
        </w:rPr>
        <w:t xml:space="preserve"> </w:t>
      </w:r>
      <w:r w:rsidR="0000408A">
        <w:rPr>
          <w:rFonts w:ascii="Garamond" w:hAnsi="Garamond" w:cs="Calibri"/>
          <w:sz w:val="24"/>
          <w:szCs w:val="24"/>
          <w:lang w:val="sq-AL"/>
        </w:rPr>
        <w:t>u</w:t>
      </w:r>
      <w:r w:rsidRPr="009F7FB0">
        <w:rPr>
          <w:rFonts w:ascii="Garamond" w:hAnsi="Garamond" w:cs="Calibri"/>
          <w:sz w:val="24"/>
          <w:szCs w:val="24"/>
          <w:lang w:val="sq-AL"/>
        </w:rPr>
        <w:t xml:space="preserve"> propozon palëve dy mënyra për zgjidhjen e mosmarrëveshjes</w:t>
      </w:r>
      <w:r w:rsidR="0000408A">
        <w:rPr>
          <w:rFonts w:ascii="Garamond" w:hAnsi="Garamond" w:cs="Calibri"/>
          <w:sz w:val="24"/>
          <w:szCs w:val="24"/>
          <w:lang w:val="sq-AL"/>
        </w:rPr>
        <w:t>,</w:t>
      </w:r>
      <w:r w:rsidRPr="009F7FB0">
        <w:rPr>
          <w:rFonts w:ascii="Garamond" w:hAnsi="Garamond" w:cs="Calibri"/>
          <w:sz w:val="24"/>
          <w:szCs w:val="24"/>
          <w:lang w:val="sq-AL"/>
        </w:rPr>
        <w:t xml:space="preserve"> t</w:t>
      </w:r>
      <w:r w:rsidR="0000408A">
        <w:rPr>
          <w:rFonts w:ascii="Garamond" w:hAnsi="Garamond" w:cs="Calibri"/>
          <w:sz w:val="24"/>
          <w:szCs w:val="24"/>
          <w:lang w:val="sq-AL"/>
        </w:rPr>
        <w:t>ë</w:t>
      </w:r>
      <w:r w:rsidRPr="009F7FB0">
        <w:rPr>
          <w:rFonts w:ascii="Garamond" w:hAnsi="Garamond" w:cs="Calibri"/>
          <w:sz w:val="24"/>
          <w:szCs w:val="24"/>
          <w:lang w:val="sq-AL"/>
        </w:rPr>
        <w:t xml:space="preserve"> cilat janë propozimi i një zgjidhjeje dhe detyrimi i një zgjidhjeje.</w:t>
      </w:r>
    </w:p>
    <w:p w14:paraId="632A1546"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p>
    <w:p w14:paraId="607F16FD"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t>Neni 21</w:t>
      </w:r>
    </w:p>
    <w:p w14:paraId="06A1CBB8"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r w:rsidRPr="009F7FB0">
        <w:rPr>
          <w:rFonts w:ascii="Garamond" w:hAnsi="Garamond" w:cs="Calibri"/>
          <w:b/>
          <w:bCs/>
          <w:sz w:val="24"/>
          <w:szCs w:val="24"/>
          <w:lang w:val="sq-AL"/>
        </w:rPr>
        <w:t>Propozimi i një zgjidhjeje</w:t>
      </w:r>
    </w:p>
    <w:p w14:paraId="45EDADD3" w14:textId="77777777" w:rsidR="001C151B" w:rsidRPr="009F7FB0" w:rsidRDefault="001C151B" w:rsidP="00777FEF">
      <w:pPr>
        <w:autoSpaceDE w:val="0"/>
        <w:autoSpaceDN w:val="0"/>
        <w:adjustRightInd w:val="0"/>
        <w:spacing w:after="0" w:line="240" w:lineRule="auto"/>
        <w:ind w:firstLine="284"/>
        <w:jc w:val="center"/>
        <w:rPr>
          <w:rFonts w:ascii="Garamond" w:hAnsi="Garamond" w:cs="Calibri"/>
          <w:b/>
          <w:bCs/>
          <w:sz w:val="24"/>
          <w:szCs w:val="24"/>
          <w:lang w:val="sq-AL"/>
        </w:rPr>
      </w:pPr>
    </w:p>
    <w:p w14:paraId="0811033A" w14:textId="305329A0"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1. Në rastin kur procedura ZAM parashikon për propozimin e një zgjidhjeje, atëherë struktura ZAM njofton palët</w:t>
      </w:r>
      <w:r w:rsidR="00AE5CE6">
        <w:rPr>
          <w:rFonts w:ascii="Garamond" w:hAnsi="Garamond" w:cs="Calibri"/>
          <w:sz w:val="24"/>
          <w:szCs w:val="24"/>
          <w:lang w:val="sq-AL"/>
        </w:rPr>
        <w:t>,</w:t>
      </w:r>
      <w:r w:rsidRPr="009F7FB0">
        <w:rPr>
          <w:rFonts w:ascii="Garamond" w:hAnsi="Garamond" w:cs="Calibri"/>
          <w:sz w:val="24"/>
          <w:szCs w:val="24"/>
          <w:lang w:val="sq-AL"/>
        </w:rPr>
        <w:t xml:space="preserve"> se:</w:t>
      </w:r>
    </w:p>
    <w:p w14:paraId="3E99AF52" w14:textId="62D0372C"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a) kanë të drejtë për t’u tërhequr nga procedura në çdo fazë, nëse janë të pakënaqur me</w:t>
      </w:r>
      <w:r w:rsidR="00212DDE">
        <w:rPr>
          <w:rFonts w:ascii="Garamond" w:hAnsi="Garamond" w:cs="Calibri"/>
          <w:sz w:val="24"/>
          <w:szCs w:val="24"/>
          <w:lang w:val="sq-AL"/>
        </w:rPr>
        <w:t xml:space="preserve"> </w:t>
      </w:r>
      <w:r w:rsidRPr="009F7FB0">
        <w:rPr>
          <w:rFonts w:ascii="Garamond" w:hAnsi="Garamond" w:cs="Calibri"/>
          <w:sz w:val="24"/>
          <w:szCs w:val="24"/>
          <w:lang w:val="sq-AL"/>
        </w:rPr>
        <w:t>ecurinë ose funksionimin e procedurës. Ato informohen për këtë të drejtë përpara se të nisë procedura. Kur rregullat e posaçme parashikojnë pjesëmarrjen e detyrueshme të operatorin UK në procedurat e ZAM</w:t>
      </w:r>
      <w:r w:rsidR="005B12BB">
        <w:rPr>
          <w:rFonts w:ascii="Garamond" w:hAnsi="Garamond" w:cs="Calibri"/>
          <w:sz w:val="24"/>
          <w:szCs w:val="24"/>
          <w:lang w:val="sq-AL"/>
        </w:rPr>
        <w:t>-së</w:t>
      </w:r>
      <w:r w:rsidRPr="009F7FB0">
        <w:rPr>
          <w:rFonts w:ascii="Garamond" w:hAnsi="Garamond" w:cs="Calibri"/>
          <w:sz w:val="24"/>
          <w:szCs w:val="24"/>
          <w:lang w:val="sq-AL"/>
        </w:rPr>
        <w:t>, kjo pikë do të zbatohet vetëm për konsumatorin;</w:t>
      </w:r>
    </w:p>
    <w:p w14:paraId="28E7A087" w14:textId="05E04909"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b) palët, përpara se të bien dakord ose të ndjekin një zgjidhje të propozuar, informohen</w:t>
      </w:r>
      <w:r w:rsidR="00D77872">
        <w:rPr>
          <w:rFonts w:ascii="Garamond" w:hAnsi="Garamond" w:cs="Calibri"/>
          <w:sz w:val="24"/>
          <w:szCs w:val="24"/>
          <w:lang w:val="sq-AL"/>
        </w:rPr>
        <w:t>,</w:t>
      </w:r>
      <w:r w:rsidRPr="009F7FB0">
        <w:rPr>
          <w:rFonts w:ascii="Garamond" w:hAnsi="Garamond" w:cs="Calibri"/>
          <w:sz w:val="24"/>
          <w:szCs w:val="24"/>
          <w:lang w:val="sq-AL"/>
        </w:rPr>
        <w:t xml:space="preserve"> se:</w:t>
      </w:r>
    </w:p>
    <w:p w14:paraId="5906164F" w14:textId="77777777"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i. mund të zgjedhin të pranojnë ose jo zgjidhjen e propozuar;</w:t>
      </w:r>
    </w:p>
    <w:p w14:paraId="5992C88A" w14:textId="77777777"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ii. pjesëmarrja në procedurë nuk përjashton mundësinë për të kërkuar zgjidhje përmes proceseve gjyqësore;</w:t>
      </w:r>
    </w:p>
    <w:p w14:paraId="6F2428ED" w14:textId="739FE54C"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iii. zgjidhja e propozuar mund të jetë e ndryshme nga ajo që mund të vijë</w:t>
      </w:r>
      <w:r w:rsidR="00D77872">
        <w:rPr>
          <w:rFonts w:ascii="Garamond" w:hAnsi="Garamond" w:cs="Calibri"/>
          <w:sz w:val="24"/>
          <w:szCs w:val="24"/>
          <w:lang w:val="sq-AL"/>
        </w:rPr>
        <w:t>,</w:t>
      </w:r>
      <w:r w:rsidRPr="009F7FB0">
        <w:rPr>
          <w:rFonts w:ascii="Garamond" w:hAnsi="Garamond" w:cs="Calibri"/>
          <w:sz w:val="24"/>
          <w:szCs w:val="24"/>
          <w:lang w:val="sq-AL"/>
        </w:rPr>
        <w:t xml:space="preserve"> si rezultat i një vendimi gjykate</w:t>
      </w:r>
      <w:r w:rsidR="00D77872">
        <w:rPr>
          <w:rFonts w:ascii="Garamond" w:hAnsi="Garamond" w:cs="Calibri"/>
          <w:sz w:val="24"/>
          <w:szCs w:val="24"/>
          <w:lang w:val="sq-AL"/>
        </w:rPr>
        <w:t>.</w:t>
      </w:r>
    </w:p>
    <w:p w14:paraId="59430149" w14:textId="3D818D7C"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2. Palët, përpara se të bien dakord për një zgjidhje të propozuar ose pasi të kenë ndjekur një zgjidhje të tillë, informohen për pasojat juridike të pranimit ose të ndjekjes së një zgjidhjeje të tillë të propozuar</w:t>
      </w:r>
      <w:r w:rsidR="00D77872">
        <w:rPr>
          <w:rFonts w:ascii="Garamond" w:hAnsi="Garamond" w:cs="Calibri"/>
          <w:sz w:val="24"/>
          <w:szCs w:val="24"/>
          <w:lang w:val="sq-AL"/>
        </w:rPr>
        <w:t>.</w:t>
      </w:r>
    </w:p>
    <w:p w14:paraId="7A952AA7" w14:textId="2888254E"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 xml:space="preserve">3. Palëve u lihet një periudhë prej 15 (pesëmbëdhjetë) ditësh kalendarike për të vendosur, përpara se të shprehin pëlqimin e tyre nëpërmjet </w:t>
      </w:r>
      <w:r w:rsidR="00BD10BF" w:rsidRPr="009F7FB0">
        <w:rPr>
          <w:rFonts w:ascii="Garamond" w:hAnsi="Garamond" w:cs="Calibri"/>
          <w:sz w:val="24"/>
          <w:szCs w:val="24"/>
          <w:lang w:val="sq-AL"/>
        </w:rPr>
        <w:t>një</w:t>
      </w:r>
      <w:r w:rsidRPr="009F7FB0">
        <w:rPr>
          <w:rFonts w:ascii="Garamond" w:hAnsi="Garamond" w:cs="Calibri"/>
          <w:sz w:val="24"/>
          <w:szCs w:val="24"/>
          <w:lang w:val="sq-AL"/>
        </w:rPr>
        <w:t xml:space="preserve"> deklarate të nënshkruar nga ana e tyre për një zgjidhje të propozuar ose një marrëveshje miqësore.</w:t>
      </w:r>
    </w:p>
    <w:p w14:paraId="47924067" w14:textId="77777777"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lastRenderedPageBreak/>
        <w:t>4. Në rast se procedurat e zgjidhjes alternative të mosmarrëveshjeve parashikojnë që rezultati i tyre është detyrues për operatorin UK, pasi konsumatori e ka pranuar zgjidhjen e propozuar, përcaktimet e pikës së mësipërme janë të zbatueshme vetëm për konsumatorin.</w:t>
      </w:r>
    </w:p>
    <w:p w14:paraId="50BD9372"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p>
    <w:p w14:paraId="13CE6910"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t>Neni 22</w:t>
      </w:r>
    </w:p>
    <w:p w14:paraId="70A14CD2"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r w:rsidRPr="009F7FB0">
        <w:rPr>
          <w:rFonts w:ascii="Garamond" w:hAnsi="Garamond" w:cs="Calibri"/>
          <w:b/>
          <w:bCs/>
          <w:sz w:val="24"/>
          <w:szCs w:val="24"/>
          <w:lang w:val="sq-AL"/>
        </w:rPr>
        <w:t>Detyrimi i një zgjidhjeje</w:t>
      </w:r>
    </w:p>
    <w:p w14:paraId="770D1576"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p>
    <w:p w14:paraId="4BFD55C3" w14:textId="2E1DA737"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1. Palët, përpara se të bien dakord për këtë mënyrë të zgjidhjes së mosmarrëveshjes, njoftohen</w:t>
      </w:r>
      <w:r w:rsidR="00D77872">
        <w:rPr>
          <w:rFonts w:ascii="Garamond" w:hAnsi="Garamond" w:cs="Calibri"/>
          <w:sz w:val="24"/>
          <w:szCs w:val="24"/>
          <w:lang w:val="sq-AL"/>
        </w:rPr>
        <w:t>.</w:t>
      </w:r>
      <w:r w:rsidRPr="009F7FB0">
        <w:rPr>
          <w:rFonts w:ascii="Garamond" w:hAnsi="Garamond" w:cs="Calibri"/>
          <w:sz w:val="24"/>
          <w:szCs w:val="24"/>
          <w:lang w:val="sq-AL"/>
        </w:rPr>
        <w:t xml:space="preserve"> se:</w:t>
      </w:r>
    </w:p>
    <w:p w14:paraId="50D00A75" w14:textId="77777777"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a) zgjidhja është e detyrueshme;</w:t>
      </w:r>
    </w:p>
    <w:p w14:paraId="582E0491" w14:textId="77777777"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b) asnjëra prej palëve nuk mund të tërhiqet nga procedura;</w:t>
      </w:r>
    </w:p>
    <w:p w14:paraId="78721540" w14:textId="77777777"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c) pjesëmarrja në procedurë nuk pengon mundësinë për të kërkuar mbrojtje në gjykatë;</w:t>
      </w:r>
    </w:p>
    <w:p w14:paraId="4BA62BA4" w14:textId="42A4A24D"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d) kjo zgjidhje mund të jetë e ndryshme nga ajo që mund të japë gjykata</w:t>
      </w:r>
      <w:r w:rsidR="00D77872">
        <w:rPr>
          <w:rFonts w:ascii="Garamond" w:hAnsi="Garamond" w:cs="Calibri"/>
          <w:sz w:val="24"/>
          <w:szCs w:val="24"/>
          <w:lang w:val="sq-AL"/>
        </w:rPr>
        <w:t>,</w:t>
      </w:r>
      <w:r w:rsidRPr="009F7FB0">
        <w:rPr>
          <w:rFonts w:ascii="Garamond" w:hAnsi="Garamond" w:cs="Calibri"/>
          <w:sz w:val="24"/>
          <w:szCs w:val="24"/>
          <w:lang w:val="sq-AL"/>
        </w:rPr>
        <w:t xml:space="preserve"> duke zbatuar normat juridike;</w:t>
      </w:r>
    </w:p>
    <w:p w14:paraId="40E501ED" w14:textId="77777777"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e) për pasojat juridike të kësaj zgjidhjeje.</w:t>
      </w:r>
    </w:p>
    <w:p w14:paraId="2C87C8A6" w14:textId="77777777"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2. Strukturat ZAM duhet të sigurohen se palët kanë shfaqur në mënyrë të vërtetë e serioze pëlqimin lidhur me natyrën detyruese të zgjidhjes dhe kanë nënshkruar një deklaratë.</w:t>
      </w:r>
    </w:p>
    <w:p w14:paraId="70296331"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p>
    <w:p w14:paraId="7ECF354D"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t>Neni 23</w:t>
      </w:r>
    </w:p>
    <w:p w14:paraId="6E3CB764"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r w:rsidRPr="009F7FB0">
        <w:rPr>
          <w:rFonts w:ascii="Garamond" w:hAnsi="Garamond" w:cs="Calibri"/>
          <w:b/>
          <w:bCs/>
          <w:sz w:val="24"/>
          <w:szCs w:val="24"/>
          <w:lang w:val="sq-AL"/>
        </w:rPr>
        <w:t>Përfundimi i procedurës ZAM</w:t>
      </w:r>
    </w:p>
    <w:p w14:paraId="4A326160" w14:textId="77777777" w:rsidR="001C151B" w:rsidRPr="009F7FB0" w:rsidRDefault="001C151B" w:rsidP="00777FEF">
      <w:pPr>
        <w:autoSpaceDE w:val="0"/>
        <w:autoSpaceDN w:val="0"/>
        <w:adjustRightInd w:val="0"/>
        <w:spacing w:after="0" w:line="240" w:lineRule="auto"/>
        <w:ind w:firstLine="284"/>
        <w:jc w:val="center"/>
        <w:rPr>
          <w:rFonts w:ascii="Garamond" w:hAnsi="Garamond" w:cs="Calibri"/>
          <w:b/>
          <w:bCs/>
          <w:sz w:val="24"/>
          <w:szCs w:val="24"/>
          <w:lang w:val="sq-AL"/>
        </w:rPr>
      </w:pPr>
    </w:p>
    <w:p w14:paraId="2A54713D" w14:textId="73FFCE01"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1. Palët janë të detyruara të lidhin marrëveshje</w:t>
      </w:r>
      <w:r w:rsidR="004E09CC">
        <w:rPr>
          <w:rFonts w:ascii="Garamond" w:hAnsi="Garamond" w:cs="Calibri"/>
          <w:sz w:val="24"/>
          <w:szCs w:val="24"/>
          <w:lang w:val="sq-AL"/>
        </w:rPr>
        <w:t>,</w:t>
      </w:r>
      <w:r w:rsidRPr="009F7FB0">
        <w:rPr>
          <w:rFonts w:ascii="Garamond" w:hAnsi="Garamond" w:cs="Calibri"/>
          <w:sz w:val="24"/>
          <w:szCs w:val="24"/>
          <w:lang w:val="sq-AL"/>
        </w:rPr>
        <w:t xml:space="preserve"> kur pranojnë zgjidhjen e propozuar, ndërsa kur palët nuk e pranojnë zgjidhjen e propozuar, struktura ZAM lëshon një raport, i cili përmban identitetin e palëve, një përshkrim të fakteve, zgjidhjen e propozuar dhe vendimin e palëve. Struktura ZAM njofton konsumatorin, sipas këtij raporti</w:t>
      </w:r>
      <w:r w:rsidR="004E09CC">
        <w:rPr>
          <w:rFonts w:ascii="Garamond" w:hAnsi="Garamond" w:cs="Calibri"/>
          <w:sz w:val="24"/>
          <w:szCs w:val="24"/>
          <w:lang w:val="sq-AL"/>
        </w:rPr>
        <w:t>,</w:t>
      </w:r>
      <w:r w:rsidRPr="009F7FB0">
        <w:rPr>
          <w:rFonts w:ascii="Garamond" w:hAnsi="Garamond" w:cs="Calibri"/>
          <w:sz w:val="24"/>
          <w:szCs w:val="24"/>
          <w:lang w:val="sq-AL"/>
        </w:rPr>
        <w:t xml:space="preserve"> dhe për procedurat rishikuese ose ankuese administrative dhe gjyqësore</w:t>
      </w:r>
      <w:r w:rsidR="004E09CC">
        <w:rPr>
          <w:rFonts w:ascii="Garamond" w:hAnsi="Garamond" w:cs="Calibri"/>
          <w:sz w:val="24"/>
          <w:szCs w:val="24"/>
          <w:lang w:val="sq-AL"/>
        </w:rPr>
        <w:t>,</w:t>
      </w:r>
      <w:r w:rsidRPr="009F7FB0">
        <w:rPr>
          <w:rFonts w:ascii="Garamond" w:hAnsi="Garamond" w:cs="Calibri"/>
          <w:sz w:val="24"/>
          <w:szCs w:val="24"/>
          <w:lang w:val="sq-AL"/>
        </w:rPr>
        <w:t xml:space="preserve"> që ai mund të ndërmarrë për të zgjidhur mosmarrëveshjen.</w:t>
      </w:r>
    </w:p>
    <w:p w14:paraId="0488F905" w14:textId="378EE663"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2. Në rastin e zgjidhjes së detyrueshme, struktura ZAM lëshon një vendim të arsyetuar. Vendimi u njoftohet palëve me shkrim, brenda 15 (pesëmbëdhjetë) ditëve kalendarike pas shpalljes dhe sjell pasoja për palët nga data e njoftimit. Ndaj këtij vendimi mund të ushtrohet ankim në gjykatën kompetente</w:t>
      </w:r>
      <w:r w:rsidR="004E09CC">
        <w:rPr>
          <w:rFonts w:ascii="Garamond" w:hAnsi="Garamond" w:cs="Calibri"/>
          <w:sz w:val="24"/>
          <w:szCs w:val="24"/>
          <w:lang w:val="sq-AL"/>
        </w:rPr>
        <w:t>,</w:t>
      </w:r>
      <w:r w:rsidRPr="009F7FB0">
        <w:rPr>
          <w:rFonts w:ascii="Garamond" w:hAnsi="Garamond" w:cs="Calibri"/>
          <w:sz w:val="24"/>
          <w:szCs w:val="24"/>
          <w:lang w:val="sq-AL"/>
        </w:rPr>
        <w:t xml:space="preserve"> brenda 15 (pesëmbëdhjetë) ditëve nga data e njoftimit.</w:t>
      </w:r>
    </w:p>
    <w:p w14:paraId="15C5EFB7" w14:textId="77156994" w:rsidR="00777FEF" w:rsidRPr="009F7FB0" w:rsidRDefault="00777FEF" w:rsidP="00777FEF">
      <w:pPr>
        <w:autoSpaceDE w:val="0"/>
        <w:autoSpaceDN w:val="0"/>
        <w:adjustRightInd w:val="0"/>
        <w:spacing w:after="0" w:line="240" w:lineRule="auto"/>
        <w:ind w:firstLine="284"/>
        <w:jc w:val="both"/>
        <w:rPr>
          <w:rFonts w:ascii="Garamond" w:hAnsi="Garamond" w:cs="Calibri"/>
          <w:sz w:val="24"/>
          <w:szCs w:val="24"/>
          <w:lang w:val="sq-AL"/>
        </w:rPr>
      </w:pPr>
      <w:r w:rsidRPr="009F7FB0">
        <w:rPr>
          <w:rFonts w:ascii="Garamond" w:hAnsi="Garamond" w:cs="Calibri"/>
          <w:sz w:val="24"/>
          <w:szCs w:val="24"/>
          <w:lang w:val="sq-AL"/>
        </w:rPr>
        <w:t>3. Në përfundim të çdo procedure, SZAM</w:t>
      </w:r>
      <w:r w:rsidR="00FB0465">
        <w:rPr>
          <w:rFonts w:ascii="Garamond" w:hAnsi="Garamond" w:cs="Calibri"/>
          <w:sz w:val="24"/>
          <w:szCs w:val="24"/>
          <w:lang w:val="sq-AL"/>
        </w:rPr>
        <w:t>-ja</w:t>
      </w:r>
      <w:r w:rsidRPr="009F7FB0">
        <w:rPr>
          <w:rFonts w:ascii="Garamond" w:hAnsi="Garamond" w:cs="Calibri"/>
          <w:sz w:val="24"/>
          <w:szCs w:val="24"/>
          <w:lang w:val="sq-AL"/>
        </w:rPr>
        <w:t xml:space="preserve"> i raporton Komisionit Kombëtar Rregullator. </w:t>
      </w:r>
    </w:p>
    <w:p w14:paraId="6589EA1D" w14:textId="77777777" w:rsidR="00777FEF" w:rsidRPr="009F7FB0" w:rsidRDefault="00777FEF" w:rsidP="00777FEF">
      <w:pPr>
        <w:autoSpaceDE w:val="0"/>
        <w:autoSpaceDN w:val="0"/>
        <w:adjustRightInd w:val="0"/>
        <w:spacing w:after="0" w:line="240" w:lineRule="auto"/>
        <w:ind w:firstLine="284"/>
        <w:rPr>
          <w:rFonts w:ascii="Garamond" w:hAnsi="Garamond" w:cs="Calibri"/>
          <w:sz w:val="24"/>
          <w:szCs w:val="24"/>
          <w:lang w:val="sq-AL"/>
        </w:rPr>
      </w:pPr>
    </w:p>
    <w:p w14:paraId="76E741EF"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p>
    <w:p w14:paraId="20D96124" w14:textId="77777777" w:rsidR="00777FEF" w:rsidRPr="00BD10BF"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BD10BF">
        <w:rPr>
          <w:rFonts w:ascii="Garamond" w:hAnsi="Garamond" w:cs="Calibri"/>
          <w:bCs/>
          <w:sz w:val="24"/>
          <w:szCs w:val="24"/>
          <w:lang w:val="sq-AL"/>
        </w:rPr>
        <w:t>KREU IV</w:t>
      </w:r>
    </w:p>
    <w:p w14:paraId="4E706A89" w14:textId="77777777" w:rsidR="00777FEF" w:rsidRPr="00BD10BF"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BD10BF">
        <w:rPr>
          <w:rFonts w:ascii="Garamond" w:hAnsi="Garamond" w:cs="Calibri"/>
          <w:bCs/>
          <w:sz w:val="24"/>
          <w:szCs w:val="24"/>
          <w:lang w:val="sq-AL"/>
        </w:rPr>
        <w:t>DISPOZITA TË FUNDME</w:t>
      </w:r>
    </w:p>
    <w:p w14:paraId="49B3D60C" w14:textId="77777777" w:rsidR="00777FEF" w:rsidRPr="00BD10BF"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p>
    <w:p w14:paraId="132760C1"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Cs/>
          <w:sz w:val="24"/>
          <w:szCs w:val="24"/>
          <w:lang w:val="sq-AL"/>
        </w:rPr>
      </w:pPr>
      <w:r w:rsidRPr="009F7FB0">
        <w:rPr>
          <w:rFonts w:ascii="Garamond" w:hAnsi="Garamond" w:cs="Calibri"/>
          <w:bCs/>
          <w:sz w:val="24"/>
          <w:szCs w:val="24"/>
          <w:lang w:val="sq-AL"/>
        </w:rPr>
        <w:t>Neni 24</w:t>
      </w:r>
    </w:p>
    <w:p w14:paraId="68B79025"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r w:rsidRPr="009F7FB0">
        <w:rPr>
          <w:rFonts w:ascii="Garamond" w:hAnsi="Garamond" w:cs="Calibri"/>
          <w:b/>
          <w:bCs/>
          <w:sz w:val="24"/>
          <w:szCs w:val="24"/>
          <w:lang w:val="sq-AL"/>
        </w:rPr>
        <w:t>Hyrja në fuqi</w:t>
      </w:r>
    </w:p>
    <w:p w14:paraId="6521D8F2" w14:textId="77777777" w:rsidR="00777FEF" w:rsidRPr="009F7FB0" w:rsidRDefault="00777FEF" w:rsidP="00777FEF">
      <w:pPr>
        <w:autoSpaceDE w:val="0"/>
        <w:autoSpaceDN w:val="0"/>
        <w:adjustRightInd w:val="0"/>
        <w:spacing w:after="0" w:line="240" w:lineRule="auto"/>
        <w:ind w:firstLine="284"/>
        <w:jc w:val="center"/>
        <w:rPr>
          <w:rFonts w:ascii="Garamond" w:hAnsi="Garamond" w:cs="Calibri"/>
          <w:b/>
          <w:bCs/>
          <w:sz w:val="24"/>
          <w:szCs w:val="24"/>
          <w:lang w:val="sq-AL"/>
        </w:rPr>
      </w:pPr>
    </w:p>
    <w:p w14:paraId="5E8C9F44" w14:textId="77777777" w:rsidR="00777FEF" w:rsidRPr="009F7FB0" w:rsidRDefault="00777FEF" w:rsidP="00777FEF">
      <w:pPr>
        <w:autoSpaceDE w:val="0"/>
        <w:autoSpaceDN w:val="0"/>
        <w:adjustRightInd w:val="0"/>
        <w:spacing w:after="0" w:line="240" w:lineRule="auto"/>
        <w:ind w:firstLine="284"/>
        <w:rPr>
          <w:rFonts w:ascii="Garamond" w:hAnsi="Garamond" w:cs="Calibri"/>
          <w:sz w:val="24"/>
          <w:szCs w:val="24"/>
          <w:lang w:val="sq-AL"/>
        </w:rPr>
      </w:pPr>
      <w:r w:rsidRPr="009F7FB0">
        <w:rPr>
          <w:rFonts w:ascii="Garamond" w:hAnsi="Garamond" w:cs="Calibri"/>
          <w:sz w:val="24"/>
          <w:szCs w:val="24"/>
          <w:lang w:val="sq-AL"/>
        </w:rPr>
        <w:t>Kjo rregullore hyn në fuqi datën e miratimit të saj nga Komisioni.</w:t>
      </w:r>
    </w:p>
    <w:p w14:paraId="53C6EE5C" w14:textId="77777777" w:rsidR="00777FEF" w:rsidRPr="009F7FB0" w:rsidRDefault="00777FEF" w:rsidP="00777FEF">
      <w:pPr>
        <w:spacing w:after="0" w:line="240" w:lineRule="auto"/>
        <w:ind w:firstLine="284"/>
        <w:rPr>
          <w:rFonts w:ascii="Garamond" w:hAnsi="Garamond"/>
          <w:sz w:val="24"/>
          <w:szCs w:val="24"/>
          <w:lang w:val="sq-AL"/>
        </w:rPr>
      </w:pPr>
    </w:p>
    <w:p w14:paraId="26CE78A5" w14:textId="77777777" w:rsidR="00777FEF" w:rsidRPr="009F7FB0" w:rsidRDefault="00777FEF" w:rsidP="00777FEF">
      <w:pPr>
        <w:spacing w:after="0" w:line="240" w:lineRule="auto"/>
        <w:ind w:firstLine="284"/>
        <w:jc w:val="right"/>
        <w:rPr>
          <w:rFonts w:ascii="Garamond" w:hAnsi="Garamond"/>
          <w:b/>
          <w:sz w:val="24"/>
          <w:szCs w:val="24"/>
          <w:lang w:val="sq-AL"/>
        </w:rPr>
      </w:pPr>
    </w:p>
    <w:p w14:paraId="566018E3" w14:textId="3FA7A01F" w:rsidR="00777FEF" w:rsidRPr="009F7FB0" w:rsidRDefault="00777FEF" w:rsidP="0015136A">
      <w:pPr>
        <w:autoSpaceDE w:val="0"/>
        <w:autoSpaceDN w:val="0"/>
        <w:adjustRightInd w:val="0"/>
        <w:spacing w:after="0" w:line="240" w:lineRule="auto"/>
        <w:ind w:firstLine="284"/>
        <w:jc w:val="both"/>
        <w:rPr>
          <w:rFonts w:ascii="Garamond" w:hAnsi="Garamond"/>
          <w:color w:val="000000"/>
          <w:sz w:val="24"/>
          <w:szCs w:val="24"/>
          <w:lang w:val="sq-AL" w:eastAsia="sq-AL"/>
        </w:rPr>
      </w:pPr>
    </w:p>
    <w:sectPr w:rsidR="00777FEF" w:rsidRPr="009F7FB0" w:rsidSect="00777FEF">
      <w:footerReference w:type="default" r:id="rId14"/>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8FB0C5" w14:textId="77777777" w:rsidR="00BD6729" w:rsidRDefault="00BD6729" w:rsidP="00265C1E">
      <w:pPr>
        <w:spacing w:after="0" w:line="240" w:lineRule="auto"/>
      </w:pPr>
      <w:r>
        <w:separator/>
      </w:r>
    </w:p>
  </w:endnote>
  <w:endnote w:type="continuationSeparator" w:id="0">
    <w:p w14:paraId="48E9CDAA" w14:textId="77777777" w:rsidR="00BD6729" w:rsidRDefault="00BD6729" w:rsidP="00265C1E">
      <w:pPr>
        <w:spacing w:after="0" w:line="240" w:lineRule="auto"/>
      </w:pPr>
      <w:r>
        <w:continuationSeparator/>
      </w:r>
    </w:p>
  </w:endnote>
  <w:endnote w:type="continuationNotice" w:id="1">
    <w:p w14:paraId="7A54F855" w14:textId="77777777" w:rsidR="00BD6729" w:rsidRDefault="00BD67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0714399"/>
      <w:docPartObj>
        <w:docPartGallery w:val="Page Numbers (Bottom of Page)"/>
        <w:docPartUnique/>
      </w:docPartObj>
    </w:sdtPr>
    <w:sdtEndPr>
      <w:rPr>
        <w:noProof/>
      </w:rPr>
    </w:sdtEndPr>
    <w:sdtContent>
      <w:p w14:paraId="1DFE9C30" w14:textId="4F9683CB" w:rsidR="00BD6729" w:rsidRDefault="00BD6729">
        <w:pPr>
          <w:pStyle w:val="Footer"/>
          <w:jc w:val="center"/>
        </w:pPr>
        <w:r>
          <w:fldChar w:fldCharType="begin"/>
        </w:r>
        <w:r>
          <w:instrText xml:space="preserve"> PAGE   \* MERGEFORMAT </w:instrText>
        </w:r>
        <w:r>
          <w:fldChar w:fldCharType="separate"/>
        </w:r>
        <w:r w:rsidR="00407CA1">
          <w:rPr>
            <w:noProof/>
          </w:rPr>
          <w:t>8</w:t>
        </w:r>
        <w:r>
          <w:rPr>
            <w:noProof/>
          </w:rPr>
          <w:fldChar w:fldCharType="end"/>
        </w:r>
      </w:p>
    </w:sdtContent>
  </w:sdt>
  <w:p w14:paraId="1D91FAFD" w14:textId="77777777" w:rsidR="00BD6729" w:rsidRDefault="00BD67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076508" w14:textId="77777777" w:rsidR="00BD6729" w:rsidRDefault="00BD6729" w:rsidP="00265C1E">
      <w:pPr>
        <w:spacing w:after="0" w:line="240" w:lineRule="auto"/>
      </w:pPr>
      <w:r>
        <w:separator/>
      </w:r>
    </w:p>
  </w:footnote>
  <w:footnote w:type="continuationSeparator" w:id="0">
    <w:p w14:paraId="53B0997C" w14:textId="77777777" w:rsidR="00BD6729" w:rsidRDefault="00BD6729" w:rsidP="00265C1E">
      <w:pPr>
        <w:spacing w:after="0" w:line="240" w:lineRule="auto"/>
      </w:pPr>
      <w:r>
        <w:continuationSeparator/>
      </w:r>
    </w:p>
  </w:footnote>
  <w:footnote w:type="continuationNotice" w:id="1">
    <w:p w14:paraId="5E14E6ED" w14:textId="77777777" w:rsidR="00BD6729" w:rsidRDefault="00BD672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80BA6"/>
    <w:multiLevelType w:val="hybridMultilevel"/>
    <w:tmpl w:val="34ECA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4B241E"/>
    <w:multiLevelType w:val="hybridMultilevel"/>
    <w:tmpl w:val="BD0CE7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nsid w:val="270F1810"/>
    <w:multiLevelType w:val="hybridMultilevel"/>
    <w:tmpl w:val="07A81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E92985"/>
    <w:multiLevelType w:val="hybridMultilevel"/>
    <w:tmpl w:val="2C02D084"/>
    <w:lvl w:ilvl="0" w:tplc="93EAEAF2">
      <w:start w:val="1"/>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B646BB"/>
    <w:multiLevelType w:val="hybridMultilevel"/>
    <w:tmpl w:val="E2128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3A14BE"/>
    <w:multiLevelType w:val="hybridMultilevel"/>
    <w:tmpl w:val="E21867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3E1D309F"/>
    <w:multiLevelType w:val="hybridMultilevel"/>
    <w:tmpl w:val="17FA245A"/>
    <w:lvl w:ilvl="0" w:tplc="EC041BAC">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E968B0"/>
    <w:multiLevelType w:val="hybridMultilevel"/>
    <w:tmpl w:val="2CE4B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2F5244"/>
    <w:multiLevelType w:val="hybridMultilevel"/>
    <w:tmpl w:val="8E6EA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EE43B37"/>
    <w:multiLevelType w:val="hybridMultilevel"/>
    <w:tmpl w:val="AE465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8F7F46"/>
    <w:multiLevelType w:val="hybridMultilevel"/>
    <w:tmpl w:val="8D269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71C7B95"/>
    <w:multiLevelType w:val="hybridMultilevel"/>
    <w:tmpl w:val="FF9A740E"/>
    <w:lvl w:ilvl="0" w:tplc="169CBAF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6F9C03C7"/>
    <w:multiLevelType w:val="hybridMultilevel"/>
    <w:tmpl w:val="654C8CAC"/>
    <w:lvl w:ilvl="0" w:tplc="BA28085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D6C7494"/>
    <w:multiLevelType w:val="hybridMultilevel"/>
    <w:tmpl w:val="06D8CDD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2"/>
  </w:num>
  <w:num w:numId="3">
    <w:abstractNumId w:val="13"/>
  </w:num>
  <w:num w:numId="4">
    <w:abstractNumId w:val="10"/>
  </w:num>
  <w:num w:numId="5">
    <w:abstractNumId w:val="14"/>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1"/>
  </w:num>
  <w:num w:numId="9">
    <w:abstractNumId w:val="5"/>
  </w:num>
  <w:num w:numId="10">
    <w:abstractNumId w:val="0"/>
  </w:num>
  <w:num w:numId="11">
    <w:abstractNumId w:val="1"/>
  </w:num>
  <w:num w:numId="12">
    <w:abstractNumId w:val="8"/>
  </w:num>
  <w:num w:numId="13">
    <w:abstractNumId w:val="3"/>
  </w:num>
  <w:num w:numId="14">
    <w:abstractNumId w:val="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853"/>
    <w:rsid w:val="0000408A"/>
    <w:rsid w:val="00006C4C"/>
    <w:rsid w:val="00006D31"/>
    <w:rsid w:val="0001041D"/>
    <w:rsid w:val="00011F80"/>
    <w:rsid w:val="000155FA"/>
    <w:rsid w:val="00017C93"/>
    <w:rsid w:val="000236EE"/>
    <w:rsid w:val="00024C27"/>
    <w:rsid w:val="00025785"/>
    <w:rsid w:val="00030D56"/>
    <w:rsid w:val="000320BA"/>
    <w:rsid w:val="00032AA1"/>
    <w:rsid w:val="0003368D"/>
    <w:rsid w:val="00035835"/>
    <w:rsid w:val="00036534"/>
    <w:rsid w:val="000516F1"/>
    <w:rsid w:val="00051BD1"/>
    <w:rsid w:val="00055712"/>
    <w:rsid w:val="00056836"/>
    <w:rsid w:val="00073E3D"/>
    <w:rsid w:val="00076B12"/>
    <w:rsid w:val="0007759E"/>
    <w:rsid w:val="000824CB"/>
    <w:rsid w:val="00082814"/>
    <w:rsid w:val="00083466"/>
    <w:rsid w:val="00084DD9"/>
    <w:rsid w:val="00091CA0"/>
    <w:rsid w:val="00095020"/>
    <w:rsid w:val="000969B3"/>
    <w:rsid w:val="000A31B4"/>
    <w:rsid w:val="000A51E4"/>
    <w:rsid w:val="000B18C8"/>
    <w:rsid w:val="000B191C"/>
    <w:rsid w:val="000B2B9C"/>
    <w:rsid w:val="000B6471"/>
    <w:rsid w:val="000B7E04"/>
    <w:rsid w:val="000C5925"/>
    <w:rsid w:val="000C63CF"/>
    <w:rsid w:val="000C79AE"/>
    <w:rsid w:val="000D11E9"/>
    <w:rsid w:val="000E2DBF"/>
    <w:rsid w:val="000E3598"/>
    <w:rsid w:val="000E6B9E"/>
    <w:rsid w:val="000F5C69"/>
    <w:rsid w:val="00101EE4"/>
    <w:rsid w:val="00103172"/>
    <w:rsid w:val="00105351"/>
    <w:rsid w:val="001111DA"/>
    <w:rsid w:val="0011438A"/>
    <w:rsid w:val="00117385"/>
    <w:rsid w:val="00126EA2"/>
    <w:rsid w:val="001314B0"/>
    <w:rsid w:val="00133A01"/>
    <w:rsid w:val="0013525A"/>
    <w:rsid w:val="00140B25"/>
    <w:rsid w:val="001506A9"/>
    <w:rsid w:val="001506B0"/>
    <w:rsid w:val="0015136A"/>
    <w:rsid w:val="0015509C"/>
    <w:rsid w:val="00162BD0"/>
    <w:rsid w:val="00165644"/>
    <w:rsid w:val="00167F14"/>
    <w:rsid w:val="001704FD"/>
    <w:rsid w:val="00174994"/>
    <w:rsid w:val="00174B8B"/>
    <w:rsid w:val="00193469"/>
    <w:rsid w:val="00194870"/>
    <w:rsid w:val="001A1DF2"/>
    <w:rsid w:val="001A43B2"/>
    <w:rsid w:val="001C0BD2"/>
    <w:rsid w:val="001C151B"/>
    <w:rsid w:val="001C6AA4"/>
    <w:rsid w:val="001D078A"/>
    <w:rsid w:val="001D1CD8"/>
    <w:rsid w:val="001D410B"/>
    <w:rsid w:val="001D742F"/>
    <w:rsid w:val="001E6AA1"/>
    <w:rsid w:val="001F0839"/>
    <w:rsid w:val="001F2899"/>
    <w:rsid w:val="001F667A"/>
    <w:rsid w:val="001F6818"/>
    <w:rsid w:val="00204978"/>
    <w:rsid w:val="00205DDF"/>
    <w:rsid w:val="00206441"/>
    <w:rsid w:val="0020672C"/>
    <w:rsid w:val="00212DDE"/>
    <w:rsid w:val="00217006"/>
    <w:rsid w:val="00220476"/>
    <w:rsid w:val="00224998"/>
    <w:rsid w:val="00226154"/>
    <w:rsid w:val="00226C40"/>
    <w:rsid w:val="00232612"/>
    <w:rsid w:val="002333B5"/>
    <w:rsid w:val="00235745"/>
    <w:rsid w:val="00243D5B"/>
    <w:rsid w:val="00243E0C"/>
    <w:rsid w:val="00246DB5"/>
    <w:rsid w:val="00247845"/>
    <w:rsid w:val="00251803"/>
    <w:rsid w:val="0025647E"/>
    <w:rsid w:val="00257381"/>
    <w:rsid w:val="00264B88"/>
    <w:rsid w:val="00265C1E"/>
    <w:rsid w:val="00267603"/>
    <w:rsid w:val="00270D1F"/>
    <w:rsid w:val="00273136"/>
    <w:rsid w:val="00273AC0"/>
    <w:rsid w:val="00277A97"/>
    <w:rsid w:val="00281B51"/>
    <w:rsid w:val="00282963"/>
    <w:rsid w:val="00285ED2"/>
    <w:rsid w:val="00296C81"/>
    <w:rsid w:val="002977C9"/>
    <w:rsid w:val="002A2D2C"/>
    <w:rsid w:val="002A3635"/>
    <w:rsid w:val="002A3B7A"/>
    <w:rsid w:val="002A7151"/>
    <w:rsid w:val="002B1B06"/>
    <w:rsid w:val="002B7803"/>
    <w:rsid w:val="002C3C1E"/>
    <w:rsid w:val="002C4AB9"/>
    <w:rsid w:val="002D248F"/>
    <w:rsid w:val="002D5067"/>
    <w:rsid w:val="002E4090"/>
    <w:rsid w:val="003001F4"/>
    <w:rsid w:val="003010E4"/>
    <w:rsid w:val="003028F1"/>
    <w:rsid w:val="003115BC"/>
    <w:rsid w:val="00311D6E"/>
    <w:rsid w:val="003136EC"/>
    <w:rsid w:val="0032178E"/>
    <w:rsid w:val="00323A29"/>
    <w:rsid w:val="003307DC"/>
    <w:rsid w:val="003351E4"/>
    <w:rsid w:val="003360A2"/>
    <w:rsid w:val="00336EC0"/>
    <w:rsid w:val="0034191B"/>
    <w:rsid w:val="00341F64"/>
    <w:rsid w:val="003432BB"/>
    <w:rsid w:val="00343ABF"/>
    <w:rsid w:val="0035602B"/>
    <w:rsid w:val="003604C7"/>
    <w:rsid w:val="003614A1"/>
    <w:rsid w:val="00366C8F"/>
    <w:rsid w:val="00366E02"/>
    <w:rsid w:val="00377150"/>
    <w:rsid w:val="003773C2"/>
    <w:rsid w:val="003819A8"/>
    <w:rsid w:val="00385BEC"/>
    <w:rsid w:val="00390208"/>
    <w:rsid w:val="00390D9D"/>
    <w:rsid w:val="00391492"/>
    <w:rsid w:val="003960A9"/>
    <w:rsid w:val="003A1AF9"/>
    <w:rsid w:val="003A3F7E"/>
    <w:rsid w:val="003B3543"/>
    <w:rsid w:val="003B6F84"/>
    <w:rsid w:val="003B7024"/>
    <w:rsid w:val="003C15BD"/>
    <w:rsid w:val="003C37A9"/>
    <w:rsid w:val="003C37B1"/>
    <w:rsid w:val="003D2C04"/>
    <w:rsid w:val="003E176A"/>
    <w:rsid w:val="003E1CB7"/>
    <w:rsid w:val="003E2E53"/>
    <w:rsid w:val="003F2EDB"/>
    <w:rsid w:val="003F7CB8"/>
    <w:rsid w:val="004022F0"/>
    <w:rsid w:val="00406911"/>
    <w:rsid w:val="00407522"/>
    <w:rsid w:val="00407CA1"/>
    <w:rsid w:val="00413A82"/>
    <w:rsid w:val="00421BA8"/>
    <w:rsid w:val="00424EEC"/>
    <w:rsid w:val="00426C91"/>
    <w:rsid w:val="00432340"/>
    <w:rsid w:val="0043277D"/>
    <w:rsid w:val="0043389E"/>
    <w:rsid w:val="004414AF"/>
    <w:rsid w:val="00441F76"/>
    <w:rsid w:val="00442815"/>
    <w:rsid w:val="004466CF"/>
    <w:rsid w:val="00450CE8"/>
    <w:rsid w:val="00456361"/>
    <w:rsid w:val="00473D99"/>
    <w:rsid w:val="00473DAE"/>
    <w:rsid w:val="00475796"/>
    <w:rsid w:val="0048405C"/>
    <w:rsid w:val="004863F2"/>
    <w:rsid w:val="00497646"/>
    <w:rsid w:val="004A0AB9"/>
    <w:rsid w:val="004A497B"/>
    <w:rsid w:val="004A7EE4"/>
    <w:rsid w:val="004C5B39"/>
    <w:rsid w:val="004C79C1"/>
    <w:rsid w:val="004D2C8F"/>
    <w:rsid w:val="004D4788"/>
    <w:rsid w:val="004D5C0F"/>
    <w:rsid w:val="004D6D09"/>
    <w:rsid w:val="004D7AF7"/>
    <w:rsid w:val="004E09CC"/>
    <w:rsid w:val="004E117E"/>
    <w:rsid w:val="004E22CA"/>
    <w:rsid w:val="004E3161"/>
    <w:rsid w:val="004F203D"/>
    <w:rsid w:val="004F2B68"/>
    <w:rsid w:val="004F3ECF"/>
    <w:rsid w:val="004F6BB9"/>
    <w:rsid w:val="004F744C"/>
    <w:rsid w:val="005005CE"/>
    <w:rsid w:val="00511A44"/>
    <w:rsid w:val="00515CF4"/>
    <w:rsid w:val="00521094"/>
    <w:rsid w:val="00524536"/>
    <w:rsid w:val="0052763F"/>
    <w:rsid w:val="005303A3"/>
    <w:rsid w:val="0053256C"/>
    <w:rsid w:val="0053580C"/>
    <w:rsid w:val="005442C9"/>
    <w:rsid w:val="005539F9"/>
    <w:rsid w:val="00553DAD"/>
    <w:rsid w:val="005567C9"/>
    <w:rsid w:val="00557392"/>
    <w:rsid w:val="005574E4"/>
    <w:rsid w:val="0056071A"/>
    <w:rsid w:val="00563376"/>
    <w:rsid w:val="005652C9"/>
    <w:rsid w:val="00565E12"/>
    <w:rsid w:val="00566A65"/>
    <w:rsid w:val="005734D3"/>
    <w:rsid w:val="00576B53"/>
    <w:rsid w:val="00576DE8"/>
    <w:rsid w:val="0057751E"/>
    <w:rsid w:val="00580211"/>
    <w:rsid w:val="00584682"/>
    <w:rsid w:val="0059055B"/>
    <w:rsid w:val="00594F66"/>
    <w:rsid w:val="005A35D9"/>
    <w:rsid w:val="005B0773"/>
    <w:rsid w:val="005B12BB"/>
    <w:rsid w:val="005B178A"/>
    <w:rsid w:val="005B4BAE"/>
    <w:rsid w:val="005C3B7C"/>
    <w:rsid w:val="005C79D3"/>
    <w:rsid w:val="005C7D00"/>
    <w:rsid w:val="005D7F40"/>
    <w:rsid w:val="005E26CA"/>
    <w:rsid w:val="005E2D72"/>
    <w:rsid w:val="005E4DAD"/>
    <w:rsid w:val="005E631E"/>
    <w:rsid w:val="005F1116"/>
    <w:rsid w:val="005F5716"/>
    <w:rsid w:val="00604554"/>
    <w:rsid w:val="00604C27"/>
    <w:rsid w:val="00606E12"/>
    <w:rsid w:val="006206DA"/>
    <w:rsid w:val="006214DC"/>
    <w:rsid w:val="00622104"/>
    <w:rsid w:val="006241BB"/>
    <w:rsid w:val="00625098"/>
    <w:rsid w:val="00631C79"/>
    <w:rsid w:val="00633E83"/>
    <w:rsid w:val="006402F0"/>
    <w:rsid w:val="006434B2"/>
    <w:rsid w:val="006478F1"/>
    <w:rsid w:val="00655108"/>
    <w:rsid w:val="00655206"/>
    <w:rsid w:val="006622E7"/>
    <w:rsid w:val="006714A1"/>
    <w:rsid w:val="0067330C"/>
    <w:rsid w:val="00680860"/>
    <w:rsid w:val="006816A0"/>
    <w:rsid w:val="00687DB9"/>
    <w:rsid w:val="0069097A"/>
    <w:rsid w:val="006932B4"/>
    <w:rsid w:val="006943FE"/>
    <w:rsid w:val="00694EDC"/>
    <w:rsid w:val="00695FCA"/>
    <w:rsid w:val="006A20DE"/>
    <w:rsid w:val="006A3E9C"/>
    <w:rsid w:val="006A41C8"/>
    <w:rsid w:val="006B6893"/>
    <w:rsid w:val="006C0BB7"/>
    <w:rsid w:val="006C29B4"/>
    <w:rsid w:val="006C39C1"/>
    <w:rsid w:val="006C4862"/>
    <w:rsid w:val="006C6843"/>
    <w:rsid w:val="006E03E1"/>
    <w:rsid w:val="006E269D"/>
    <w:rsid w:val="006E3E98"/>
    <w:rsid w:val="006F2507"/>
    <w:rsid w:val="006F3F09"/>
    <w:rsid w:val="006F4343"/>
    <w:rsid w:val="0070198B"/>
    <w:rsid w:val="00705309"/>
    <w:rsid w:val="007107D4"/>
    <w:rsid w:val="00710ADA"/>
    <w:rsid w:val="00717B98"/>
    <w:rsid w:val="0073144D"/>
    <w:rsid w:val="00736314"/>
    <w:rsid w:val="007418B3"/>
    <w:rsid w:val="00742246"/>
    <w:rsid w:val="0074255B"/>
    <w:rsid w:val="0075331F"/>
    <w:rsid w:val="007616C8"/>
    <w:rsid w:val="00770301"/>
    <w:rsid w:val="00770596"/>
    <w:rsid w:val="00775EDD"/>
    <w:rsid w:val="00777FEF"/>
    <w:rsid w:val="0078717E"/>
    <w:rsid w:val="007927D7"/>
    <w:rsid w:val="00795F6A"/>
    <w:rsid w:val="007965B7"/>
    <w:rsid w:val="007B0508"/>
    <w:rsid w:val="007C5AC2"/>
    <w:rsid w:val="007D2693"/>
    <w:rsid w:val="007E0260"/>
    <w:rsid w:val="007E0AAB"/>
    <w:rsid w:val="007E1FBB"/>
    <w:rsid w:val="007E4354"/>
    <w:rsid w:val="007E784C"/>
    <w:rsid w:val="007F3BEC"/>
    <w:rsid w:val="007F484E"/>
    <w:rsid w:val="00806D1A"/>
    <w:rsid w:val="008105FB"/>
    <w:rsid w:val="00815E8E"/>
    <w:rsid w:val="00817CA5"/>
    <w:rsid w:val="00821469"/>
    <w:rsid w:val="008221E3"/>
    <w:rsid w:val="008246EA"/>
    <w:rsid w:val="00832FC2"/>
    <w:rsid w:val="00834BFB"/>
    <w:rsid w:val="00835BA1"/>
    <w:rsid w:val="008365F5"/>
    <w:rsid w:val="00843DEC"/>
    <w:rsid w:val="008530BF"/>
    <w:rsid w:val="00857132"/>
    <w:rsid w:val="00861B72"/>
    <w:rsid w:val="00863484"/>
    <w:rsid w:val="00870DED"/>
    <w:rsid w:val="00875D4D"/>
    <w:rsid w:val="008914EA"/>
    <w:rsid w:val="0089172C"/>
    <w:rsid w:val="00892768"/>
    <w:rsid w:val="00892B56"/>
    <w:rsid w:val="00892E83"/>
    <w:rsid w:val="00896EB9"/>
    <w:rsid w:val="00897949"/>
    <w:rsid w:val="008A494B"/>
    <w:rsid w:val="008B60A7"/>
    <w:rsid w:val="008C1909"/>
    <w:rsid w:val="008C1CBA"/>
    <w:rsid w:val="008C6CA4"/>
    <w:rsid w:val="008E1D43"/>
    <w:rsid w:val="008E2DA4"/>
    <w:rsid w:val="008E54A9"/>
    <w:rsid w:val="008F5C3D"/>
    <w:rsid w:val="008F7CAA"/>
    <w:rsid w:val="0090547F"/>
    <w:rsid w:val="009209F0"/>
    <w:rsid w:val="00930FF1"/>
    <w:rsid w:val="00934CC7"/>
    <w:rsid w:val="00935636"/>
    <w:rsid w:val="00935B5F"/>
    <w:rsid w:val="00947EE1"/>
    <w:rsid w:val="00954EBE"/>
    <w:rsid w:val="0095550C"/>
    <w:rsid w:val="00960376"/>
    <w:rsid w:val="0096052A"/>
    <w:rsid w:val="009621AE"/>
    <w:rsid w:val="00963004"/>
    <w:rsid w:val="00964C22"/>
    <w:rsid w:val="009659FC"/>
    <w:rsid w:val="009727EA"/>
    <w:rsid w:val="00977317"/>
    <w:rsid w:val="00977E62"/>
    <w:rsid w:val="00982955"/>
    <w:rsid w:val="009836B9"/>
    <w:rsid w:val="0098495E"/>
    <w:rsid w:val="00991B72"/>
    <w:rsid w:val="009A3958"/>
    <w:rsid w:val="009A3C5D"/>
    <w:rsid w:val="009B448A"/>
    <w:rsid w:val="009C3594"/>
    <w:rsid w:val="009C70D0"/>
    <w:rsid w:val="009D3502"/>
    <w:rsid w:val="009F070B"/>
    <w:rsid w:val="009F16FB"/>
    <w:rsid w:val="009F686C"/>
    <w:rsid w:val="009F76E0"/>
    <w:rsid w:val="009F7E11"/>
    <w:rsid w:val="009F7FB0"/>
    <w:rsid w:val="00A01440"/>
    <w:rsid w:val="00A06B86"/>
    <w:rsid w:val="00A11B89"/>
    <w:rsid w:val="00A12658"/>
    <w:rsid w:val="00A13E6E"/>
    <w:rsid w:val="00A154AC"/>
    <w:rsid w:val="00A15C2B"/>
    <w:rsid w:val="00A227F5"/>
    <w:rsid w:val="00A22CCE"/>
    <w:rsid w:val="00A23D56"/>
    <w:rsid w:val="00A3050E"/>
    <w:rsid w:val="00A30CEA"/>
    <w:rsid w:val="00A362D3"/>
    <w:rsid w:val="00A37302"/>
    <w:rsid w:val="00A37AAC"/>
    <w:rsid w:val="00A40D0D"/>
    <w:rsid w:val="00A41F0C"/>
    <w:rsid w:val="00A42339"/>
    <w:rsid w:val="00A42ACC"/>
    <w:rsid w:val="00A44084"/>
    <w:rsid w:val="00A44420"/>
    <w:rsid w:val="00A44564"/>
    <w:rsid w:val="00A449D5"/>
    <w:rsid w:val="00A6028A"/>
    <w:rsid w:val="00A6160F"/>
    <w:rsid w:val="00A63296"/>
    <w:rsid w:val="00A73BC4"/>
    <w:rsid w:val="00A770F3"/>
    <w:rsid w:val="00A9169F"/>
    <w:rsid w:val="00A95879"/>
    <w:rsid w:val="00AA0795"/>
    <w:rsid w:val="00AB0770"/>
    <w:rsid w:val="00AB2B04"/>
    <w:rsid w:val="00AB5974"/>
    <w:rsid w:val="00AC1171"/>
    <w:rsid w:val="00AC35BC"/>
    <w:rsid w:val="00AC35EC"/>
    <w:rsid w:val="00AC752A"/>
    <w:rsid w:val="00AD19DA"/>
    <w:rsid w:val="00AD244D"/>
    <w:rsid w:val="00AD42B2"/>
    <w:rsid w:val="00AD54CF"/>
    <w:rsid w:val="00AD7E12"/>
    <w:rsid w:val="00AE05E4"/>
    <w:rsid w:val="00AE5CE6"/>
    <w:rsid w:val="00AE7442"/>
    <w:rsid w:val="00AF28F1"/>
    <w:rsid w:val="00AF448F"/>
    <w:rsid w:val="00B0379F"/>
    <w:rsid w:val="00B11272"/>
    <w:rsid w:val="00B13644"/>
    <w:rsid w:val="00B24662"/>
    <w:rsid w:val="00B310C6"/>
    <w:rsid w:val="00B34AE5"/>
    <w:rsid w:val="00B37F06"/>
    <w:rsid w:val="00B41AD4"/>
    <w:rsid w:val="00B41B23"/>
    <w:rsid w:val="00B46B22"/>
    <w:rsid w:val="00B571BF"/>
    <w:rsid w:val="00B637F3"/>
    <w:rsid w:val="00B67E32"/>
    <w:rsid w:val="00B7031B"/>
    <w:rsid w:val="00B73257"/>
    <w:rsid w:val="00B83875"/>
    <w:rsid w:val="00B83CC2"/>
    <w:rsid w:val="00B910B7"/>
    <w:rsid w:val="00B913D9"/>
    <w:rsid w:val="00B91DBB"/>
    <w:rsid w:val="00B94F95"/>
    <w:rsid w:val="00B9562C"/>
    <w:rsid w:val="00BA359E"/>
    <w:rsid w:val="00BA361C"/>
    <w:rsid w:val="00BA5BEB"/>
    <w:rsid w:val="00BB2E55"/>
    <w:rsid w:val="00BC0638"/>
    <w:rsid w:val="00BC3F9B"/>
    <w:rsid w:val="00BD10BF"/>
    <w:rsid w:val="00BD2AB9"/>
    <w:rsid w:val="00BD412C"/>
    <w:rsid w:val="00BD6729"/>
    <w:rsid w:val="00BE311A"/>
    <w:rsid w:val="00BE4085"/>
    <w:rsid w:val="00BF108A"/>
    <w:rsid w:val="00BF3853"/>
    <w:rsid w:val="00C031AF"/>
    <w:rsid w:val="00C038DB"/>
    <w:rsid w:val="00C16121"/>
    <w:rsid w:val="00C1703C"/>
    <w:rsid w:val="00C21813"/>
    <w:rsid w:val="00C2345C"/>
    <w:rsid w:val="00C24446"/>
    <w:rsid w:val="00C31695"/>
    <w:rsid w:val="00C37D9B"/>
    <w:rsid w:val="00C40AFB"/>
    <w:rsid w:val="00C40C25"/>
    <w:rsid w:val="00C53D72"/>
    <w:rsid w:val="00C577E1"/>
    <w:rsid w:val="00C60B17"/>
    <w:rsid w:val="00C6701F"/>
    <w:rsid w:val="00C71449"/>
    <w:rsid w:val="00C816CA"/>
    <w:rsid w:val="00C87351"/>
    <w:rsid w:val="00C91732"/>
    <w:rsid w:val="00C951A5"/>
    <w:rsid w:val="00C953D4"/>
    <w:rsid w:val="00C96234"/>
    <w:rsid w:val="00CA0ECB"/>
    <w:rsid w:val="00CA2FF9"/>
    <w:rsid w:val="00CA3969"/>
    <w:rsid w:val="00CA7C95"/>
    <w:rsid w:val="00CB228B"/>
    <w:rsid w:val="00CB260D"/>
    <w:rsid w:val="00CB7882"/>
    <w:rsid w:val="00CC2581"/>
    <w:rsid w:val="00CC51A3"/>
    <w:rsid w:val="00CC768B"/>
    <w:rsid w:val="00CC79B7"/>
    <w:rsid w:val="00CD2986"/>
    <w:rsid w:val="00CD41EF"/>
    <w:rsid w:val="00CD4B14"/>
    <w:rsid w:val="00CD7969"/>
    <w:rsid w:val="00CE19E8"/>
    <w:rsid w:val="00CE2483"/>
    <w:rsid w:val="00CE4A9A"/>
    <w:rsid w:val="00CE5576"/>
    <w:rsid w:val="00CF0029"/>
    <w:rsid w:val="00CF3CE0"/>
    <w:rsid w:val="00D051CD"/>
    <w:rsid w:val="00D074A8"/>
    <w:rsid w:val="00D12CD5"/>
    <w:rsid w:val="00D146B7"/>
    <w:rsid w:val="00D204A3"/>
    <w:rsid w:val="00D21C8F"/>
    <w:rsid w:val="00D22CD9"/>
    <w:rsid w:val="00D24C5B"/>
    <w:rsid w:val="00D31C3E"/>
    <w:rsid w:val="00D350F1"/>
    <w:rsid w:val="00D40E60"/>
    <w:rsid w:val="00D444CC"/>
    <w:rsid w:val="00D54FA1"/>
    <w:rsid w:val="00D5770E"/>
    <w:rsid w:val="00D57795"/>
    <w:rsid w:val="00D63CA0"/>
    <w:rsid w:val="00D66D26"/>
    <w:rsid w:val="00D67D48"/>
    <w:rsid w:val="00D730D2"/>
    <w:rsid w:val="00D77872"/>
    <w:rsid w:val="00D84441"/>
    <w:rsid w:val="00D86207"/>
    <w:rsid w:val="00D91D8F"/>
    <w:rsid w:val="00D94B33"/>
    <w:rsid w:val="00D95E0E"/>
    <w:rsid w:val="00D97898"/>
    <w:rsid w:val="00DA1DEB"/>
    <w:rsid w:val="00DA4792"/>
    <w:rsid w:val="00DB4E41"/>
    <w:rsid w:val="00DC1320"/>
    <w:rsid w:val="00DC54A7"/>
    <w:rsid w:val="00DC67BE"/>
    <w:rsid w:val="00DD7580"/>
    <w:rsid w:val="00DE3060"/>
    <w:rsid w:val="00DF58B9"/>
    <w:rsid w:val="00E006C8"/>
    <w:rsid w:val="00E014E1"/>
    <w:rsid w:val="00E17C2E"/>
    <w:rsid w:val="00E27DB6"/>
    <w:rsid w:val="00E331A1"/>
    <w:rsid w:val="00E415F6"/>
    <w:rsid w:val="00E42CB1"/>
    <w:rsid w:val="00E50418"/>
    <w:rsid w:val="00E5137D"/>
    <w:rsid w:val="00E55163"/>
    <w:rsid w:val="00E660BC"/>
    <w:rsid w:val="00E7141E"/>
    <w:rsid w:val="00E75F01"/>
    <w:rsid w:val="00E7716B"/>
    <w:rsid w:val="00E8313F"/>
    <w:rsid w:val="00E83D1B"/>
    <w:rsid w:val="00E94F99"/>
    <w:rsid w:val="00E95FF4"/>
    <w:rsid w:val="00E96B4E"/>
    <w:rsid w:val="00EA2202"/>
    <w:rsid w:val="00EA3263"/>
    <w:rsid w:val="00EA3E46"/>
    <w:rsid w:val="00EA61F8"/>
    <w:rsid w:val="00EB0212"/>
    <w:rsid w:val="00EB1AC8"/>
    <w:rsid w:val="00EB2F10"/>
    <w:rsid w:val="00EB40DD"/>
    <w:rsid w:val="00EB5EFA"/>
    <w:rsid w:val="00EC18FA"/>
    <w:rsid w:val="00EC6594"/>
    <w:rsid w:val="00ED7FF1"/>
    <w:rsid w:val="00EE1CCF"/>
    <w:rsid w:val="00EF00D1"/>
    <w:rsid w:val="00EF12CA"/>
    <w:rsid w:val="00F1271B"/>
    <w:rsid w:val="00F20B99"/>
    <w:rsid w:val="00F21469"/>
    <w:rsid w:val="00F231A1"/>
    <w:rsid w:val="00F23B42"/>
    <w:rsid w:val="00F32095"/>
    <w:rsid w:val="00F360CA"/>
    <w:rsid w:val="00F40EA4"/>
    <w:rsid w:val="00F4208B"/>
    <w:rsid w:val="00F44E21"/>
    <w:rsid w:val="00F55A61"/>
    <w:rsid w:val="00F56F77"/>
    <w:rsid w:val="00F5754D"/>
    <w:rsid w:val="00F6064A"/>
    <w:rsid w:val="00F65C5A"/>
    <w:rsid w:val="00F728BC"/>
    <w:rsid w:val="00F729F9"/>
    <w:rsid w:val="00F76F9F"/>
    <w:rsid w:val="00F81EB0"/>
    <w:rsid w:val="00F856FD"/>
    <w:rsid w:val="00F862BA"/>
    <w:rsid w:val="00F914AC"/>
    <w:rsid w:val="00F93099"/>
    <w:rsid w:val="00FA355F"/>
    <w:rsid w:val="00FA5659"/>
    <w:rsid w:val="00FA7F81"/>
    <w:rsid w:val="00FB0465"/>
    <w:rsid w:val="00FB0701"/>
    <w:rsid w:val="00FC38DA"/>
    <w:rsid w:val="00FC4D80"/>
    <w:rsid w:val="00FD7F08"/>
    <w:rsid w:val="00FE7AE8"/>
    <w:rsid w:val="00FF59AD"/>
    <w:rsid w:val="00FF6A30"/>
    <w:rsid w:val="00FF71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5AEA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sq-AL" w:eastAsia="sq-A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C1E"/>
    <w:pPr>
      <w:spacing w:after="200" w:line="276" w:lineRule="auto"/>
    </w:pPr>
    <w:rPr>
      <w:sz w:val="22"/>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F3853"/>
    <w:pPr>
      <w:spacing w:after="0" w:line="240" w:lineRule="auto"/>
      <w:jc w:val="center"/>
    </w:pPr>
    <w:rPr>
      <w:rFonts w:ascii="Times New Roman" w:hAnsi="Times New Roman"/>
      <w:b/>
      <w:sz w:val="24"/>
      <w:szCs w:val="20"/>
      <w:lang w:val="en-US" w:eastAsia="en-US"/>
    </w:rPr>
  </w:style>
  <w:style w:type="character" w:customStyle="1" w:styleId="TitleChar">
    <w:name w:val="Title Char"/>
    <w:link w:val="Title"/>
    <w:rsid w:val="00BF3853"/>
    <w:rPr>
      <w:rFonts w:ascii="Times New Roman" w:eastAsia="Times New Roman" w:hAnsi="Times New Roman" w:cs="Times New Roman"/>
      <w:b/>
      <w:sz w:val="24"/>
      <w:szCs w:val="20"/>
      <w:lang w:val="en-US" w:eastAsia="en-US"/>
    </w:rPr>
  </w:style>
  <w:style w:type="paragraph" w:styleId="Footer">
    <w:name w:val="footer"/>
    <w:basedOn w:val="Normal"/>
    <w:link w:val="FooterChar"/>
    <w:uiPriority w:val="99"/>
    <w:unhideWhenUsed/>
    <w:rsid w:val="00BF3853"/>
    <w:pPr>
      <w:tabs>
        <w:tab w:val="center" w:pos="4680"/>
        <w:tab w:val="right" w:pos="9360"/>
      </w:tabs>
      <w:spacing w:after="0" w:line="240" w:lineRule="auto"/>
    </w:pPr>
    <w:rPr>
      <w:rFonts w:eastAsia="Calibri"/>
      <w:lang w:val="en-US" w:eastAsia="en-US"/>
    </w:rPr>
  </w:style>
  <w:style w:type="character" w:customStyle="1" w:styleId="FooterChar">
    <w:name w:val="Footer Char"/>
    <w:link w:val="Footer"/>
    <w:uiPriority w:val="99"/>
    <w:rsid w:val="00BF3853"/>
    <w:rPr>
      <w:rFonts w:ascii="Calibri" w:eastAsia="Calibri" w:hAnsi="Calibri" w:cs="Times New Roman"/>
      <w:lang w:val="en-US" w:eastAsia="en-US"/>
    </w:rPr>
  </w:style>
  <w:style w:type="character" w:styleId="Hyperlink">
    <w:name w:val="Hyperlink"/>
    <w:unhideWhenUsed/>
    <w:rsid w:val="00BF3853"/>
    <w:rPr>
      <w:color w:val="0000FF"/>
      <w:u w:val="single"/>
    </w:rPr>
  </w:style>
  <w:style w:type="paragraph" w:styleId="NoSpacing">
    <w:name w:val="No Spacing"/>
    <w:link w:val="NoSpacingChar"/>
    <w:uiPriority w:val="1"/>
    <w:qFormat/>
    <w:rsid w:val="00BF3853"/>
    <w:rPr>
      <w:rFonts w:ascii="Times New Roman" w:hAnsi="Times New Roman"/>
      <w:sz w:val="24"/>
      <w:szCs w:val="24"/>
      <w:lang w:val="en-US" w:eastAsia="en-US"/>
    </w:rPr>
  </w:style>
  <w:style w:type="table" w:styleId="TableGrid">
    <w:name w:val="Table Grid"/>
    <w:basedOn w:val="TableNormal"/>
    <w:uiPriority w:val="59"/>
    <w:rsid w:val="004C5B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694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EDC"/>
  </w:style>
  <w:style w:type="paragraph" w:styleId="BalloonText">
    <w:name w:val="Balloon Text"/>
    <w:basedOn w:val="Normal"/>
    <w:link w:val="BalloonTextChar"/>
    <w:uiPriority w:val="99"/>
    <w:semiHidden/>
    <w:unhideWhenUsed/>
    <w:rsid w:val="00875D4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75D4D"/>
    <w:rPr>
      <w:rFonts w:ascii="Segoe UI" w:hAnsi="Segoe UI" w:cs="Segoe UI"/>
      <w:sz w:val="18"/>
      <w:szCs w:val="18"/>
    </w:rPr>
  </w:style>
  <w:style w:type="paragraph" w:styleId="ListParagraph">
    <w:name w:val="List Paragraph"/>
    <w:basedOn w:val="Normal"/>
    <w:uiPriority w:val="34"/>
    <w:qFormat/>
    <w:rsid w:val="00524536"/>
    <w:pPr>
      <w:ind w:left="720"/>
      <w:contextualSpacing/>
    </w:pPr>
  </w:style>
  <w:style w:type="character" w:styleId="PlaceholderText">
    <w:name w:val="Placeholder Text"/>
    <w:uiPriority w:val="99"/>
    <w:semiHidden/>
    <w:rsid w:val="00B46B22"/>
    <w:rPr>
      <w:color w:val="808080"/>
    </w:rPr>
  </w:style>
  <w:style w:type="character" w:customStyle="1" w:styleId="UnresolvedMention1">
    <w:name w:val="Unresolved Mention1"/>
    <w:uiPriority w:val="99"/>
    <w:semiHidden/>
    <w:unhideWhenUsed/>
    <w:rsid w:val="000E3598"/>
    <w:rPr>
      <w:color w:val="808080"/>
      <w:shd w:val="clear" w:color="auto" w:fill="E6E6E6"/>
    </w:rPr>
  </w:style>
  <w:style w:type="paragraph" w:styleId="BodyText">
    <w:name w:val="Body Text"/>
    <w:basedOn w:val="Normal"/>
    <w:link w:val="BodyTextChar"/>
    <w:rsid w:val="00C21813"/>
    <w:pPr>
      <w:spacing w:after="0" w:line="240" w:lineRule="auto"/>
    </w:pPr>
    <w:rPr>
      <w:rFonts w:ascii="Times New Roman" w:hAnsi="Times New Roman"/>
      <w:sz w:val="24"/>
      <w:szCs w:val="20"/>
      <w:lang w:val="en-US" w:eastAsia="it-IT"/>
    </w:rPr>
  </w:style>
  <w:style w:type="character" w:customStyle="1" w:styleId="BodyTextChar">
    <w:name w:val="Body Text Char"/>
    <w:basedOn w:val="DefaultParagraphFont"/>
    <w:link w:val="BodyText"/>
    <w:rsid w:val="00C21813"/>
    <w:rPr>
      <w:rFonts w:ascii="Times New Roman" w:hAnsi="Times New Roman"/>
      <w:sz w:val="24"/>
      <w:lang w:val="en-US" w:eastAsia="it-IT"/>
    </w:rPr>
  </w:style>
  <w:style w:type="character" w:customStyle="1" w:styleId="NoSpacingChar">
    <w:name w:val="No Spacing Char"/>
    <w:basedOn w:val="DefaultParagraphFont"/>
    <w:link w:val="NoSpacing"/>
    <w:uiPriority w:val="1"/>
    <w:rsid w:val="00C21813"/>
    <w:rPr>
      <w:rFonts w:ascii="Times New Roman" w:hAnsi="Times New Roman"/>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sq-AL" w:eastAsia="sq-A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C1E"/>
    <w:pPr>
      <w:spacing w:after="200" w:line="276" w:lineRule="auto"/>
    </w:pPr>
    <w:rPr>
      <w:sz w:val="22"/>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F3853"/>
    <w:pPr>
      <w:spacing w:after="0" w:line="240" w:lineRule="auto"/>
      <w:jc w:val="center"/>
    </w:pPr>
    <w:rPr>
      <w:rFonts w:ascii="Times New Roman" w:hAnsi="Times New Roman"/>
      <w:b/>
      <w:sz w:val="24"/>
      <w:szCs w:val="20"/>
      <w:lang w:val="en-US" w:eastAsia="en-US"/>
    </w:rPr>
  </w:style>
  <w:style w:type="character" w:customStyle="1" w:styleId="TitleChar">
    <w:name w:val="Title Char"/>
    <w:link w:val="Title"/>
    <w:rsid w:val="00BF3853"/>
    <w:rPr>
      <w:rFonts w:ascii="Times New Roman" w:eastAsia="Times New Roman" w:hAnsi="Times New Roman" w:cs="Times New Roman"/>
      <w:b/>
      <w:sz w:val="24"/>
      <w:szCs w:val="20"/>
      <w:lang w:val="en-US" w:eastAsia="en-US"/>
    </w:rPr>
  </w:style>
  <w:style w:type="paragraph" w:styleId="Footer">
    <w:name w:val="footer"/>
    <w:basedOn w:val="Normal"/>
    <w:link w:val="FooterChar"/>
    <w:uiPriority w:val="99"/>
    <w:unhideWhenUsed/>
    <w:rsid w:val="00BF3853"/>
    <w:pPr>
      <w:tabs>
        <w:tab w:val="center" w:pos="4680"/>
        <w:tab w:val="right" w:pos="9360"/>
      </w:tabs>
      <w:spacing w:after="0" w:line="240" w:lineRule="auto"/>
    </w:pPr>
    <w:rPr>
      <w:rFonts w:eastAsia="Calibri"/>
      <w:lang w:val="en-US" w:eastAsia="en-US"/>
    </w:rPr>
  </w:style>
  <w:style w:type="character" w:customStyle="1" w:styleId="FooterChar">
    <w:name w:val="Footer Char"/>
    <w:link w:val="Footer"/>
    <w:uiPriority w:val="99"/>
    <w:rsid w:val="00BF3853"/>
    <w:rPr>
      <w:rFonts w:ascii="Calibri" w:eastAsia="Calibri" w:hAnsi="Calibri" w:cs="Times New Roman"/>
      <w:lang w:val="en-US" w:eastAsia="en-US"/>
    </w:rPr>
  </w:style>
  <w:style w:type="character" w:styleId="Hyperlink">
    <w:name w:val="Hyperlink"/>
    <w:unhideWhenUsed/>
    <w:rsid w:val="00BF3853"/>
    <w:rPr>
      <w:color w:val="0000FF"/>
      <w:u w:val="single"/>
    </w:rPr>
  </w:style>
  <w:style w:type="paragraph" w:styleId="NoSpacing">
    <w:name w:val="No Spacing"/>
    <w:link w:val="NoSpacingChar"/>
    <w:uiPriority w:val="1"/>
    <w:qFormat/>
    <w:rsid w:val="00BF3853"/>
    <w:rPr>
      <w:rFonts w:ascii="Times New Roman" w:hAnsi="Times New Roman"/>
      <w:sz w:val="24"/>
      <w:szCs w:val="24"/>
      <w:lang w:val="en-US" w:eastAsia="en-US"/>
    </w:rPr>
  </w:style>
  <w:style w:type="table" w:styleId="TableGrid">
    <w:name w:val="Table Grid"/>
    <w:basedOn w:val="TableNormal"/>
    <w:uiPriority w:val="59"/>
    <w:rsid w:val="004C5B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694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EDC"/>
  </w:style>
  <w:style w:type="paragraph" w:styleId="BalloonText">
    <w:name w:val="Balloon Text"/>
    <w:basedOn w:val="Normal"/>
    <w:link w:val="BalloonTextChar"/>
    <w:uiPriority w:val="99"/>
    <w:semiHidden/>
    <w:unhideWhenUsed/>
    <w:rsid w:val="00875D4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75D4D"/>
    <w:rPr>
      <w:rFonts w:ascii="Segoe UI" w:hAnsi="Segoe UI" w:cs="Segoe UI"/>
      <w:sz w:val="18"/>
      <w:szCs w:val="18"/>
    </w:rPr>
  </w:style>
  <w:style w:type="paragraph" w:styleId="ListParagraph">
    <w:name w:val="List Paragraph"/>
    <w:basedOn w:val="Normal"/>
    <w:uiPriority w:val="34"/>
    <w:qFormat/>
    <w:rsid w:val="00524536"/>
    <w:pPr>
      <w:ind w:left="720"/>
      <w:contextualSpacing/>
    </w:pPr>
  </w:style>
  <w:style w:type="character" w:styleId="PlaceholderText">
    <w:name w:val="Placeholder Text"/>
    <w:uiPriority w:val="99"/>
    <w:semiHidden/>
    <w:rsid w:val="00B46B22"/>
    <w:rPr>
      <w:color w:val="808080"/>
    </w:rPr>
  </w:style>
  <w:style w:type="character" w:customStyle="1" w:styleId="UnresolvedMention1">
    <w:name w:val="Unresolved Mention1"/>
    <w:uiPriority w:val="99"/>
    <w:semiHidden/>
    <w:unhideWhenUsed/>
    <w:rsid w:val="000E3598"/>
    <w:rPr>
      <w:color w:val="808080"/>
      <w:shd w:val="clear" w:color="auto" w:fill="E6E6E6"/>
    </w:rPr>
  </w:style>
  <w:style w:type="paragraph" w:styleId="BodyText">
    <w:name w:val="Body Text"/>
    <w:basedOn w:val="Normal"/>
    <w:link w:val="BodyTextChar"/>
    <w:rsid w:val="00C21813"/>
    <w:pPr>
      <w:spacing w:after="0" w:line="240" w:lineRule="auto"/>
    </w:pPr>
    <w:rPr>
      <w:rFonts w:ascii="Times New Roman" w:hAnsi="Times New Roman"/>
      <w:sz w:val="24"/>
      <w:szCs w:val="20"/>
      <w:lang w:val="en-US" w:eastAsia="it-IT"/>
    </w:rPr>
  </w:style>
  <w:style w:type="character" w:customStyle="1" w:styleId="BodyTextChar">
    <w:name w:val="Body Text Char"/>
    <w:basedOn w:val="DefaultParagraphFont"/>
    <w:link w:val="BodyText"/>
    <w:rsid w:val="00C21813"/>
    <w:rPr>
      <w:rFonts w:ascii="Times New Roman" w:hAnsi="Times New Roman"/>
      <w:sz w:val="24"/>
      <w:lang w:val="en-US" w:eastAsia="it-IT"/>
    </w:rPr>
  </w:style>
  <w:style w:type="character" w:customStyle="1" w:styleId="NoSpacingChar">
    <w:name w:val="No Spacing Char"/>
    <w:basedOn w:val="DefaultParagraphFont"/>
    <w:link w:val="NoSpacing"/>
    <w:uiPriority w:val="1"/>
    <w:rsid w:val="00C21813"/>
    <w:rPr>
      <w:rFonts w:ascii="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66759">
      <w:bodyDiv w:val="1"/>
      <w:marLeft w:val="0"/>
      <w:marRight w:val="0"/>
      <w:marTop w:val="0"/>
      <w:marBottom w:val="0"/>
      <w:divBdr>
        <w:top w:val="none" w:sz="0" w:space="0" w:color="auto"/>
        <w:left w:val="none" w:sz="0" w:space="0" w:color="auto"/>
        <w:bottom w:val="none" w:sz="0" w:space="0" w:color="auto"/>
        <w:right w:val="none" w:sz="0" w:space="0" w:color="auto"/>
      </w:divBdr>
    </w:div>
    <w:div w:id="318970728">
      <w:bodyDiv w:val="1"/>
      <w:marLeft w:val="0"/>
      <w:marRight w:val="0"/>
      <w:marTop w:val="0"/>
      <w:marBottom w:val="0"/>
      <w:divBdr>
        <w:top w:val="none" w:sz="0" w:space="0" w:color="auto"/>
        <w:left w:val="none" w:sz="0" w:space="0" w:color="auto"/>
        <w:bottom w:val="none" w:sz="0" w:space="0" w:color="auto"/>
        <w:right w:val="none" w:sz="0" w:space="0" w:color="auto"/>
      </w:divBdr>
    </w:div>
    <w:div w:id="437726497">
      <w:bodyDiv w:val="1"/>
      <w:marLeft w:val="0"/>
      <w:marRight w:val="0"/>
      <w:marTop w:val="0"/>
      <w:marBottom w:val="0"/>
      <w:divBdr>
        <w:top w:val="none" w:sz="0" w:space="0" w:color="auto"/>
        <w:left w:val="none" w:sz="0" w:space="0" w:color="auto"/>
        <w:bottom w:val="none" w:sz="0" w:space="0" w:color="auto"/>
        <w:right w:val="none" w:sz="0" w:space="0" w:color="auto"/>
      </w:divBdr>
    </w:div>
    <w:div w:id="1162697549">
      <w:bodyDiv w:val="1"/>
      <w:marLeft w:val="0"/>
      <w:marRight w:val="0"/>
      <w:marTop w:val="0"/>
      <w:marBottom w:val="0"/>
      <w:divBdr>
        <w:top w:val="none" w:sz="0" w:space="0" w:color="auto"/>
        <w:left w:val="none" w:sz="0" w:space="0" w:color="auto"/>
        <w:bottom w:val="none" w:sz="0" w:space="0" w:color="auto"/>
        <w:right w:val="none" w:sz="0" w:space="0" w:color="auto"/>
      </w:divBdr>
    </w:div>
    <w:div w:id="1569416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478</Nr_x002e__x0020_akti>
    <Data_x0020_e_x0020_Krijimit xmlns="0e656187-b300-4fb0-8bf4-3a50f872073c">2022-02-10T10:44:46Z</Data_x0020_e_x0020_Krijimit>
    <URL xmlns="0e656187-b300-4fb0-8bf4-3a50f872073c" xsi:nil="true"/>
    <Institucion_x0020_Pergjegjes xmlns="0e656187-b300-4fb0-8bf4-3a50f872073c">http://qbz.gov.al/resource/authority/legal-institution/13|enti-rregullator-i-ujit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2022-02-09T23:00:00Z</Date_x0020_protokolli>
    <Titulli xmlns="0e656187-b300-4fb0-8bf4-3a50f872073c">Për miratimin e aktit normativ administrativ "Rregullore për procedurat e zgjedhjes alternative të mosmarrëveshjes midis konsumatorit dhe operatorit Ujësjellës kanalizime nga struktura zgjidhjes alternative të mosmarrëveshjes"</Titulli>
    <Modifikuesi xmlns="0e656187-b300-4fb0-8bf4-3a50f872073c">alma.lisaku</Modifikuesi>
    <Nr_x002e__x0020_prot_x0020_QBZ xmlns="0e656187-b300-4fb0-8bf4-3a50f872073c">195/4</Nr_x002e__x0020_prot_x0020_QBZ>
    <Data_x0020_e_x0020_Modifikimit xmlns="0e656187-b300-4fb0-8bf4-3a50f872073c">2022-02-15T13:26:14Z</Data_x0020_e_x0020_Modifikimit>
    <Dekretuar xmlns="0e656187-b300-4fb0-8bf4-3a50f872073c">false</Dekretuar>
    <Data xmlns="0e656187-b300-4fb0-8bf4-3a50f872073c">2021-12-08T23:00:00Z</Data>
    <Nr_x002e__x0020_protokolli_x0020_i_x0020_aktit xmlns="0e656187-b300-4fb0-8bf4-3a50f872073c">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49822B55A3940BEBBD6831A4A8F976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49822B55A3940BEBBD6831A4A8F976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074DA-FC3D-4720-9D4D-9FC1739065CC}">
  <ds:schemaRefs>
    <ds:schemaRef ds:uri="http://purl.org/dc/terms/"/>
    <ds:schemaRef ds:uri="http://schemas.microsoft.com/office/2006/metadata/properties"/>
    <ds:schemaRef ds:uri="http://schemas.openxmlformats.org/package/2006/metadata/core-properties"/>
    <ds:schemaRef ds:uri="http://purl.org/dc/dcmitype/"/>
    <ds:schemaRef ds:uri="http://www.w3.org/XML/1998/namespace"/>
    <ds:schemaRef ds:uri="http://schemas.microsoft.com/office/2006/documentManagement/types"/>
    <ds:schemaRef ds:uri="0e656187-b300-4fb0-8bf4-3a50f872073c"/>
    <ds:schemaRef ds:uri="http://purl.org/dc/elements/1.1/"/>
  </ds:schemaRefs>
</ds:datastoreItem>
</file>

<file path=customXml/itemProps2.xml><?xml version="1.0" encoding="utf-8"?>
<ds:datastoreItem xmlns:ds="http://schemas.openxmlformats.org/officeDocument/2006/customXml" ds:itemID="{1DE613D2-4646-4E0A-AC26-6D451C094419}">
  <ds:schemaRefs>
    <ds:schemaRef ds:uri="http://schemas.microsoft.com/sharepoint/v3/contenttype/forms"/>
  </ds:schemaRefs>
</ds:datastoreItem>
</file>

<file path=customXml/itemProps3.xml><?xml version="1.0" encoding="utf-8"?>
<ds:datastoreItem xmlns:ds="http://schemas.openxmlformats.org/officeDocument/2006/customXml" ds:itemID="{91CDFD2A-E77A-4F24-9E0F-8B2922A1DC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BB9D15B-A45D-49EF-A614-5DBB9D7A52C9}">
  <ds:schemaRefs>
    <ds:schemaRef ds:uri="http://schemas.microsoft.com/sharepoint/v3/contenttype/forms"/>
  </ds:schemaRefs>
</ds:datastoreItem>
</file>

<file path=customXml/itemProps5.xml><?xml version="1.0" encoding="utf-8"?>
<ds:datastoreItem xmlns:ds="http://schemas.openxmlformats.org/officeDocument/2006/customXml" ds:itemID="{7035B739-2037-4668-B343-D030615083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A0AABA3-3807-4865-AA00-DC7450215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8</Pages>
  <Words>2988</Words>
  <Characters>17032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Për miratimin e aktit normativ administrativ "Rregullore për procedurat e zgjedhjes alternative të mosmarrëveshjes midis konsumatorit dhe operatorit Ujësjellës kanalizime nga struktura zgjidhjes alternative të mosmarrëveshjes"</vt:lpstr>
    </vt:vector>
  </TitlesOfParts>
  <Company>Erru</Company>
  <LinksUpToDate>false</LinksUpToDate>
  <CharactersWithSpaces>19981</CharactersWithSpaces>
  <SharedDoc>false</SharedDoc>
  <HLinks>
    <vt:vector size="6" baseType="variant">
      <vt:variant>
        <vt:i4>8257590</vt:i4>
      </vt:variant>
      <vt:variant>
        <vt:i4>0</vt:i4>
      </vt:variant>
      <vt:variant>
        <vt:i4>0</vt:i4>
      </vt:variant>
      <vt:variant>
        <vt:i4>5</vt:i4>
      </vt:variant>
      <vt:variant>
        <vt:lpwstr>http://www.erru.al/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aktit normativ administrativ "Rregullore për procedurat e zgjedhjes alternative të mosmarrëveshjes midis konsumatorit dhe operatorit Ujësjellës kanalizime nga struktura zgjidhjes alternative të mosmarrëveshjes"</dc:title>
  <dc:creator>Endrit Musaj</dc:creator>
  <cp:lastModifiedBy>Amarilda Muja</cp:lastModifiedBy>
  <cp:revision>115</cp:revision>
  <cp:lastPrinted>2021-12-20T07:41:00Z</cp:lastPrinted>
  <dcterms:created xsi:type="dcterms:W3CDTF">2019-02-25T14:53:00Z</dcterms:created>
  <dcterms:modified xsi:type="dcterms:W3CDTF">2022-02-16T08:38:00Z</dcterms:modified>
</cp:coreProperties>
</file>