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FFCD7" w14:textId="77777777" w:rsidR="00BF6C7F" w:rsidRPr="00E9240C" w:rsidRDefault="00BF6C7F" w:rsidP="00BF6C7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4C83BA91" w14:textId="54B9F0B9" w:rsidR="00BF6C7F" w:rsidRPr="00E9240C" w:rsidRDefault="00BF6C7F" w:rsidP="00BF6C7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Nr.</w:t>
      </w:r>
      <w:r w:rsidR="007E52AC" w:rsidRPr="00E9240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 380, datë 31.</w:t>
      </w:r>
      <w:r w:rsidRPr="00E9240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8.2022</w:t>
      </w:r>
    </w:p>
    <w:p w14:paraId="74992D41" w14:textId="77777777" w:rsidR="00BF6C7F" w:rsidRPr="00E9240C" w:rsidRDefault="00BF6C7F" w:rsidP="00BF6C7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336A1BFD" w14:textId="7BDC7FE7" w:rsidR="00BF6C7F" w:rsidRPr="00E9240C" w:rsidRDefault="00424BA4" w:rsidP="00424BA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PËR NJË NDRYSHIM NË VENDIMIN E KOMISIONIT KOMBËTAR RREGULLATOR NR. 130, DATË 11.11.2020</w:t>
      </w:r>
      <w:r w:rsidR="00804BDF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,</w:t>
      </w:r>
      <w:r w:rsidRPr="00E9240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 “PËR LICENCIMIN E SHA UJËSJELLËS-KANALIZIME VORË”</w:t>
      </w:r>
    </w:p>
    <w:p w14:paraId="5D30D477" w14:textId="77777777" w:rsidR="00BF6C7F" w:rsidRPr="00E9240C" w:rsidRDefault="00BF6C7F" w:rsidP="00BF6C7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08C078AE" w14:textId="562F19BB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Në mbështetje të nen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eve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13, 14, 16 dhe 17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ligjit nr. 8102</w:t>
      </w:r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, datë 28.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3.1996</w:t>
      </w:r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</w:t>
      </w:r>
      <w:r w:rsidRPr="00E9240C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”, i ndryshuar (</w:t>
      </w:r>
      <w:r w:rsidR="00C6255E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l</w:t>
      </w:r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),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VKM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E9240C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 xml:space="preserve">“Për miratimin e kategorive të licencimit dhe të procedurave për aplikim për licencë” </w:t>
      </w:r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(</w:t>
      </w:r>
      <w:proofErr w:type="spellStart"/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 xml:space="preserve"> nr. 958),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vendimit të Komisionit Kom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bëtar Rregullator nr. 29, datë 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8.12.2009</w:t>
      </w:r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E9240C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e ndryshuar (</w:t>
      </w:r>
      <w:r w:rsidR="00C6255E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</w:t>
      </w:r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5AE24E6D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36E793AD" w14:textId="0D1BE281" w:rsidR="00BF6C7F" w:rsidRPr="00E9240C" w:rsidRDefault="00424BA4" w:rsidP="00BF6C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</w:p>
    <w:p w14:paraId="6D1912C9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75F29909" w14:textId="323BDFF3" w:rsidR="00BF6C7F" w:rsidRPr="00E9240C" w:rsidRDefault="00BF6C7F" w:rsidP="00BF6C7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në mbledhjen e datës 31.08.2022 pasi shqyrtoi çështjen me objekt: “Mbi miratimin e vendimit </w:t>
      </w:r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‘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Për një ndryshim në vendimin e Komisionit Kombëtar </w:t>
      </w:r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n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r. 130, datë 11.11.2020 </w:t>
      </w:r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‘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Për licencimin e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sh.a</w:t>
      </w:r>
      <w:proofErr w:type="spellEnd"/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 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Vorë</w:t>
      </w:r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’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”,</w:t>
      </w:r>
    </w:p>
    <w:p w14:paraId="76E5DD63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6B6B0730" w14:textId="1AA2EF10" w:rsidR="00BF6C7F" w:rsidRPr="00E9240C" w:rsidRDefault="00424BA4" w:rsidP="00BF6C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VËREN SE:</w:t>
      </w:r>
    </w:p>
    <w:p w14:paraId="03FFAFC2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03064793" w14:textId="4DFCA660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1. Shoqëria Ujësjellës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Kanalizime Vorë </w:t>
      </w:r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(</w:t>
      </w:r>
      <w:proofErr w:type="spellStart"/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UK</w:t>
      </w:r>
      <w:proofErr w:type="spellEnd"/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 xml:space="preserve"> Vorë)</w:t>
      </w:r>
      <w:r w:rsidR="00424BA4"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shkresën nr. 448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prot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., datë 8.8.2022, me lëndë “Shkresë përcjellëse” ka paraqitur pranë Entit Rregullator të Sektorit të Furnizimit me Ujë dhe Largimit e Përpunimit të Ujërave të Ndotura </w:t>
      </w:r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(ERRU)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kërkesën për rinovim të licencës për efekt të ndryshimit të drejtuesin ligjor të shoqëruar me dokumentacionin sipas përcaktimeve të parashikuara në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VKM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dhe </w:t>
      </w:r>
      <w:r w:rsidR="00C6255E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rregullores së licencimit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17B891D3" w14:textId="1E035C13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E9240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KKRR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e gjeti paraqitjen e kërkesës së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UK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Vorë  për rinovim licence për efekt të ndryshimit të drejtuesit ligjor në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VKM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dhe </w:t>
      </w:r>
      <w:r w:rsidR="00C6255E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rregulloren e licencimit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207C6498" w14:textId="5523BD00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3.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KKRR</w:t>
      </w:r>
      <w:proofErr w:type="spellEnd"/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-ja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ka licencuar shoqërinë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UK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Vorë me vendimin 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n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r. 130, datë 11.11.2020</w:t>
      </w:r>
      <w:r w:rsidR="00804BDF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licencimin e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sh.a</w:t>
      </w:r>
      <w:proofErr w:type="spellEnd"/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Ujësjellës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Vorë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, me një afat 4-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vjeçar, ku shoqëria autorizohet të ofrojë shërbimin e grumbullimit dhe shpërndarjes së ujit për konsum publik, largimit dhe trajtimit të ujërave të ndotura.</w:t>
      </w:r>
    </w:p>
    <w:p w14:paraId="3032027D" w14:textId="364256CB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4. Drejtuese ligjore e shoqërisë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UK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Vorë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sh.a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znj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Ivi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Koja, ka përfunduar studimet e larta në Inxhinier</w:t>
      </w:r>
      <w:r w:rsidR="00890DAC">
        <w:rPr>
          <w:rFonts w:ascii="Garamond" w:hAnsi="Garamond" w:cs="Garamond"/>
          <w:color w:val="000000"/>
          <w:sz w:val="24"/>
          <w:szCs w:val="24"/>
          <w:lang w:val="sq-AL" w:eastAsia="sq-AL"/>
        </w:rPr>
        <w:t>i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Hidroteknike në vitin 2011.</w:t>
      </w:r>
    </w:p>
    <w:p w14:paraId="675C910E" w14:textId="2FE70663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5. ERRU</w:t>
      </w:r>
      <w:r w:rsidR="00804BDF">
        <w:rPr>
          <w:rFonts w:ascii="Garamond" w:hAnsi="Garamond" w:cs="Garamond"/>
          <w:color w:val="000000"/>
          <w:sz w:val="24"/>
          <w:szCs w:val="24"/>
          <w:lang w:val="sq-AL" w:eastAsia="sq-AL"/>
        </w:rPr>
        <w:t>-ja,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ligjor ka marrë në konsideratë përmbushjen nga ana e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UK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VORË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sh.a</w:t>
      </w:r>
      <w:proofErr w:type="spellEnd"/>
      <w:r w:rsidR="00C6255E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kërkesave të ligjit nr. 8102, të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VKM</w:t>
      </w:r>
      <w:proofErr w:type="spellEnd"/>
      <w:r w:rsidR="00890DAC">
        <w:rPr>
          <w:rFonts w:ascii="Garamond" w:hAnsi="Garamond" w:cs="Garamond"/>
          <w:color w:val="000000"/>
          <w:sz w:val="24"/>
          <w:szCs w:val="24"/>
          <w:lang w:val="sq-AL" w:eastAsia="sq-AL"/>
        </w:rPr>
        <w:t>-s</w:t>
      </w:r>
      <w:r w:rsidR="00890DAC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ë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dhe </w:t>
      </w:r>
      <w:bookmarkStart w:id="0" w:name="_GoBack"/>
      <w:bookmarkEnd w:id="0"/>
      <w:r w:rsidR="00C6255E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rregullores së licencimit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, në mënyrë të veçantë sa i takon garantimit që i licencuari të veprojë në përputhje me kushtet e licencës së tij dhe të mbrojë interesat e konsumatorëve në lidhje me cilësinë,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efi</w:t>
      </w:r>
      <w:r w:rsidR="00090562">
        <w:rPr>
          <w:rFonts w:ascii="Garamond" w:hAnsi="Garamond" w:cs="Garamond"/>
          <w:color w:val="000000"/>
          <w:sz w:val="24"/>
          <w:szCs w:val="24"/>
          <w:lang w:val="sq-AL" w:eastAsia="sq-AL"/>
        </w:rPr>
        <w:t>ci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, vazhdueshmërinë dhe garancinë e shërbimit.</w:t>
      </w:r>
    </w:p>
    <w:p w14:paraId="5AD118E2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Për gjithë sa më sipër Komisioni Kombëtar Rregullator, pasi arriti në përfundimin se aplikimi i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UK</w:t>
      </w:r>
      <w:proofErr w:type="spellEnd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Vorë është i bazuar ligjërisht dhe plotëson kërkesat ligjore të parashikuara në kuadrin rregullator në fuqi,</w:t>
      </w:r>
    </w:p>
    <w:p w14:paraId="22B46CF2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7EC44764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VENDOSI:</w:t>
      </w:r>
    </w:p>
    <w:p w14:paraId="4AF3D278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06DE2B46" w14:textId="576A830E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Në pikën 1</w:t>
      </w:r>
      <w:r w:rsidR="00090562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vendimit të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KKRR</w:t>
      </w:r>
      <w:proofErr w:type="spellEnd"/>
      <w:r w:rsidR="00090562">
        <w:rPr>
          <w:rFonts w:ascii="Garamond" w:hAnsi="Garamond" w:cs="Garamond"/>
          <w:color w:val="000000"/>
          <w:sz w:val="24"/>
          <w:szCs w:val="24"/>
          <w:lang w:val="sq-AL" w:eastAsia="sq-AL"/>
        </w:rPr>
        <w:t>-s</w:t>
      </w:r>
      <w:r w:rsidR="00090562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ë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130, datë 11.11.2020</w:t>
      </w:r>
      <w:r w:rsidR="00090562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licencimin e </w:t>
      </w:r>
      <w:proofErr w:type="spellStart"/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sh.a</w:t>
      </w:r>
      <w:proofErr w:type="spellEnd"/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Ujësjellës</w:t>
      </w:r>
      <w:r w:rsidR="00424BA4"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Kanalizime Vorë “bëhen këto ndryshime: </w:t>
      </w:r>
    </w:p>
    <w:p w14:paraId="65B688C0" w14:textId="42BF386E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 xml:space="preserve"> “Drejtues </w:t>
      </w:r>
      <w:r w:rsidR="00090562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l</w:t>
      </w:r>
      <w:r w:rsidRPr="00E9240C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 xml:space="preserve">igjor </w:t>
      </w:r>
      <w:proofErr w:type="spellStart"/>
      <w:r w:rsidRPr="00E9240C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znj</w:t>
      </w:r>
      <w:proofErr w:type="spellEnd"/>
      <w:r w:rsidRPr="00E9240C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 xml:space="preserve">. </w:t>
      </w:r>
      <w:proofErr w:type="spellStart"/>
      <w:r w:rsidRPr="00E9240C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Ivi</w:t>
      </w:r>
      <w:proofErr w:type="spellEnd"/>
      <w:r w:rsidRPr="00E9240C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 xml:space="preserve"> Koja”</w:t>
      </w:r>
      <w:r w:rsidR="00090562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.</w:t>
      </w:r>
    </w:p>
    <w:p w14:paraId="26A910CF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3EF68D9F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13A3DDFD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1087E27E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3A2D7B56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color w:val="000000"/>
          <w:sz w:val="24"/>
          <w:szCs w:val="24"/>
          <w:lang w:val="sq-AL" w:eastAsia="sq-AL"/>
        </w:rPr>
        <w:t>KRYETAR</w:t>
      </w:r>
    </w:p>
    <w:p w14:paraId="4980EFE2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E9240C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727F8099" w14:textId="77777777" w:rsidR="00BF6C7F" w:rsidRPr="00E9240C" w:rsidRDefault="00BF6C7F" w:rsidP="00BF6C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sectPr w:rsidR="00BF6C7F" w:rsidRPr="00E9240C" w:rsidSect="00EB6E67">
      <w:footerReference w:type="default" r:id="rId11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09C3C" w14:textId="77777777" w:rsidR="00241F60" w:rsidRDefault="00241F60" w:rsidP="00265C1E">
      <w:pPr>
        <w:spacing w:after="0" w:line="240" w:lineRule="auto"/>
      </w:pPr>
      <w:r>
        <w:separator/>
      </w:r>
    </w:p>
  </w:endnote>
  <w:endnote w:type="continuationSeparator" w:id="0">
    <w:p w14:paraId="6EB39CD0" w14:textId="77777777" w:rsidR="00241F60" w:rsidRDefault="00241F60" w:rsidP="00265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4EC9F" w14:textId="65A85797" w:rsidR="00491D28" w:rsidRDefault="00491D2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D36FD3" w14:textId="77777777" w:rsidR="00241F60" w:rsidRDefault="00241F60" w:rsidP="00265C1E">
      <w:pPr>
        <w:spacing w:after="0" w:line="240" w:lineRule="auto"/>
      </w:pPr>
      <w:r>
        <w:separator/>
      </w:r>
    </w:p>
  </w:footnote>
  <w:footnote w:type="continuationSeparator" w:id="0">
    <w:p w14:paraId="06FD650E" w14:textId="77777777" w:rsidR="00241F60" w:rsidRDefault="00241F60" w:rsidP="00265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25AF"/>
    <w:rsid w:val="00025785"/>
    <w:rsid w:val="000272D4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23DB"/>
    <w:rsid w:val="00075302"/>
    <w:rsid w:val="000770DF"/>
    <w:rsid w:val="0007759E"/>
    <w:rsid w:val="0008090C"/>
    <w:rsid w:val="000824CB"/>
    <w:rsid w:val="00082C9F"/>
    <w:rsid w:val="00083466"/>
    <w:rsid w:val="00084295"/>
    <w:rsid w:val="00086F72"/>
    <w:rsid w:val="00087DC5"/>
    <w:rsid w:val="00087FBC"/>
    <w:rsid w:val="00090562"/>
    <w:rsid w:val="00091AEC"/>
    <w:rsid w:val="000952E4"/>
    <w:rsid w:val="00097905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3492"/>
    <w:rsid w:val="00173D83"/>
    <w:rsid w:val="00174994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5430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7006"/>
    <w:rsid w:val="00226396"/>
    <w:rsid w:val="002304FA"/>
    <w:rsid w:val="00232DC3"/>
    <w:rsid w:val="002333B5"/>
    <w:rsid w:val="00235745"/>
    <w:rsid w:val="00237F4C"/>
    <w:rsid w:val="00240426"/>
    <w:rsid w:val="00241C39"/>
    <w:rsid w:val="00241F60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8354A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116C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136EC"/>
    <w:rsid w:val="00317E94"/>
    <w:rsid w:val="0032178E"/>
    <w:rsid w:val="00321F64"/>
    <w:rsid w:val="00322902"/>
    <w:rsid w:val="00323A29"/>
    <w:rsid w:val="00324A3E"/>
    <w:rsid w:val="00326854"/>
    <w:rsid w:val="00330741"/>
    <w:rsid w:val="00331194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13DD"/>
    <w:rsid w:val="00377150"/>
    <w:rsid w:val="00380C0E"/>
    <w:rsid w:val="0038359C"/>
    <w:rsid w:val="00385673"/>
    <w:rsid w:val="00390208"/>
    <w:rsid w:val="00390E07"/>
    <w:rsid w:val="003925CA"/>
    <w:rsid w:val="00393857"/>
    <w:rsid w:val="003A033E"/>
    <w:rsid w:val="003A0A6E"/>
    <w:rsid w:val="003A1AF9"/>
    <w:rsid w:val="003A3F7E"/>
    <w:rsid w:val="003A62FB"/>
    <w:rsid w:val="003A7B7F"/>
    <w:rsid w:val="003B1FC6"/>
    <w:rsid w:val="003B3543"/>
    <w:rsid w:val="003B5C95"/>
    <w:rsid w:val="003B6F84"/>
    <w:rsid w:val="003B754C"/>
    <w:rsid w:val="003C0290"/>
    <w:rsid w:val="003C0610"/>
    <w:rsid w:val="003C37A9"/>
    <w:rsid w:val="003C3FD8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C51"/>
    <w:rsid w:val="00401ABA"/>
    <w:rsid w:val="00401ED3"/>
    <w:rsid w:val="00402D01"/>
    <w:rsid w:val="00403875"/>
    <w:rsid w:val="00407522"/>
    <w:rsid w:val="00420E09"/>
    <w:rsid w:val="00421890"/>
    <w:rsid w:val="00421BE7"/>
    <w:rsid w:val="00424BA4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459A"/>
    <w:rsid w:val="004A5334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3C96"/>
    <w:rsid w:val="004F3ECF"/>
    <w:rsid w:val="004F5DCF"/>
    <w:rsid w:val="004F6BB9"/>
    <w:rsid w:val="004F72D8"/>
    <w:rsid w:val="00502C2E"/>
    <w:rsid w:val="00505C3C"/>
    <w:rsid w:val="00506DAC"/>
    <w:rsid w:val="00507859"/>
    <w:rsid w:val="005137F7"/>
    <w:rsid w:val="00521094"/>
    <w:rsid w:val="00524536"/>
    <w:rsid w:val="00524AB3"/>
    <w:rsid w:val="0052508B"/>
    <w:rsid w:val="00525271"/>
    <w:rsid w:val="00525EEE"/>
    <w:rsid w:val="005263D7"/>
    <w:rsid w:val="005303A3"/>
    <w:rsid w:val="0053256C"/>
    <w:rsid w:val="00534B7A"/>
    <w:rsid w:val="0053580C"/>
    <w:rsid w:val="00536111"/>
    <w:rsid w:val="00536A82"/>
    <w:rsid w:val="005442C9"/>
    <w:rsid w:val="00551631"/>
    <w:rsid w:val="00551B23"/>
    <w:rsid w:val="00554047"/>
    <w:rsid w:val="005562AA"/>
    <w:rsid w:val="005567C9"/>
    <w:rsid w:val="00560724"/>
    <w:rsid w:val="00561A91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3A0C"/>
    <w:rsid w:val="00665090"/>
    <w:rsid w:val="00672CA0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1C64"/>
    <w:rsid w:val="006A20DE"/>
    <w:rsid w:val="006A2F49"/>
    <w:rsid w:val="006A367A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E8C"/>
    <w:rsid w:val="00724478"/>
    <w:rsid w:val="007258B1"/>
    <w:rsid w:val="00727D33"/>
    <w:rsid w:val="00732608"/>
    <w:rsid w:val="00734498"/>
    <w:rsid w:val="007360F5"/>
    <w:rsid w:val="0073623F"/>
    <w:rsid w:val="00741058"/>
    <w:rsid w:val="00742BDE"/>
    <w:rsid w:val="00743FC0"/>
    <w:rsid w:val="00744377"/>
    <w:rsid w:val="00751048"/>
    <w:rsid w:val="00752756"/>
    <w:rsid w:val="0075331F"/>
    <w:rsid w:val="00753F9B"/>
    <w:rsid w:val="00754BDC"/>
    <w:rsid w:val="00760279"/>
    <w:rsid w:val="007616C8"/>
    <w:rsid w:val="00770596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CFE"/>
    <w:rsid w:val="007A5A9E"/>
    <w:rsid w:val="007A6DF7"/>
    <w:rsid w:val="007B0D16"/>
    <w:rsid w:val="007B1C1C"/>
    <w:rsid w:val="007B48FB"/>
    <w:rsid w:val="007B6959"/>
    <w:rsid w:val="007C08E8"/>
    <w:rsid w:val="007C1E87"/>
    <w:rsid w:val="007C2F4F"/>
    <w:rsid w:val="007C37C6"/>
    <w:rsid w:val="007C51C5"/>
    <w:rsid w:val="007C5AC2"/>
    <w:rsid w:val="007E0441"/>
    <w:rsid w:val="007E0AAB"/>
    <w:rsid w:val="007E0B4D"/>
    <w:rsid w:val="007E1FBB"/>
    <w:rsid w:val="007E52AC"/>
    <w:rsid w:val="007E5670"/>
    <w:rsid w:val="007E7539"/>
    <w:rsid w:val="007E784C"/>
    <w:rsid w:val="007F3BEC"/>
    <w:rsid w:val="007F484E"/>
    <w:rsid w:val="007F4CD9"/>
    <w:rsid w:val="007F68BA"/>
    <w:rsid w:val="0080266E"/>
    <w:rsid w:val="0080395B"/>
    <w:rsid w:val="00804BDF"/>
    <w:rsid w:val="00805811"/>
    <w:rsid w:val="00806D1A"/>
    <w:rsid w:val="00810B7F"/>
    <w:rsid w:val="008123BE"/>
    <w:rsid w:val="00821058"/>
    <w:rsid w:val="008251AA"/>
    <w:rsid w:val="0083003E"/>
    <w:rsid w:val="00831384"/>
    <w:rsid w:val="00832E9A"/>
    <w:rsid w:val="00834A6C"/>
    <w:rsid w:val="008365F5"/>
    <w:rsid w:val="00856A60"/>
    <w:rsid w:val="00870DED"/>
    <w:rsid w:val="00871E28"/>
    <w:rsid w:val="0087583B"/>
    <w:rsid w:val="00875D4D"/>
    <w:rsid w:val="00884481"/>
    <w:rsid w:val="008856D7"/>
    <w:rsid w:val="00890113"/>
    <w:rsid w:val="00890C62"/>
    <w:rsid w:val="00890DAC"/>
    <w:rsid w:val="008914EA"/>
    <w:rsid w:val="0089298A"/>
    <w:rsid w:val="00896EB9"/>
    <w:rsid w:val="00897949"/>
    <w:rsid w:val="008A02E5"/>
    <w:rsid w:val="008A0C06"/>
    <w:rsid w:val="008A4E44"/>
    <w:rsid w:val="008A6361"/>
    <w:rsid w:val="008B00A1"/>
    <w:rsid w:val="008B0F5B"/>
    <w:rsid w:val="008B18E0"/>
    <w:rsid w:val="008C7526"/>
    <w:rsid w:val="008D07ED"/>
    <w:rsid w:val="008D53B7"/>
    <w:rsid w:val="008D709B"/>
    <w:rsid w:val="008E145F"/>
    <w:rsid w:val="008E2B52"/>
    <w:rsid w:val="008E2DA4"/>
    <w:rsid w:val="008E54A9"/>
    <w:rsid w:val="008F1354"/>
    <w:rsid w:val="008F5C3D"/>
    <w:rsid w:val="008F7CAA"/>
    <w:rsid w:val="00903A8A"/>
    <w:rsid w:val="0090568E"/>
    <w:rsid w:val="009137EC"/>
    <w:rsid w:val="00914200"/>
    <w:rsid w:val="00916E14"/>
    <w:rsid w:val="009209F0"/>
    <w:rsid w:val="00926142"/>
    <w:rsid w:val="0092615D"/>
    <w:rsid w:val="00930421"/>
    <w:rsid w:val="00940CF2"/>
    <w:rsid w:val="00941212"/>
    <w:rsid w:val="00943AFC"/>
    <w:rsid w:val="009510E2"/>
    <w:rsid w:val="0095303F"/>
    <w:rsid w:val="00954EBE"/>
    <w:rsid w:val="0096052A"/>
    <w:rsid w:val="009621AE"/>
    <w:rsid w:val="0096275B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C1F21"/>
    <w:rsid w:val="009C595D"/>
    <w:rsid w:val="009C70D0"/>
    <w:rsid w:val="009D4B78"/>
    <w:rsid w:val="009D5F90"/>
    <w:rsid w:val="009D6EA1"/>
    <w:rsid w:val="009D7373"/>
    <w:rsid w:val="009E1F65"/>
    <w:rsid w:val="009E3328"/>
    <w:rsid w:val="009E4297"/>
    <w:rsid w:val="009E480E"/>
    <w:rsid w:val="009F0FF1"/>
    <w:rsid w:val="009F16FB"/>
    <w:rsid w:val="009F1C91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4662"/>
    <w:rsid w:val="00B3005C"/>
    <w:rsid w:val="00B35033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910B7"/>
    <w:rsid w:val="00B913D9"/>
    <w:rsid w:val="00B918CC"/>
    <w:rsid w:val="00B91DBB"/>
    <w:rsid w:val="00B92407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E2F75"/>
    <w:rsid w:val="00BE4085"/>
    <w:rsid w:val="00BF3853"/>
    <w:rsid w:val="00BF3F32"/>
    <w:rsid w:val="00BF4634"/>
    <w:rsid w:val="00BF6C7F"/>
    <w:rsid w:val="00C038DB"/>
    <w:rsid w:val="00C03C29"/>
    <w:rsid w:val="00C068CA"/>
    <w:rsid w:val="00C10019"/>
    <w:rsid w:val="00C1178E"/>
    <w:rsid w:val="00C12E0D"/>
    <w:rsid w:val="00C15C6C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51123"/>
    <w:rsid w:val="00C60B17"/>
    <w:rsid w:val="00C6255E"/>
    <w:rsid w:val="00C63633"/>
    <w:rsid w:val="00C6701F"/>
    <w:rsid w:val="00C70104"/>
    <w:rsid w:val="00C7257E"/>
    <w:rsid w:val="00C816CA"/>
    <w:rsid w:val="00C867B5"/>
    <w:rsid w:val="00C91732"/>
    <w:rsid w:val="00C953D4"/>
    <w:rsid w:val="00C96234"/>
    <w:rsid w:val="00CA0ECB"/>
    <w:rsid w:val="00CA3969"/>
    <w:rsid w:val="00CA3BDC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B42"/>
    <w:rsid w:val="00CE31AF"/>
    <w:rsid w:val="00CE43CD"/>
    <w:rsid w:val="00CE4A9A"/>
    <w:rsid w:val="00CE714C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81B8E"/>
    <w:rsid w:val="00D821F2"/>
    <w:rsid w:val="00D84441"/>
    <w:rsid w:val="00D84572"/>
    <w:rsid w:val="00D869A9"/>
    <w:rsid w:val="00D87AB8"/>
    <w:rsid w:val="00D963F3"/>
    <w:rsid w:val="00D97898"/>
    <w:rsid w:val="00DA078E"/>
    <w:rsid w:val="00DA172F"/>
    <w:rsid w:val="00DA1DEB"/>
    <w:rsid w:val="00DA233B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659A"/>
    <w:rsid w:val="00E06E84"/>
    <w:rsid w:val="00E153C6"/>
    <w:rsid w:val="00E22020"/>
    <w:rsid w:val="00E23C30"/>
    <w:rsid w:val="00E26F64"/>
    <w:rsid w:val="00E275E0"/>
    <w:rsid w:val="00E27DB6"/>
    <w:rsid w:val="00E32799"/>
    <w:rsid w:val="00E34C6C"/>
    <w:rsid w:val="00E426A4"/>
    <w:rsid w:val="00E42CB1"/>
    <w:rsid w:val="00E444AA"/>
    <w:rsid w:val="00E4459F"/>
    <w:rsid w:val="00E474A0"/>
    <w:rsid w:val="00E4762E"/>
    <w:rsid w:val="00E602FF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240C"/>
    <w:rsid w:val="00E95FF4"/>
    <w:rsid w:val="00E9653C"/>
    <w:rsid w:val="00E96B4E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F3BA1"/>
    <w:rsid w:val="00F023FD"/>
    <w:rsid w:val="00F02E5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6204D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E3C6B"/>
    <w:rsid w:val="00FE3DF1"/>
    <w:rsid w:val="00FE4CC7"/>
    <w:rsid w:val="00FE59FB"/>
    <w:rsid w:val="00FE630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ED1D5E3A-3329-4F43-8A93-70A6AAA4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380</Nr_x002e__x0020_akti>
    <Data_x0020_e_x0020_Krijimit xmlns="0e656187-b300-4fb0-8bf4-3a50f872073c">2022-09-15T12:06:47Z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2022-09-14T22:00:00Z</Date_x0020_protokolli>
    <Titulli xmlns="0e656187-b300-4fb0-8bf4-3a50f872073c">Për një ndryshim në vendimin e Komisionit Rregullator nr.130,  datë 11.11.2020 "Për licencimin e sh.a Ujësjellës Kanalizime Vorë"</Titulli>
    <Modifikuesi xmlns="0e656187-b300-4fb0-8bf4-3a50f872073c">Suada.Daci</Modifikuesi>
    <Nr_x002e__x0020_prot_x0020_QBZ xmlns="0e656187-b300-4fb0-8bf4-3a50f872073c">1382/2</Nr_x002e__x0020_prot_x0020_QBZ>
    <Data_x0020_e_x0020_Modifikimit xmlns="0e656187-b300-4fb0-8bf4-3a50f872073c">2022-09-20T08:19:44Z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395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2F92D898744BF6BB1D7FB04F2546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F43A4-8208-45C1-8287-C3DB0CDDDB01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AA3924-A582-4008-BF0C-A545CAC9CF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FCDBDA-AC72-40B2-9B70-6313111BD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812E93-213B-4228-9912-F4DAD09C3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18071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3198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239</cp:revision>
  <cp:lastPrinted>2018-10-01T09:15:00Z</cp:lastPrinted>
  <dcterms:created xsi:type="dcterms:W3CDTF">2019-01-24T08:05:00Z</dcterms:created>
  <dcterms:modified xsi:type="dcterms:W3CDTF">2022-09-20T09:08:00Z</dcterms:modified>
</cp:coreProperties>
</file>