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ED0FE" w14:textId="77777777" w:rsidR="00F51EE0" w:rsidRPr="007071CF" w:rsidRDefault="00F51EE0" w:rsidP="00F51EE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2D547E76" w14:textId="56DB1F8C" w:rsidR="00F51EE0" w:rsidRPr="007071CF" w:rsidRDefault="00F51EE0" w:rsidP="00F51EE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42, datë 23.10.2024</w:t>
      </w:r>
    </w:p>
    <w:p w14:paraId="1D8434B5" w14:textId="77777777" w:rsidR="00F51EE0" w:rsidRPr="007071CF" w:rsidRDefault="00F51EE0" w:rsidP="00F51EE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3E6D44D" w14:textId="6A002A8A" w:rsidR="00F51EE0" w:rsidRPr="007071CF" w:rsidRDefault="00F51EE0" w:rsidP="00F51EE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KOMBËTAR RREGULLATOR NR. 3, DATË 30.1.2023</w:t>
      </w:r>
      <w:r w:rsid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 RAJONALE UJËSJELLËS</w:t>
      </w:r>
      <w:r w:rsidR="00D10BE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KUKËS</w:t>
      </w:r>
      <w:r w:rsidR="00D10BE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</w:p>
    <w:p w14:paraId="29705E37" w14:textId="77777777" w:rsidR="00F51EE0" w:rsidRPr="007071CF" w:rsidRDefault="00F51EE0" w:rsidP="00F51EE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96B71ED" w14:textId="330DDE2D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et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13, 14, 16 dhe 17 të ligjit nr. 8102</w:t>
      </w:r>
      <w:r w:rsidR="007071C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7071C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D10BEF"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nr. 8102), VKM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(VKM nr. 958), si dhe vendimit të Komisionit Kombëtar Rregullator nr. 29, datë 8.12.2009</w:t>
      </w:r>
      <w:r w:rsidR="007071C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D10BEF"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licencimit), </w:t>
      </w:r>
    </w:p>
    <w:p w14:paraId="29FE76ED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225363F" w14:textId="1DBA25C4" w:rsidR="00F51EE0" w:rsidRPr="007071CF" w:rsidRDefault="007071CF" w:rsidP="00F51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089EC1B1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795C9F" w14:textId="5E50FFF2" w:rsidR="00F51EE0" w:rsidRPr="007071CF" w:rsidRDefault="00F51EE0" w:rsidP="00F51EE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23.10.2024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“Mbi miratimin e vendimit 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ër një ndryshim në vendimin e Komisionit Kombëtar nr. 3, datë 30.1.2023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Rajonale Ujësjellës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Kanalizime Kukës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’”,</w:t>
      </w:r>
    </w:p>
    <w:p w14:paraId="43E317E1" w14:textId="77777777" w:rsidR="00F51EE0" w:rsidRPr="007071CF" w:rsidRDefault="00F51EE0" w:rsidP="00F51EE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A17DD97" w14:textId="189BEFFD" w:rsidR="00F51EE0" w:rsidRPr="007071CF" w:rsidRDefault="007071CF" w:rsidP="00F51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09CD54F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BAFD719" w14:textId="28911EFD" w:rsidR="00F51EE0" w:rsidRPr="00975ACC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Pr="007071CF">
        <w:rPr>
          <w:rFonts w:ascii="Garamond" w:hAnsi="Garamond"/>
          <w:sz w:val="24"/>
          <w:szCs w:val="24"/>
          <w:lang w:val="sq-AL" w:eastAsia="sq-AL"/>
        </w:rPr>
        <w:t>Shoqëria Rajonale Ujësjellës</w:t>
      </w:r>
      <w:r w:rsidR="00D10BEF">
        <w:rPr>
          <w:rFonts w:ascii="Garamond" w:hAnsi="Garamond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sz w:val="24"/>
          <w:szCs w:val="24"/>
          <w:lang w:val="sq-AL" w:eastAsia="sq-AL"/>
        </w:rPr>
        <w:t>Kanalizime Kukës</w:t>
      </w:r>
      <w:r w:rsidR="007071CF" w:rsidRPr="007071C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7071CF">
        <w:rPr>
          <w:rFonts w:ascii="Garamond" w:hAnsi="Garamond"/>
          <w:sz w:val="24"/>
          <w:szCs w:val="24"/>
          <w:lang w:val="sq-AL" w:eastAsia="sq-AL"/>
        </w:rPr>
        <w:t>me shkresën nr. 697 prot., datë 15.10.2024, me lëndë “Kërkesë për ndryshimin e drejtuesit ligjor të shoqërisë”</w:t>
      </w:r>
      <w:r w:rsidR="001048AE">
        <w:rPr>
          <w:rFonts w:ascii="Garamond" w:hAnsi="Garamond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</w:t>
      </w:r>
      <w:r w:rsidRPr="00975ACC">
        <w:rPr>
          <w:rFonts w:ascii="Garamond" w:hAnsi="Garamond"/>
          <w:sz w:val="24"/>
          <w:szCs w:val="24"/>
          <w:lang w:val="sq-AL" w:eastAsia="sq-AL"/>
        </w:rPr>
        <w:t>Ndotura (ERRU) kërkesën për rinovim të licencës për efekt të ndryshimit të drejtuesin ligjor të shoqëruar me dokumentacionin sipas përcaktimeve të parashikuara në VKM</w:t>
      </w:r>
      <w:r w:rsidR="001048AE" w:rsidRPr="00975ACC">
        <w:rPr>
          <w:rFonts w:ascii="Garamond" w:hAnsi="Garamond"/>
          <w:sz w:val="24"/>
          <w:szCs w:val="24"/>
          <w:lang w:val="sq-AL" w:eastAsia="sq-AL"/>
        </w:rPr>
        <w:t>-në</w:t>
      </w:r>
      <w:r w:rsidRPr="00975ACC">
        <w:rPr>
          <w:rFonts w:ascii="Garamond" w:hAnsi="Garamond"/>
          <w:sz w:val="24"/>
          <w:szCs w:val="24"/>
          <w:lang w:val="sq-AL" w:eastAsia="sq-AL"/>
        </w:rPr>
        <w:t xml:space="preserve"> nr. 958 dhe </w:t>
      </w:r>
      <w:r w:rsidR="001048AE" w:rsidRPr="00975ACC">
        <w:rPr>
          <w:rFonts w:ascii="Garamond" w:hAnsi="Garamond"/>
          <w:sz w:val="24"/>
          <w:szCs w:val="24"/>
          <w:lang w:val="sq-AL" w:eastAsia="sq-AL"/>
        </w:rPr>
        <w:t>rregullores së licencimit</w:t>
      </w:r>
      <w:r w:rsidRPr="00975ACC">
        <w:rPr>
          <w:rFonts w:ascii="Garamond" w:hAnsi="Garamond"/>
          <w:sz w:val="24"/>
          <w:szCs w:val="24"/>
          <w:lang w:val="sq-AL" w:eastAsia="sq-AL"/>
        </w:rPr>
        <w:t xml:space="preserve">, </w:t>
      </w:r>
      <w:r w:rsidR="001048AE" w:rsidRPr="00975ACC">
        <w:rPr>
          <w:rFonts w:ascii="Garamond" w:hAnsi="Garamond"/>
          <w:sz w:val="24"/>
          <w:szCs w:val="24"/>
          <w:lang w:val="sq-AL" w:eastAsia="sq-AL"/>
        </w:rPr>
        <w:t>të</w:t>
      </w:r>
      <w:r w:rsidRPr="00975ACC">
        <w:rPr>
          <w:rFonts w:ascii="Garamond" w:hAnsi="Garamond"/>
          <w:sz w:val="24"/>
          <w:szCs w:val="24"/>
          <w:lang w:val="sq-AL" w:eastAsia="sq-AL"/>
        </w:rPr>
        <w:t xml:space="preserve"> ndryshuar.</w:t>
      </w:r>
    </w:p>
    <w:p w14:paraId="59709D02" w14:textId="1FC52486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75ACC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së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Shoqërisë Rajonale Ujësjellës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Kanalizime Kukës</w:t>
      </w:r>
      <w:r w:rsidR="007071CF"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për rinovim licence për efekt të ndryshimit të drejtuesit ligjor në konformitet me kriteret dhe procedurën e parashikuar në VKM</w:t>
      </w:r>
      <w:r w:rsidR="005037EB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5037EB" w:rsidRPr="007071CF">
        <w:rPr>
          <w:rFonts w:ascii="Garamond" w:hAnsi="Garamond"/>
          <w:color w:val="000000"/>
          <w:sz w:val="24"/>
          <w:szCs w:val="24"/>
          <w:lang w:val="sq-AL" w:eastAsia="sq-AL"/>
        </w:rPr>
        <w:t>rregulloren e licencimit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5037E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</w:t>
      </w:r>
    </w:p>
    <w:p w14:paraId="658AE0B2" w14:textId="5F772C56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r w:rsidRPr="007071CF">
        <w:rPr>
          <w:rFonts w:ascii="Garamond" w:hAnsi="Garamond"/>
          <w:sz w:val="24"/>
          <w:szCs w:val="24"/>
          <w:lang w:val="sq-AL" w:eastAsia="sq-AL"/>
        </w:rPr>
        <w:t>KKRR</w:t>
      </w:r>
      <w:r w:rsidR="005037EB">
        <w:rPr>
          <w:rFonts w:ascii="Garamond" w:hAnsi="Garamond"/>
          <w:sz w:val="24"/>
          <w:szCs w:val="24"/>
          <w:lang w:val="sq-AL" w:eastAsia="sq-AL"/>
        </w:rPr>
        <w:t>-ja</w:t>
      </w:r>
      <w:r w:rsidRPr="007071CF">
        <w:rPr>
          <w:rFonts w:ascii="Garamond" w:hAnsi="Garamond"/>
          <w:sz w:val="24"/>
          <w:szCs w:val="24"/>
          <w:lang w:val="sq-AL" w:eastAsia="sq-AL"/>
        </w:rPr>
        <w:t xml:space="preserve"> ka licencuar Shoqërinë Rajonale Ujësjellës</w:t>
      </w:r>
      <w:r w:rsidR="00D10BEF">
        <w:rPr>
          <w:rFonts w:ascii="Garamond" w:hAnsi="Garamond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sz w:val="24"/>
          <w:szCs w:val="24"/>
          <w:lang w:val="sq-AL" w:eastAsia="sq-AL"/>
        </w:rPr>
        <w:t>Kanalizime Kukës</w:t>
      </w:r>
      <w:r w:rsidR="005037EB">
        <w:rPr>
          <w:rFonts w:ascii="Garamond" w:hAnsi="Garamond"/>
          <w:sz w:val="24"/>
          <w:szCs w:val="24"/>
          <w:lang w:val="sq-AL" w:eastAsia="sq-AL"/>
        </w:rPr>
        <w:t>,</w:t>
      </w:r>
      <w:r w:rsidR="007071CF" w:rsidRPr="007071C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7071CF">
        <w:rPr>
          <w:rFonts w:ascii="Garamond" w:hAnsi="Garamond"/>
          <w:sz w:val="24"/>
          <w:szCs w:val="24"/>
          <w:lang w:val="sq-AL" w:eastAsia="sq-AL"/>
        </w:rPr>
        <w:t>me vendimin nr. 3, datë 30.1.2023</w:t>
      </w:r>
      <w:r w:rsidR="005037EB">
        <w:rPr>
          <w:rFonts w:ascii="Garamond" w:hAnsi="Garamond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sz w:val="24"/>
          <w:szCs w:val="24"/>
          <w:lang w:val="sq-AL" w:eastAsia="sq-AL"/>
        </w:rPr>
        <w:t xml:space="preserve"> “Për licencimin e Shoqërinë Rajonale Ujësjellës</w:t>
      </w:r>
      <w:r w:rsidR="00D10BEF">
        <w:rPr>
          <w:rFonts w:ascii="Garamond" w:hAnsi="Garamond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sz w:val="24"/>
          <w:szCs w:val="24"/>
          <w:lang w:val="sq-AL" w:eastAsia="sq-AL"/>
        </w:rPr>
        <w:t>Kanalizime Kukës</w:t>
      </w:r>
      <w:r w:rsidR="005037EB">
        <w:rPr>
          <w:rFonts w:ascii="Garamond" w:hAnsi="Garamond"/>
          <w:sz w:val="24"/>
          <w:szCs w:val="24"/>
          <w:lang w:val="sq-AL" w:eastAsia="sq-AL"/>
        </w:rPr>
        <w:t>”</w:t>
      </w:r>
      <w:r w:rsidRPr="007071CF">
        <w:rPr>
          <w:rFonts w:ascii="Garamond" w:hAnsi="Garamond"/>
          <w:sz w:val="24"/>
          <w:szCs w:val="24"/>
          <w:lang w:val="sq-AL" w:eastAsia="sq-AL"/>
        </w:rPr>
        <w:t>, me një afat 4</w:t>
      </w:r>
      <w:r w:rsidR="00D10BEF">
        <w:rPr>
          <w:rFonts w:ascii="Garamond" w:hAnsi="Garamond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sz w:val="24"/>
          <w:szCs w:val="24"/>
          <w:lang w:val="sq-AL" w:eastAsia="sq-AL"/>
        </w:rPr>
        <w:t>vjeçar, ku shoqëria autorizohet të ofrojë shërbimin e grumbullimit dhe shpërndarjes së ujit për konsum publik, largimit dhe trajtimit të ujërave të ndotura.</w:t>
      </w:r>
    </w:p>
    <w:p w14:paraId="3AD4B17D" w14:textId="26EA3C4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7071CF">
        <w:rPr>
          <w:rFonts w:ascii="Garamond" w:hAnsi="Garamond"/>
          <w:sz w:val="24"/>
          <w:szCs w:val="24"/>
          <w:lang w:val="sq-AL" w:eastAsia="sq-AL"/>
        </w:rPr>
        <w:t>4. Drejtues ligjor i Shoqërisë Rajonale Ujësjellës</w:t>
      </w:r>
      <w:r w:rsidR="00D10BEF">
        <w:rPr>
          <w:rFonts w:ascii="Garamond" w:hAnsi="Garamond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sz w:val="24"/>
          <w:szCs w:val="24"/>
          <w:lang w:val="sq-AL" w:eastAsia="sq-AL"/>
        </w:rPr>
        <w:t>Kanalizime Kukës z. Sulejman Isufaj ka përfunduar studimet e larta në Universitetin Bujqësor të Tiranës, Dega Ekonomi Agrobiznesi, në vitin 2002.</w:t>
      </w:r>
    </w:p>
    <w:p w14:paraId="6BA46B11" w14:textId="65C630C0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5037EB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541E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ka marrë në konsideratë përmbushjen nga ana e Shoqërisë Rajonale Ujësjellës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Kanalizime Kukës</w:t>
      </w:r>
      <w:r w:rsidR="007071CF"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të kërkesave të ligjit nr. 8102, të VKM</w:t>
      </w:r>
      <w:r w:rsidR="00541E5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541E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541E54"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rregullores së licencimit, në 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mënyrë të veçantë sa i takon garantimit që i licencuari të veprojë në përputhje me kushtet e licencës së tij dhe të mbrojë interesat e konsumatorëve në lidhje me cilësinë, efi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7938EA39" w14:textId="3F26F34D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FE4F8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Rajonale Ujësjellës</w:t>
      </w:r>
      <w:r w:rsidR="00D10BE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Kanalizime Kukës është i bazuar ligjërisht dhe plotëson kërkesat ligjore të parashikuara në kuadrin rregullator në fuqi,</w:t>
      </w:r>
    </w:p>
    <w:p w14:paraId="177E8472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BABC714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80136EA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1A4712C" w14:textId="6C35AC59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Pr="007071CF">
        <w:rPr>
          <w:rFonts w:ascii="Garamond" w:hAnsi="Garamond"/>
          <w:sz w:val="24"/>
          <w:szCs w:val="24"/>
          <w:lang w:val="sq-AL" w:eastAsia="sq-AL"/>
        </w:rPr>
        <w:t>Në pikën 2 të vendimit të KKRR</w:t>
      </w:r>
      <w:r w:rsidR="00FE4F87">
        <w:rPr>
          <w:rFonts w:ascii="Garamond" w:hAnsi="Garamond"/>
          <w:sz w:val="24"/>
          <w:szCs w:val="24"/>
          <w:lang w:val="sq-AL" w:eastAsia="sq-AL"/>
        </w:rPr>
        <w:t>-së</w:t>
      </w:r>
      <w:r w:rsidRPr="007071CF">
        <w:rPr>
          <w:rFonts w:ascii="Garamond" w:hAnsi="Garamond"/>
          <w:sz w:val="24"/>
          <w:szCs w:val="24"/>
          <w:lang w:val="sq-AL" w:eastAsia="sq-AL"/>
        </w:rPr>
        <w:t xml:space="preserve"> nr. 30, datë 30.1.2023</w:t>
      </w:r>
      <w:r w:rsidR="00874912">
        <w:rPr>
          <w:rFonts w:ascii="Garamond" w:hAnsi="Garamond"/>
          <w:sz w:val="24"/>
          <w:szCs w:val="24"/>
          <w:lang w:val="sq-AL" w:eastAsia="sq-AL"/>
        </w:rPr>
        <w:t xml:space="preserve">, </w:t>
      </w:r>
      <w:r w:rsidRPr="007071CF">
        <w:rPr>
          <w:rFonts w:ascii="Garamond" w:hAnsi="Garamond"/>
          <w:sz w:val="24"/>
          <w:szCs w:val="24"/>
          <w:lang w:val="sq-AL" w:eastAsia="sq-AL"/>
        </w:rPr>
        <w:t>“Për licencimin e Shoqërisë Rajonale Ujësjellës</w:t>
      </w:r>
      <w:r w:rsidR="00D10BEF">
        <w:rPr>
          <w:rFonts w:ascii="Garamond" w:hAnsi="Garamond"/>
          <w:sz w:val="24"/>
          <w:szCs w:val="24"/>
          <w:lang w:val="sq-AL" w:eastAsia="sq-AL"/>
        </w:rPr>
        <w:t>-</w:t>
      </w:r>
      <w:r w:rsidRPr="007071CF">
        <w:rPr>
          <w:rFonts w:ascii="Garamond" w:hAnsi="Garamond"/>
          <w:sz w:val="24"/>
          <w:szCs w:val="24"/>
          <w:lang w:val="sq-AL" w:eastAsia="sq-AL"/>
        </w:rPr>
        <w:t>Kanalizime Kukës”</w:t>
      </w:r>
      <w:r w:rsidR="00D10BEF">
        <w:rPr>
          <w:rFonts w:ascii="Garamond" w:hAnsi="Garamond"/>
          <w:sz w:val="24"/>
          <w:szCs w:val="24"/>
          <w:lang w:val="sq-AL" w:eastAsia="sq-AL"/>
        </w:rPr>
        <w:t>,</w:t>
      </w:r>
      <w:r w:rsidRPr="007071CF">
        <w:rPr>
          <w:rFonts w:ascii="Garamond" w:hAnsi="Garamond"/>
          <w:sz w:val="24"/>
          <w:szCs w:val="24"/>
          <w:lang w:val="sq-AL" w:eastAsia="sq-AL"/>
        </w:rPr>
        <w:t xml:space="preserve"> bëhen këto ndryshime: </w:t>
      </w:r>
    </w:p>
    <w:p w14:paraId="71087ECD" w14:textId="189808CB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 w:eastAsia="sq-AL"/>
        </w:rPr>
      </w:pPr>
      <w:r w:rsidRPr="007071CF">
        <w:rPr>
          <w:rFonts w:ascii="Garamond" w:hAnsi="Garamond"/>
          <w:i/>
          <w:iCs/>
          <w:sz w:val="24"/>
          <w:szCs w:val="24"/>
          <w:lang w:val="sq-AL" w:eastAsia="sq-AL"/>
        </w:rPr>
        <w:t xml:space="preserve"> “Drejtues Ligjor</w:t>
      </w:r>
      <w:r w:rsidR="007071CF" w:rsidRPr="007071CF">
        <w:rPr>
          <w:rFonts w:ascii="Garamond" w:hAnsi="Garamond"/>
          <w:i/>
          <w:iCs/>
          <w:sz w:val="24"/>
          <w:szCs w:val="24"/>
          <w:lang w:val="sq-AL" w:eastAsia="sq-AL"/>
        </w:rPr>
        <w:t>:</w:t>
      </w:r>
      <w:r w:rsidRPr="007071CF">
        <w:rPr>
          <w:rFonts w:ascii="Garamond" w:hAnsi="Garamond"/>
          <w:i/>
          <w:iCs/>
          <w:sz w:val="24"/>
          <w:szCs w:val="24"/>
          <w:lang w:val="sq-AL" w:eastAsia="sq-AL"/>
        </w:rPr>
        <w:t xml:space="preserve"> z. Sulejman Isufaj</w:t>
      </w:r>
      <w:r w:rsidR="007071CF" w:rsidRPr="007071CF">
        <w:rPr>
          <w:rFonts w:ascii="Garamond" w:hAnsi="Garamond"/>
          <w:i/>
          <w:iCs/>
          <w:sz w:val="24"/>
          <w:szCs w:val="24"/>
          <w:lang w:val="sq-AL" w:eastAsia="sq-AL"/>
        </w:rPr>
        <w:t>”</w:t>
      </w:r>
    </w:p>
    <w:p w14:paraId="7BCD7E41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5716B8B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3B376493" w14:textId="77777777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865BFF9" w14:textId="73130E65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</w:t>
      </w:r>
      <w:bookmarkStart w:id="0" w:name="_GoBack"/>
      <w:bookmarkEnd w:id="0"/>
    </w:p>
    <w:p w14:paraId="08BAC886" w14:textId="2E5EB459" w:rsidR="00F51EE0" w:rsidRPr="007071CF" w:rsidRDefault="00F51EE0" w:rsidP="00F51E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071C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Evis Shurdha </w:t>
      </w:r>
    </w:p>
    <w:sectPr w:rsidR="00F51EE0" w:rsidRPr="007071CF" w:rsidSect="00D10BEF">
      <w:pgSz w:w="11906" w:h="16838" w:code="9"/>
      <w:pgMar w:top="810" w:right="1106" w:bottom="45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FE214" w14:textId="77777777" w:rsidR="00C94E1B" w:rsidRDefault="00C94E1B" w:rsidP="00265C1E">
      <w:pPr>
        <w:spacing w:after="0" w:line="240" w:lineRule="auto"/>
      </w:pPr>
      <w:r>
        <w:separator/>
      </w:r>
    </w:p>
  </w:endnote>
  <w:endnote w:type="continuationSeparator" w:id="0">
    <w:p w14:paraId="5FD56AE3" w14:textId="77777777" w:rsidR="00C94E1B" w:rsidRDefault="00C94E1B" w:rsidP="00265C1E">
      <w:pPr>
        <w:spacing w:after="0" w:line="240" w:lineRule="auto"/>
      </w:pPr>
      <w:r>
        <w:continuationSeparator/>
      </w:r>
    </w:p>
  </w:endnote>
  <w:endnote w:type="continuationNotice" w:id="1">
    <w:p w14:paraId="590706E8" w14:textId="77777777" w:rsidR="00C94E1B" w:rsidRDefault="00C94E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7FD40" w14:textId="77777777" w:rsidR="00C94E1B" w:rsidRDefault="00C94E1B" w:rsidP="00265C1E">
      <w:pPr>
        <w:spacing w:after="0" w:line="240" w:lineRule="auto"/>
      </w:pPr>
      <w:r>
        <w:separator/>
      </w:r>
    </w:p>
  </w:footnote>
  <w:footnote w:type="continuationSeparator" w:id="0">
    <w:p w14:paraId="04C32CCF" w14:textId="77777777" w:rsidR="00C94E1B" w:rsidRDefault="00C94E1B" w:rsidP="00265C1E">
      <w:pPr>
        <w:spacing w:after="0" w:line="240" w:lineRule="auto"/>
      </w:pPr>
      <w:r>
        <w:continuationSeparator/>
      </w:r>
    </w:p>
  </w:footnote>
  <w:footnote w:type="continuationNotice" w:id="1">
    <w:p w14:paraId="2076BDFF" w14:textId="77777777" w:rsidR="00C94E1B" w:rsidRDefault="00C94E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60C74"/>
    <w:multiLevelType w:val="hybridMultilevel"/>
    <w:tmpl w:val="3E9C7134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1"/>
  </w:num>
  <w:num w:numId="4">
    <w:abstractNumId w:val="15"/>
  </w:num>
  <w:num w:numId="5">
    <w:abstractNumId w:val="2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6"/>
  </w:num>
  <w:num w:numId="10">
    <w:abstractNumId w:val="1"/>
  </w:num>
  <w:num w:numId="11">
    <w:abstractNumId w:val="2"/>
  </w:num>
  <w:num w:numId="12">
    <w:abstractNumId w:val="24"/>
  </w:num>
  <w:num w:numId="13">
    <w:abstractNumId w:val="5"/>
  </w:num>
  <w:num w:numId="14">
    <w:abstractNumId w:val="8"/>
  </w:num>
  <w:num w:numId="15">
    <w:abstractNumId w:val="22"/>
  </w:num>
  <w:num w:numId="16">
    <w:abstractNumId w:val="19"/>
  </w:num>
  <w:num w:numId="17">
    <w:abstractNumId w:val="10"/>
  </w:num>
  <w:num w:numId="18">
    <w:abstractNumId w:val="17"/>
  </w:num>
  <w:num w:numId="19">
    <w:abstractNumId w:val="18"/>
  </w:num>
  <w:num w:numId="20">
    <w:abstractNumId w:val="4"/>
  </w:num>
  <w:num w:numId="21">
    <w:abstractNumId w:val="14"/>
  </w:num>
  <w:num w:numId="22">
    <w:abstractNumId w:val="25"/>
  </w:num>
  <w:num w:numId="23">
    <w:abstractNumId w:val="13"/>
  </w:num>
  <w:num w:numId="24">
    <w:abstractNumId w:val="12"/>
  </w:num>
  <w:num w:numId="25">
    <w:abstractNumId w:val="3"/>
  </w:num>
  <w:num w:numId="26">
    <w:abstractNumId w:val="2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1740D"/>
    <w:rsid w:val="0002075B"/>
    <w:rsid w:val="0002105B"/>
    <w:rsid w:val="000225AF"/>
    <w:rsid w:val="00025785"/>
    <w:rsid w:val="000272D4"/>
    <w:rsid w:val="00027AB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22F1"/>
    <w:rsid w:val="00055281"/>
    <w:rsid w:val="00055712"/>
    <w:rsid w:val="00056836"/>
    <w:rsid w:val="0005758D"/>
    <w:rsid w:val="00057628"/>
    <w:rsid w:val="00061979"/>
    <w:rsid w:val="00062150"/>
    <w:rsid w:val="0006539F"/>
    <w:rsid w:val="00067A6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1AEC"/>
    <w:rsid w:val="000952E4"/>
    <w:rsid w:val="00097905"/>
    <w:rsid w:val="000A2579"/>
    <w:rsid w:val="000A282B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504"/>
    <w:rsid w:val="000C5FCB"/>
    <w:rsid w:val="000C7491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48AE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26736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73C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75AC1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0B51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4FA8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4AF8"/>
    <w:rsid w:val="00256ADB"/>
    <w:rsid w:val="00256AE9"/>
    <w:rsid w:val="00256D35"/>
    <w:rsid w:val="00257381"/>
    <w:rsid w:val="002606A0"/>
    <w:rsid w:val="00261363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2A92"/>
    <w:rsid w:val="002C46B6"/>
    <w:rsid w:val="002D0D6B"/>
    <w:rsid w:val="002D116C"/>
    <w:rsid w:val="002D27E1"/>
    <w:rsid w:val="002D2BF3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628FD"/>
    <w:rsid w:val="003664E0"/>
    <w:rsid w:val="003713DD"/>
    <w:rsid w:val="00373A79"/>
    <w:rsid w:val="00377150"/>
    <w:rsid w:val="00380C0E"/>
    <w:rsid w:val="00382A5B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5D9F"/>
    <w:rsid w:val="003C6362"/>
    <w:rsid w:val="003C6C62"/>
    <w:rsid w:val="003C77D7"/>
    <w:rsid w:val="003D2835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932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D97"/>
    <w:rsid w:val="00482FF3"/>
    <w:rsid w:val="00487B6E"/>
    <w:rsid w:val="00487BFE"/>
    <w:rsid w:val="00491D28"/>
    <w:rsid w:val="004920BC"/>
    <w:rsid w:val="004A1DFE"/>
    <w:rsid w:val="004A3925"/>
    <w:rsid w:val="004A459A"/>
    <w:rsid w:val="004A5334"/>
    <w:rsid w:val="004A7EE4"/>
    <w:rsid w:val="004B5D6A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37EB"/>
    <w:rsid w:val="00505C3C"/>
    <w:rsid w:val="00506DAC"/>
    <w:rsid w:val="00507622"/>
    <w:rsid w:val="00507859"/>
    <w:rsid w:val="005137F7"/>
    <w:rsid w:val="00521094"/>
    <w:rsid w:val="005225C5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1E54"/>
    <w:rsid w:val="00543635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67C45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21D9"/>
    <w:rsid w:val="005831D7"/>
    <w:rsid w:val="00584682"/>
    <w:rsid w:val="00586EFA"/>
    <w:rsid w:val="0059055B"/>
    <w:rsid w:val="00591348"/>
    <w:rsid w:val="00591DE7"/>
    <w:rsid w:val="0059638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14A"/>
    <w:rsid w:val="005E74FA"/>
    <w:rsid w:val="005F36ED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1078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713"/>
    <w:rsid w:val="00663A0C"/>
    <w:rsid w:val="0066468B"/>
    <w:rsid w:val="00665090"/>
    <w:rsid w:val="00672CA0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2E25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071CF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3D0B"/>
    <w:rsid w:val="00834A6C"/>
    <w:rsid w:val="008365F5"/>
    <w:rsid w:val="00856A60"/>
    <w:rsid w:val="00870DED"/>
    <w:rsid w:val="00871E28"/>
    <w:rsid w:val="00874912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F5B"/>
    <w:rsid w:val="008B18E0"/>
    <w:rsid w:val="008C60A1"/>
    <w:rsid w:val="008C7044"/>
    <w:rsid w:val="008C7526"/>
    <w:rsid w:val="008D07ED"/>
    <w:rsid w:val="008D47C2"/>
    <w:rsid w:val="008D53B7"/>
    <w:rsid w:val="008D709B"/>
    <w:rsid w:val="008E145F"/>
    <w:rsid w:val="008E284A"/>
    <w:rsid w:val="008E2B52"/>
    <w:rsid w:val="008E2DA4"/>
    <w:rsid w:val="008E54A9"/>
    <w:rsid w:val="008F5C3D"/>
    <w:rsid w:val="008F7CAA"/>
    <w:rsid w:val="00900527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272C5"/>
    <w:rsid w:val="00930421"/>
    <w:rsid w:val="00936C8D"/>
    <w:rsid w:val="00937027"/>
    <w:rsid w:val="00940CF2"/>
    <w:rsid w:val="00941212"/>
    <w:rsid w:val="00943AFC"/>
    <w:rsid w:val="009444E4"/>
    <w:rsid w:val="0095303F"/>
    <w:rsid w:val="00954EBE"/>
    <w:rsid w:val="0096052A"/>
    <w:rsid w:val="009612BD"/>
    <w:rsid w:val="009621AE"/>
    <w:rsid w:val="0096275B"/>
    <w:rsid w:val="00963BE9"/>
    <w:rsid w:val="00964C22"/>
    <w:rsid w:val="00970E0A"/>
    <w:rsid w:val="00975ACC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C1F21"/>
    <w:rsid w:val="009C595D"/>
    <w:rsid w:val="009C70D0"/>
    <w:rsid w:val="009D44EB"/>
    <w:rsid w:val="009D4676"/>
    <w:rsid w:val="009D4B78"/>
    <w:rsid w:val="009D5F90"/>
    <w:rsid w:val="009D6EA1"/>
    <w:rsid w:val="009D7373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77D8E"/>
    <w:rsid w:val="00A82800"/>
    <w:rsid w:val="00A9169F"/>
    <w:rsid w:val="00A95346"/>
    <w:rsid w:val="00A95879"/>
    <w:rsid w:val="00A97641"/>
    <w:rsid w:val="00AA363E"/>
    <w:rsid w:val="00AA7C0D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6622"/>
    <w:rsid w:val="00AE7442"/>
    <w:rsid w:val="00AF179A"/>
    <w:rsid w:val="00AF211A"/>
    <w:rsid w:val="00AF461E"/>
    <w:rsid w:val="00AF4B02"/>
    <w:rsid w:val="00AF5F60"/>
    <w:rsid w:val="00AF742C"/>
    <w:rsid w:val="00B01030"/>
    <w:rsid w:val="00B042C5"/>
    <w:rsid w:val="00B04738"/>
    <w:rsid w:val="00B10649"/>
    <w:rsid w:val="00B11272"/>
    <w:rsid w:val="00B11EFB"/>
    <w:rsid w:val="00B13644"/>
    <w:rsid w:val="00B13744"/>
    <w:rsid w:val="00B13A3E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5955"/>
    <w:rsid w:val="00B7127F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A0399"/>
    <w:rsid w:val="00BA2F2D"/>
    <w:rsid w:val="00BA361C"/>
    <w:rsid w:val="00BA5BEB"/>
    <w:rsid w:val="00BA75E1"/>
    <w:rsid w:val="00BB2E55"/>
    <w:rsid w:val="00BB4A27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2F75"/>
    <w:rsid w:val="00BE4085"/>
    <w:rsid w:val="00BF3853"/>
    <w:rsid w:val="00BF3F32"/>
    <w:rsid w:val="00BF4634"/>
    <w:rsid w:val="00C029EE"/>
    <w:rsid w:val="00C038DB"/>
    <w:rsid w:val="00C068CA"/>
    <w:rsid w:val="00C10019"/>
    <w:rsid w:val="00C1178E"/>
    <w:rsid w:val="00C12E0D"/>
    <w:rsid w:val="00C15C6C"/>
    <w:rsid w:val="00C2140F"/>
    <w:rsid w:val="00C2345C"/>
    <w:rsid w:val="00C24A7C"/>
    <w:rsid w:val="00C31695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60B17"/>
    <w:rsid w:val="00C63633"/>
    <w:rsid w:val="00C65B6B"/>
    <w:rsid w:val="00C6701F"/>
    <w:rsid w:val="00C70104"/>
    <w:rsid w:val="00C705B9"/>
    <w:rsid w:val="00C7257E"/>
    <w:rsid w:val="00C76EC2"/>
    <w:rsid w:val="00C816CA"/>
    <w:rsid w:val="00C867B5"/>
    <w:rsid w:val="00C91732"/>
    <w:rsid w:val="00C94E1B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F2FCC"/>
    <w:rsid w:val="00CF32AD"/>
    <w:rsid w:val="00CF3CE0"/>
    <w:rsid w:val="00D0317E"/>
    <w:rsid w:val="00D0383D"/>
    <w:rsid w:val="00D04C3A"/>
    <w:rsid w:val="00D051CD"/>
    <w:rsid w:val="00D074A8"/>
    <w:rsid w:val="00D10BEF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1014"/>
    <w:rsid w:val="00DC1056"/>
    <w:rsid w:val="00DC1320"/>
    <w:rsid w:val="00DC2C92"/>
    <w:rsid w:val="00DC54A7"/>
    <w:rsid w:val="00DC590A"/>
    <w:rsid w:val="00DC5E66"/>
    <w:rsid w:val="00DC6F29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53C6"/>
    <w:rsid w:val="00E15C36"/>
    <w:rsid w:val="00E20312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4D2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3BA1"/>
    <w:rsid w:val="00F023FD"/>
    <w:rsid w:val="00F02E5E"/>
    <w:rsid w:val="00F0551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1EE0"/>
    <w:rsid w:val="00F53C33"/>
    <w:rsid w:val="00F54205"/>
    <w:rsid w:val="00F5544B"/>
    <w:rsid w:val="00F6204D"/>
    <w:rsid w:val="00F65310"/>
    <w:rsid w:val="00F67E5A"/>
    <w:rsid w:val="00F72791"/>
    <w:rsid w:val="00F728BC"/>
    <w:rsid w:val="00F73F3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3C6B"/>
    <w:rsid w:val="00FE4CC7"/>
    <w:rsid w:val="00FE4F87"/>
    <w:rsid w:val="00FE59FB"/>
    <w:rsid w:val="00FE6303"/>
    <w:rsid w:val="00FF1211"/>
    <w:rsid w:val="00FF238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2024-10-29T13:24:12Z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2024-10-29T00:00:00Z</Date_x0020_protokolli>
    <Titulli xmlns="0e656187-b300-4fb0-8bf4-3a50f872073c">Për një ndryshim në vendimin e Komisionit Kombëtar Rregullator nr.3, datë 30.01.2023 "Për licencimin e Shoqërisë Rajonale Ujësjellës Kanalizime Kukës</Titulli>
    <Modifikuesi xmlns="0e656187-b300-4fb0-8bf4-3a50f872073c">alma.lisaku</Modifikuesi>
    <Nr_x002e__x0020_prot_x0020_QBZ xmlns="0e656187-b300-4fb0-8bf4-3a50f872073c">1852/4</Nr_x002e__x0020_prot_x0020_QBZ>
    <Data_x0020_e_x0020_Modifikimit xmlns="0e656187-b300-4fb0-8bf4-3a50f872073c">2024-10-30T08:28:12Z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418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6C47E9048740CCBE2C22759C86C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6C47E9048740CCBE2C22759C86C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19A20-A1BB-412F-B525-960265B9D10A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0A43105-FD29-4D71-9C3A-CA4AD2360F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786055-C17A-4BB4-BB88-444F1F5F2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3CD8D3-9A71-4E53-84DD-4F218E90D6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BD758F-75B7-4764-B1F8-F1EEC0980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4100F0-5F4E-4961-87EA-911BD6C8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18291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nr.3, datë 30.01.2023 "Për licencimin e Shoqërisë Rajonale Ujësjellës Kanalizime Kukës</vt:lpstr>
    </vt:vector>
  </TitlesOfParts>
  <Company>Erru</Company>
  <LinksUpToDate>false</LinksUpToDate>
  <CharactersWithSpaces>3538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nr.3, datë 30.01.2023 "Për licencimin e Shoqërisë Rajonale Ujësjellës Kanalizime Kukës</dc:title>
  <dc:creator>Endrit Musaj</dc:creator>
  <cp:lastModifiedBy>Amarilda Muja</cp:lastModifiedBy>
  <cp:revision>396</cp:revision>
  <cp:lastPrinted>2024-10-23T09:40:00Z</cp:lastPrinted>
  <dcterms:created xsi:type="dcterms:W3CDTF">2019-01-24T08:05:00Z</dcterms:created>
  <dcterms:modified xsi:type="dcterms:W3CDTF">2024-10-30T07:57:00Z</dcterms:modified>
</cp:coreProperties>
</file>