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5C1B7" w14:textId="2C98511D" w:rsidR="001E00B9" w:rsidRPr="00256AB0" w:rsidRDefault="001E00B9" w:rsidP="001E00B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18255563" w14:textId="26B002E8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 32, datë 13.10.2025</w:t>
      </w:r>
    </w:p>
    <w:p w14:paraId="7A882297" w14:textId="6743A00A" w:rsidR="001E00B9" w:rsidRPr="00256AB0" w:rsidRDefault="001E00B9" w:rsidP="001E00B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436C7F4" w14:textId="749C8E68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REFUZIMIN E APLIKIMIT T</w:t>
      </w:r>
      <w:r w:rsidR="00256AB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Ë SHOQËRISË RAJONALE UJËSJELLËS-KANALIZIME KUKËS SHA PËR NIVEL TË RI TARIFOR</w:t>
      </w:r>
    </w:p>
    <w:p w14:paraId="0328D01F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E74BEED" w14:textId="06711129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Në mbështetje të nen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eve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13, 14, 21 dhe 22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 datë 28.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3.1996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ndryshuar (ligji nr. 8102), dhe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neneve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8, 10, 13 të vendimit të Komisionit Kombëtar Rregullator nr. 539, datë 30.12.2021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“Për miratimin e metodologjisë dhe procedurës për miratimin e ta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rifave të shërbimeve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kanalizime” (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endim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KKRR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nr. 539)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;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v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endimit të KKRR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 nr. 22, datë 14.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7.2025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“Për shtyrje afati të plotësimit të dokumentacionit në procedurën e aplikimit për nivel të ri tarifor pë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r Shoqërinë Rajonale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” ,</w:t>
      </w:r>
    </w:p>
    <w:p w14:paraId="625CA0F7" w14:textId="4B7F5ECC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611BB27" w14:textId="685497FB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5145C127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C0FC3EA" w14:textId="718DFF41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ë mbledhjen e datës 13.10.2025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dokumentacionin e paraqitur nga Drejtoria Tekniko-Ekonomike mbi kërkesën </w:t>
      </w:r>
      <w:r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për ndryshimin e nivelit tarifor për shërbimin e furnizimit me ujë dhe largimit të </w:t>
      </w:r>
      <w:r>
        <w:rPr>
          <w:rFonts w:ascii="Garamond" w:hAnsi="Garamond"/>
          <w:color w:val="000000"/>
          <w:sz w:val="24"/>
          <w:szCs w:val="24"/>
          <w:lang w:eastAsia="sq-AL"/>
        </w:rPr>
        <w:t>ujërave të ndotura.</w:t>
      </w:r>
    </w:p>
    <w:p w14:paraId="16EB8ED0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5D27FFA" w14:textId="6D2A585C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63E54AB9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48625C9A" w14:textId="6E01731A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1. Shoqëria Rajonale Ujësjellës-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është licencuar me vendimin e KKRR</w:t>
      </w:r>
      <w:r>
        <w:rPr>
          <w:rFonts w:ascii="Garamond" w:hAnsi="Garamond"/>
          <w:color w:val="000000"/>
          <w:sz w:val="24"/>
          <w:szCs w:val="24"/>
          <w:lang w:eastAsia="sq-AL"/>
        </w:rPr>
        <w:t>-së nr. 3, datë 30.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1.2023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1E00B9" w:rsidRPr="00256AB0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 </w:t>
      </w:r>
      <w:r w:rsidR="001E00B9"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“Për licencimin </w:t>
      </w:r>
      <w:r>
        <w:rPr>
          <w:rFonts w:ascii="Garamond" w:hAnsi="Garamond"/>
          <w:iCs/>
          <w:color w:val="000000"/>
          <w:sz w:val="24"/>
          <w:szCs w:val="24"/>
          <w:lang w:eastAsia="sq-AL"/>
        </w:rPr>
        <w:t>e Shoqërisë Rajonale Ujësjellës-</w:t>
      </w:r>
      <w:r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Kanalizime </w:t>
      </w:r>
      <w:r w:rsidR="001E00B9"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>Kukës sh.a</w:t>
      </w:r>
      <w:r>
        <w:rPr>
          <w:rFonts w:ascii="Garamond" w:hAnsi="Garamond"/>
          <w:iCs/>
          <w:color w:val="000000"/>
          <w:sz w:val="24"/>
          <w:szCs w:val="24"/>
          <w:lang w:eastAsia="sq-AL"/>
        </w:rPr>
        <w:t>.</w:t>
      </w:r>
      <w:r w:rsidR="001E00B9"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>”</w:t>
      </w:r>
      <w:r>
        <w:rPr>
          <w:rFonts w:ascii="Garamond" w:hAnsi="Garamond"/>
          <w:iCs/>
          <w:color w:val="000000"/>
          <w:sz w:val="24"/>
          <w:szCs w:val="24"/>
          <w:lang w:eastAsia="sq-AL"/>
        </w:rPr>
        <w:t>,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për grumbullimin dhe shpërndarjen e ujit për konsum publik dhe largimin e ujërave të ndotura.</w:t>
      </w:r>
    </w:p>
    <w:p w14:paraId="10687003" w14:textId="19B37AE6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2. Shoqëria Rajonale Ujësjellës-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ka aplikuar pranë ERRU-së me </w:t>
      </w:r>
      <w:r>
        <w:rPr>
          <w:rFonts w:ascii="Garamond" w:hAnsi="Garamond"/>
          <w:color w:val="000000"/>
          <w:sz w:val="24"/>
          <w:szCs w:val="24"/>
          <w:lang w:eastAsia="sq-AL"/>
        </w:rPr>
        <w:t>shkresën nr. 349 prot., datë 27.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6.2025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me lëndë </w:t>
      </w:r>
      <w:r w:rsidR="001E00B9"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>“Kërkesë për nivel të ri tarife për shërbimin e furnizimit me ujë të pi</w:t>
      </w:r>
      <w:r>
        <w:rPr>
          <w:rFonts w:ascii="Garamond" w:hAnsi="Garamond"/>
          <w:iCs/>
          <w:color w:val="000000"/>
          <w:sz w:val="24"/>
          <w:szCs w:val="24"/>
          <w:lang w:eastAsia="sq-AL"/>
        </w:rPr>
        <w:t>jshëm dhe largimin (kanalizime)</w:t>
      </w:r>
      <w:r w:rsidR="001E00B9"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e ujërave të ndotura”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, protokolluar me tonën nr. 355 prot</w:t>
      </w:r>
      <w:r>
        <w:rPr>
          <w:rFonts w:ascii="Garamond" w:hAnsi="Garamond"/>
          <w:color w:val="000000"/>
          <w:sz w:val="24"/>
          <w:szCs w:val="24"/>
          <w:lang w:eastAsia="sq-AL"/>
        </w:rPr>
        <w:t>., datë 30.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6.2025. </w:t>
      </w:r>
    </w:p>
    <w:p w14:paraId="79ADC03B" w14:textId="2B5137F3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3. Bazuar në pikën 1, neni 10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i vendimit të KKRR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nr. 539, datë 30.12.2021, “</w:t>
      </w:r>
      <w:r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>Për miratimin e metodologjisë dhe procedurës për miratimin e tarif</w:t>
      </w:r>
      <w:r w:rsidR="00256AB0">
        <w:rPr>
          <w:rFonts w:ascii="Garamond" w:hAnsi="Garamond"/>
          <w:iCs/>
          <w:color w:val="000000"/>
          <w:sz w:val="24"/>
          <w:szCs w:val="24"/>
          <w:lang w:eastAsia="sq-AL"/>
        </w:rPr>
        <w:t>ave të shërbimeve ujësjellës-</w:t>
      </w:r>
      <w:r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>kanalizime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”, aplikimi për ndryshimin e nivelit tarifor nga shoqëria, pranë ERRU-së, duhet të përmbajë dokumentacionin e mëposhtëm:</w:t>
      </w:r>
    </w:p>
    <w:p w14:paraId="3665253A" w14:textId="55667304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ërkesa zyrtare drejtuar ERRU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për ndryshimin e tarifave për shërbimet ujësjellës, kanalizime,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dhe ITUN;</w:t>
      </w:r>
    </w:p>
    <w:p w14:paraId="6152044D" w14:textId="7D28A0A1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pasqyrat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f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inanciare të vitit paraardhës certifikuar nga një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ekspert kontabël i autorizuar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227BDCD6" w14:textId="1EC44DBB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plani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5-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vjeçar i biznesit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, ku të paraqitet edhe programi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investimeve dhe aseteve të reja, i cili do të hartohet në përputhje me formatin e aprovuar në këtë metodologji nga ERRU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, që është i detyrueshëm vetëm për grupin e shoqërive që tentojnë të mbulojnë 100% të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kostove t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otale;</w:t>
      </w:r>
    </w:p>
    <w:p w14:paraId="04D3AF93" w14:textId="08195AF2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d)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modeli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i aplikimit për nivelin e ri tarifor. Të gjitha tabelat e modelit paraqiten të printuara dhe të firmosura nga shoqëria dhe sipas formatit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e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xcel të miratuar nga ERRU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-ja;</w:t>
      </w:r>
    </w:p>
    <w:p w14:paraId="480345DC" w14:textId="7C08C61E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e)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organigramë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dhe përshkrimet e punës së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stafit sipas pozicionit të tyre;</w:t>
      </w:r>
    </w:p>
    <w:p w14:paraId="409BF040" w14:textId="7FB061DF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f)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aktmarrëveshjet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e kredisë midis sho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qërisë dhe institucioneve kredi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dhënëse, në rast se shoqëria është financuar me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h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ua dhe skema e planit mujor të shlyerjeve gjatë viteve të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kaluara dhe viteve të ardhshme;</w:t>
      </w:r>
    </w:p>
    <w:p w14:paraId="395C8D3C" w14:textId="0C06C3FE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g)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mendimin e pushtetit vendor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për tarifat e propozuara të shprehura në vendimin përkatës dhe konfirmuar nga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prefekti i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qarkut për legjitimitetin e tij;</w:t>
      </w:r>
    </w:p>
    <w:p w14:paraId="2EA3034D" w14:textId="39BB92EC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h)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vendimi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i Këshillit të Administrimit për mir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atimin e tarifave të propozuara;</w:t>
      </w:r>
    </w:p>
    <w:p w14:paraId="3EC265E8" w14:textId="6935D660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i)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procesv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erbali i seancave dëgjimore me publikun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sipas formatit të përcaktuar nga ERRU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-ja;</w:t>
      </w:r>
    </w:p>
    <w:p w14:paraId="42CC5351" w14:textId="122340CC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lastRenderedPageBreak/>
        <w:t>j) subvencio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net e përfituara nga operatori dhe ato të nevojshme gjatë periudhës rregullatore të tarifave të pr</w:t>
      </w:r>
      <w:r>
        <w:rPr>
          <w:rFonts w:ascii="Garamond" w:hAnsi="Garamond"/>
          <w:color w:val="000000"/>
          <w:sz w:val="24"/>
          <w:szCs w:val="24"/>
          <w:lang w:eastAsia="sq-AL"/>
        </w:rPr>
        <w:t>opozuara;</w:t>
      </w:r>
    </w:p>
    <w:p w14:paraId="33A522B1" w14:textId="7BA926BA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k)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lejet ose autorizimet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për përdorimin e ujit për shoqëritë UK lëshuar nga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këshilli i basenit ujor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të shoqëruara me marrëveshjen ndërmjet shoqërisë UK dhe KBU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për pagesën e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tarifave për përdorimin e ujit;</w:t>
      </w:r>
    </w:p>
    <w:p w14:paraId="6130B917" w14:textId="75BED14A" w:rsidR="001E00B9" w:rsidRPr="00256AB0" w:rsidRDefault="00256AB0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l) rap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>ort i detajuar për gjendjen teknike të sistemeve të furnizimit me ujë dhe kanalizimeve të ujërave të ndotura, në të cilën të përshkruhet inventari i aseteve në përdorim të shoqërisë me të dhëna teknike (përmasat, lloji i materialit, vitit t</w:t>
      </w:r>
      <w:r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="001E00B9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instalimit/ndërtimit), përfshirë dhe prioritetet për zëvendësimin e tyre. Ky material do të hartohet sipas f</w:t>
      </w:r>
      <w:r>
        <w:rPr>
          <w:rFonts w:ascii="Garamond" w:hAnsi="Garamond"/>
          <w:color w:val="000000"/>
          <w:sz w:val="24"/>
          <w:szCs w:val="24"/>
          <w:lang w:eastAsia="sq-AL"/>
        </w:rPr>
        <w:t>ormatit të përcaktuar nga ERRU-ja;</w:t>
      </w:r>
    </w:p>
    <w:p w14:paraId="25398A90" w14:textId="619C688D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m)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relacion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analitik ekonomik për vitin paraardhës, si dhe për periudhën rregullatore që kërkohet ndryshimi i tarifave, në të cilën shprehet qartë justifikimi dhe argumentet përkatëse dhe objektivat e shoqërisë për pë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rmirësimin e treguesve të punës;</w:t>
      </w:r>
    </w:p>
    <w:p w14:paraId="2B857CAC" w14:textId="5B43AA24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n)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në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 si dhe akt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marrëves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hjet midis palëve shitës–blerës;</w:t>
      </w:r>
    </w:p>
    <w:p w14:paraId="3B0C9B77" w14:textId="34B9D545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o)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ë ketë shlyer detyrimet për pagesën rregullatore sipas kontratës së nënshkruar midis ERRU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dhe shoqërisë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dhe në rast të detyrimeve të prapambetura të ketë shlyer sipas marrëveshjes së nënshkruar mes tyre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për shlyerjen me këste të tyre;</w:t>
      </w:r>
    </w:p>
    <w:p w14:paraId="3E4190A4" w14:textId="67B159C5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p)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d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eklarata për vërtetësinë dhe saktësinë e të dhënave sipas nenit 26 dhe nenit 46 të kësaj metodologjie.</w:t>
      </w:r>
    </w:p>
    <w:p w14:paraId="50B3BCE6" w14:textId="0000F726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4. Nga shqyrtimi i dokumentacionit të paraqitur n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ga Shoqëria Rajonale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deri më datë 13.10.2025, evidentohet se mungojnë këto dokumente:</w:t>
      </w:r>
    </w:p>
    <w:p w14:paraId="17851970" w14:textId="09D2525D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bilanci dhe pasqyrat financiare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të vitit paraardhës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 të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certifikuar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nga një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ekspert kontabël i autorizuar për secilën shoqëri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UK;</w:t>
      </w:r>
    </w:p>
    <w:p w14:paraId="682DA3E5" w14:textId="0D449B21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raporti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i audituesit të pavarur;</w:t>
      </w:r>
    </w:p>
    <w:p w14:paraId="39F56999" w14:textId="7564A6B8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modeli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i aplikimit për nivelin e ri tarifor nuk është paraqitur aplikimi në formë elektronike, gjithashtu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dhe modeli i aplikimit i dorëzuar fizikisht është i paplotësuar, nuk janë t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gjitha informacion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et që</w:t>
      </w:r>
      <w:bookmarkStart w:id="0" w:name="_GoBack"/>
      <w:bookmarkEnd w:id="0"/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duhen sipas metodologjisë;</w:t>
      </w:r>
    </w:p>
    <w:p w14:paraId="16E0F185" w14:textId="664D8AC0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d)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mendimi i pushtetit vendor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për tarifat e propozuara të shprehura në vendimin përkatës dhe konfirmuar nga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prefekti i qarkut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për legjitimitetin e tij;</w:t>
      </w:r>
    </w:p>
    <w:p w14:paraId="4E9E341D" w14:textId="14723BF3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e)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procesv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erbali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i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seancave dëgjimore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me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publikun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sipas formatit të përcaktuar nga ERRU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, për secilën bashki </w:t>
      </w:r>
      <w:r w:rsidRPr="00256AB0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(</w:t>
      </w:r>
      <w:r w:rsidRPr="00256AB0">
        <w:rPr>
          <w:rFonts w:ascii="Garamond" w:hAnsi="Garamond"/>
          <w:iCs/>
          <w:color w:val="000000"/>
          <w:sz w:val="24"/>
          <w:szCs w:val="24"/>
          <w:lang w:eastAsia="sq-AL"/>
        </w:rPr>
        <w:t>nuk janë zhvilluar seanca dëgjimore me publikun)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26420A3D" w14:textId="2AA6C05D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f)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subvencionet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e përfituara nga operatori dhe ato të nevojshme gjatë periudhës rregullatore të tarifave të propozuara;</w:t>
      </w:r>
    </w:p>
    <w:p w14:paraId="4E8F877F" w14:textId="0D5A3271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g)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relacion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analitik ekonomik për vitin paraardhës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si dhe për periudhën rregullator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e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që kërkohet ndryshimi i tarifave;</w:t>
      </w:r>
    </w:p>
    <w:p w14:paraId="734DFBF5" w14:textId="0D26B47B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h)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lejet ose autorizimet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për përdorimin e ujit për shoqëritë UK lëshuar nga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>këshilli i basenit ujor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(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aplikime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pranë AMBU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1C7EAA1" w14:textId="5AB55AEC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i) 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nuk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 likuiduar detyrimet për pagesën rregullatore, për vitet 2023, 2024 dhe 2025.</w:t>
      </w:r>
    </w:p>
    <w:p w14:paraId="0FD959AE" w14:textId="1C2628CD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aplikimi i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Shoqërisë Rajonale Ujësjellës-</w:t>
      </w:r>
      <w:r w:rsidR="00256AB0"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Kanalizime 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Kukës sh.a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nuk plotëson parashikimin e pikës 2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të nenit 10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të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v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endimit nr. 539, datë 30.12.2021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“Për miratimin e metodologjisë dhe procedurës për miratimin e ta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rifave të shërbimeve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kanalizime”,</w:t>
      </w:r>
    </w:p>
    <w:p w14:paraId="4BA9367F" w14:textId="359C8226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3B0B057C" w14:textId="03658E9F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30DE3F70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781626D" w14:textId="0EA4B80D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1. Të refuzojë aplikimin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për nivel të ri tarifor për shërbimin e furnizimit me ujë dhe kanalizime.</w:t>
      </w:r>
    </w:p>
    <w:p w14:paraId="5C3AFD90" w14:textId="57D96F2A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lastRenderedPageBreak/>
        <w:t>2. Drejtoria Tekniko Ekonomike detyrohet të njoftoj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ë Shoqërinë Rajonale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për vendimin e Komisionit Kombëtar Rregullator.</w:t>
      </w:r>
    </w:p>
    <w:p w14:paraId="50CAF942" w14:textId="1C2D110F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3. Detyrimin e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Shoqërisë Rajonale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 Kukës sh.a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të aplikojë brenda datës 30 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q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ershor 2026 për nivel të ri tarifor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 xml:space="preserve"> sipas metodologjisë dhe procedurës për miratimin e ta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rifave të shërbimeve ujësjellës-</w:t>
      </w:r>
      <w:r w:rsidRPr="00256AB0">
        <w:rPr>
          <w:rFonts w:ascii="Garamond" w:hAnsi="Garamond"/>
          <w:color w:val="000000"/>
          <w:sz w:val="24"/>
          <w:szCs w:val="24"/>
          <w:lang w:eastAsia="sq-AL"/>
        </w:rPr>
        <w:t>kanalizime, me të dhëna të përditësuara.</w:t>
      </w:r>
    </w:p>
    <w:p w14:paraId="69138B65" w14:textId="75B394D1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Ky vendim hyn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 xml:space="preserve"> në fuqi menjëherë.</w:t>
      </w:r>
    </w:p>
    <w:p w14:paraId="1E152E5C" w14:textId="4109EE0F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color w:val="000000"/>
          <w:sz w:val="24"/>
          <w:szCs w:val="24"/>
          <w:lang w:eastAsia="sq-AL"/>
        </w:rPr>
        <w:t>Ky ven</w:t>
      </w:r>
      <w:r w:rsidR="00256AB0">
        <w:rPr>
          <w:rFonts w:ascii="Garamond" w:hAnsi="Garamond"/>
          <w:color w:val="000000"/>
          <w:sz w:val="24"/>
          <w:szCs w:val="24"/>
          <w:lang w:eastAsia="sq-AL"/>
        </w:rPr>
        <w:t>dim botohet në Fletoren Zyrtare.</w:t>
      </w:r>
    </w:p>
    <w:p w14:paraId="34FE7A4F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D6A1E7A" w14:textId="77777777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5081FDD2" w14:textId="76EABF0B" w:rsidR="001E00B9" w:rsidRPr="00256AB0" w:rsidRDefault="001E00B9" w:rsidP="001E00B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256AB0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Gerta Lubonja</w:t>
      </w:r>
    </w:p>
    <w:p w14:paraId="0578E0CE" w14:textId="3DF518B2" w:rsidR="00AE14F9" w:rsidRPr="00256AB0" w:rsidRDefault="00AE14F9" w:rsidP="001E00B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E14F9" w:rsidRPr="00256AB0" w:rsidSect="001E00B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FA37D" w14:textId="77777777" w:rsidR="00256AB0" w:rsidRDefault="00256AB0" w:rsidP="00265C1E">
      <w:pPr>
        <w:spacing w:after="0" w:line="240" w:lineRule="auto"/>
      </w:pPr>
      <w:r>
        <w:separator/>
      </w:r>
    </w:p>
  </w:endnote>
  <w:endnote w:type="continuationSeparator" w:id="0">
    <w:p w14:paraId="52125420" w14:textId="77777777" w:rsidR="00256AB0" w:rsidRDefault="00256AB0" w:rsidP="00265C1E">
      <w:pPr>
        <w:spacing w:after="0" w:line="240" w:lineRule="auto"/>
      </w:pPr>
      <w:r>
        <w:continuationSeparator/>
      </w:r>
    </w:p>
  </w:endnote>
  <w:endnote w:type="continuationNotice" w:id="1">
    <w:p w14:paraId="348FDED7" w14:textId="77777777" w:rsidR="00256AB0" w:rsidRDefault="00256A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91605" w14:textId="77777777" w:rsidR="00256AB0" w:rsidRDefault="00256AB0" w:rsidP="00265C1E">
      <w:pPr>
        <w:spacing w:after="0" w:line="240" w:lineRule="auto"/>
      </w:pPr>
      <w:r>
        <w:separator/>
      </w:r>
    </w:p>
  </w:footnote>
  <w:footnote w:type="continuationSeparator" w:id="0">
    <w:p w14:paraId="2A4052D0" w14:textId="77777777" w:rsidR="00256AB0" w:rsidRDefault="00256AB0" w:rsidP="00265C1E">
      <w:pPr>
        <w:spacing w:after="0" w:line="240" w:lineRule="auto"/>
      </w:pPr>
      <w:r>
        <w:continuationSeparator/>
      </w:r>
    </w:p>
  </w:footnote>
  <w:footnote w:type="continuationNotice" w:id="1">
    <w:p w14:paraId="55DD6263" w14:textId="77777777" w:rsidR="00256AB0" w:rsidRDefault="00256A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6B15"/>
    <w:multiLevelType w:val="hybridMultilevel"/>
    <w:tmpl w:val="2D7EC1AC"/>
    <w:lvl w:ilvl="0" w:tplc="743A57A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D83B37"/>
    <w:multiLevelType w:val="hybridMultilevel"/>
    <w:tmpl w:val="D0FA8F78"/>
    <w:lvl w:ilvl="0" w:tplc="095203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71EE6"/>
    <w:multiLevelType w:val="hybridMultilevel"/>
    <w:tmpl w:val="04D6F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0705D"/>
    <w:multiLevelType w:val="hybridMultilevel"/>
    <w:tmpl w:val="2A544B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30D04B8A"/>
    <w:multiLevelType w:val="hybridMultilevel"/>
    <w:tmpl w:val="A7EC98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F340F"/>
    <w:multiLevelType w:val="hybridMultilevel"/>
    <w:tmpl w:val="7B1EC8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20B7D"/>
    <w:multiLevelType w:val="hybridMultilevel"/>
    <w:tmpl w:val="E384D652"/>
    <w:lvl w:ilvl="0" w:tplc="6AB418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F7F46"/>
    <w:multiLevelType w:val="hybridMultilevel"/>
    <w:tmpl w:val="8D269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46185"/>
    <w:multiLevelType w:val="hybridMultilevel"/>
    <w:tmpl w:val="F886E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8"/>
  </w:num>
  <w:num w:numId="5">
    <w:abstractNumId w:val="1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0"/>
  </w:num>
  <w:num w:numId="10">
    <w:abstractNumId w:val="12"/>
  </w:num>
  <w:num w:numId="11">
    <w:abstractNumId w:val="10"/>
  </w:num>
  <w:num w:numId="12">
    <w:abstractNumId w:val="1"/>
  </w:num>
  <w:num w:numId="13">
    <w:abstractNumId w:val="3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536D"/>
    <w:rsid w:val="00006D31"/>
    <w:rsid w:val="0001041D"/>
    <w:rsid w:val="00011F80"/>
    <w:rsid w:val="000155FA"/>
    <w:rsid w:val="000236EE"/>
    <w:rsid w:val="00024C27"/>
    <w:rsid w:val="00025785"/>
    <w:rsid w:val="0003188E"/>
    <w:rsid w:val="000320BA"/>
    <w:rsid w:val="00035835"/>
    <w:rsid w:val="00036534"/>
    <w:rsid w:val="00041231"/>
    <w:rsid w:val="00047402"/>
    <w:rsid w:val="00047954"/>
    <w:rsid w:val="00050EED"/>
    <w:rsid w:val="000516F1"/>
    <w:rsid w:val="00051BD1"/>
    <w:rsid w:val="00055712"/>
    <w:rsid w:val="00056836"/>
    <w:rsid w:val="000604F1"/>
    <w:rsid w:val="0006755F"/>
    <w:rsid w:val="0007759E"/>
    <w:rsid w:val="000824CB"/>
    <w:rsid w:val="00082786"/>
    <w:rsid w:val="00083466"/>
    <w:rsid w:val="00084DD9"/>
    <w:rsid w:val="000969B3"/>
    <w:rsid w:val="000A31B4"/>
    <w:rsid w:val="000A3D52"/>
    <w:rsid w:val="000A4618"/>
    <w:rsid w:val="000A51E4"/>
    <w:rsid w:val="000B191C"/>
    <w:rsid w:val="000B2B9C"/>
    <w:rsid w:val="000B5AA6"/>
    <w:rsid w:val="000B6471"/>
    <w:rsid w:val="000C1A20"/>
    <w:rsid w:val="000C5925"/>
    <w:rsid w:val="000C62A6"/>
    <w:rsid w:val="000C63CF"/>
    <w:rsid w:val="000C75BC"/>
    <w:rsid w:val="000D11E9"/>
    <w:rsid w:val="000D5B94"/>
    <w:rsid w:val="000E2DBF"/>
    <w:rsid w:val="000E2EC9"/>
    <w:rsid w:val="000E3598"/>
    <w:rsid w:val="000E3C12"/>
    <w:rsid w:val="000E4BF5"/>
    <w:rsid w:val="000E6B9E"/>
    <w:rsid w:val="000F0B04"/>
    <w:rsid w:val="00101EE4"/>
    <w:rsid w:val="00103172"/>
    <w:rsid w:val="00105351"/>
    <w:rsid w:val="001111DA"/>
    <w:rsid w:val="0011438A"/>
    <w:rsid w:val="00117385"/>
    <w:rsid w:val="00126EA2"/>
    <w:rsid w:val="001305C4"/>
    <w:rsid w:val="001314B0"/>
    <w:rsid w:val="00132CCC"/>
    <w:rsid w:val="0013525A"/>
    <w:rsid w:val="001406D3"/>
    <w:rsid w:val="00140B25"/>
    <w:rsid w:val="00141302"/>
    <w:rsid w:val="00141EC3"/>
    <w:rsid w:val="001506B0"/>
    <w:rsid w:val="0015509C"/>
    <w:rsid w:val="00156F40"/>
    <w:rsid w:val="00160D3A"/>
    <w:rsid w:val="00162BD0"/>
    <w:rsid w:val="00165644"/>
    <w:rsid w:val="00167F14"/>
    <w:rsid w:val="001715E5"/>
    <w:rsid w:val="0017289D"/>
    <w:rsid w:val="00174994"/>
    <w:rsid w:val="00174B8B"/>
    <w:rsid w:val="001805BD"/>
    <w:rsid w:val="00193469"/>
    <w:rsid w:val="001A1DF2"/>
    <w:rsid w:val="001A43B2"/>
    <w:rsid w:val="001B0A7D"/>
    <w:rsid w:val="001B2981"/>
    <w:rsid w:val="001B5D01"/>
    <w:rsid w:val="001C0BD2"/>
    <w:rsid w:val="001C1662"/>
    <w:rsid w:val="001C6AA4"/>
    <w:rsid w:val="001C73EC"/>
    <w:rsid w:val="001D078A"/>
    <w:rsid w:val="001D410B"/>
    <w:rsid w:val="001D62BB"/>
    <w:rsid w:val="001D742F"/>
    <w:rsid w:val="001E00B9"/>
    <w:rsid w:val="001F2899"/>
    <w:rsid w:val="001F667A"/>
    <w:rsid w:val="001F6818"/>
    <w:rsid w:val="001F756F"/>
    <w:rsid w:val="00204978"/>
    <w:rsid w:val="00205DDF"/>
    <w:rsid w:val="00206441"/>
    <w:rsid w:val="00211993"/>
    <w:rsid w:val="00212E3B"/>
    <w:rsid w:val="002142CC"/>
    <w:rsid w:val="00217006"/>
    <w:rsid w:val="00220476"/>
    <w:rsid w:val="00220BDC"/>
    <w:rsid w:val="002223AA"/>
    <w:rsid w:val="00224998"/>
    <w:rsid w:val="00226154"/>
    <w:rsid w:val="00226C40"/>
    <w:rsid w:val="00232612"/>
    <w:rsid w:val="002333B5"/>
    <w:rsid w:val="00235745"/>
    <w:rsid w:val="00240D62"/>
    <w:rsid w:val="00242047"/>
    <w:rsid w:val="002425D8"/>
    <w:rsid w:val="00243D5B"/>
    <w:rsid w:val="00244FC5"/>
    <w:rsid w:val="00250CC9"/>
    <w:rsid w:val="0025647E"/>
    <w:rsid w:val="00256AB0"/>
    <w:rsid w:val="00257381"/>
    <w:rsid w:val="00260606"/>
    <w:rsid w:val="002623A4"/>
    <w:rsid w:val="00264B88"/>
    <w:rsid w:val="00265C1E"/>
    <w:rsid w:val="00267603"/>
    <w:rsid w:val="00270D1F"/>
    <w:rsid w:val="00272813"/>
    <w:rsid w:val="00273136"/>
    <w:rsid w:val="00273AC0"/>
    <w:rsid w:val="002748B6"/>
    <w:rsid w:val="0028186C"/>
    <w:rsid w:val="00285ED2"/>
    <w:rsid w:val="00296C81"/>
    <w:rsid w:val="002A3635"/>
    <w:rsid w:val="002A3B7A"/>
    <w:rsid w:val="002A4BB5"/>
    <w:rsid w:val="002A7151"/>
    <w:rsid w:val="002B19A0"/>
    <w:rsid w:val="002B1B06"/>
    <w:rsid w:val="002B3168"/>
    <w:rsid w:val="002B5A50"/>
    <w:rsid w:val="002B7803"/>
    <w:rsid w:val="002C3C1E"/>
    <w:rsid w:val="002C4AB9"/>
    <w:rsid w:val="002D248F"/>
    <w:rsid w:val="002D5067"/>
    <w:rsid w:val="002E7E57"/>
    <w:rsid w:val="002F3B93"/>
    <w:rsid w:val="003010E4"/>
    <w:rsid w:val="003028F1"/>
    <w:rsid w:val="003056B9"/>
    <w:rsid w:val="00311D6E"/>
    <w:rsid w:val="003136EC"/>
    <w:rsid w:val="0032178E"/>
    <w:rsid w:val="00323A29"/>
    <w:rsid w:val="00323F3F"/>
    <w:rsid w:val="003307DC"/>
    <w:rsid w:val="003351E4"/>
    <w:rsid w:val="003360A2"/>
    <w:rsid w:val="00336EC0"/>
    <w:rsid w:val="0034191B"/>
    <w:rsid w:val="00341F64"/>
    <w:rsid w:val="003432BB"/>
    <w:rsid w:val="00343ABF"/>
    <w:rsid w:val="00351CF9"/>
    <w:rsid w:val="00351E8D"/>
    <w:rsid w:val="0035602B"/>
    <w:rsid w:val="003604C7"/>
    <w:rsid w:val="003614A1"/>
    <w:rsid w:val="00366C8F"/>
    <w:rsid w:val="00366E02"/>
    <w:rsid w:val="00367018"/>
    <w:rsid w:val="00377150"/>
    <w:rsid w:val="003773C2"/>
    <w:rsid w:val="00377F0F"/>
    <w:rsid w:val="00383EB0"/>
    <w:rsid w:val="00385BEC"/>
    <w:rsid w:val="00390208"/>
    <w:rsid w:val="00391492"/>
    <w:rsid w:val="003A1AF9"/>
    <w:rsid w:val="003A2AF5"/>
    <w:rsid w:val="003A3F7E"/>
    <w:rsid w:val="003B065B"/>
    <w:rsid w:val="003B15B0"/>
    <w:rsid w:val="003B34B8"/>
    <w:rsid w:val="003B3543"/>
    <w:rsid w:val="003B6F84"/>
    <w:rsid w:val="003B7024"/>
    <w:rsid w:val="003C37A9"/>
    <w:rsid w:val="003D2C04"/>
    <w:rsid w:val="003D3D82"/>
    <w:rsid w:val="003D4409"/>
    <w:rsid w:val="003E1CB7"/>
    <w:rsid w:val="003E2E53"/>
    <w:rsid w:val="003E40D0"/>
    <w:rsid w:val="003F0D1A"/>
    <w:rsid w:val="003F15F1"/>
    <w:rsid w:val="003F2BD6"/>
    <w:rsid w:val="003F7CB8"/>
    <w:rsid w:val="004012C6"/>
    <w:rsid w:val="004022F0"/>
    <w:rsid w:val="00406911"/>
    <w:rsid w:val="00407522"/>
    <w:rsid w:val="00413A82"/>
    <w:rsid w:val="00417493"/>
    <w:rsid w:val="00424748"/>
    <w:rsid w:val="00424EEC"/>
    <w:rsid w:val="00426EB8"/>
    <w:rsid w:val="00427F7E"/>
    <w:rsid w:val="00432340"/>
    <w:rsid w:val="0043277D"/>
    <w:rsid w:val="0043389E"/>
    <w:rsid w:val="00433F9E"/>
    <w:rsid w:val="004414AF"/>
    <w:rsid w:val="00442815"/>
    <w:rsid w:val="004466CF"/>
    <w:rsid w:val="00450CE8"/>
    <w:rsid w:val="00456361"/>
    <w:rsid w:val="00461E2D"/>
    <w:rsid w:val="00465F1B"/>
    <w:rsid w:val="00467A7C"/>
    <w:rsid w:val="00472CB6"/>
    <w:rsid w:val="00473D99"/>
    <w:rsid w:val="00473DAE"/>
    <w:rsid w:val="00475796"/>
    <w:rsid w:val="0048405C"/>
    <w:rsid w:val="004863F2"/>
    <w:rsid w:val="004A0AB9"/>
    <w:rsid w:val="004A497B"/>
    <w:rsid w:val="004A7EE4"/>
    <w:rsid w:val="004B0CC1"/>
    <w:rsid w:val="004B769A"/>
    <w:rsid w:val="004C5B39"/>
    <w:rsid w:val="004C7524"/>
    <w:rsid w:val="004D4788"/>
    <w:rsid w:val="004D600B"/>
    <w:rsid w:val="004D7738"/>
    <w:rsid w:val="004E117E"/>
    <w:rsid w:val="004E22CA"/>
    <w:rsid w:val="004E3161"/>
    <w:rsid w:val="004F2673"/>
    <w:rsid w:val="004F2B68"/>
    <w:rsid w:val="004F3ECF"/>
    <w:rsid w:val="004F6BB9"/>
    <w:rsid w:val="005005CE"/>
    <w:rsid w:val="00500EF5"/>
    <w:rsid w:val="00510507"/>
    <w:rsid w:val="00513861"/>
    <w:rsid w:val="00515CF4"/>
    <w:rsid w:val="00521094"/>
    <w:rsid w:val="00524536"/>
    <w:rsid w:val="0052763F"/>
    <w:rsid w:val="005303A3"/>
    <w:rsid w:val="0053256C"/>
    <w:rsid w:val="00533E2E"/>
    <w:rsid w:val="0053580C"/>
    <w:rsid w:val="0054094D"/>
    <w:rsid w:val="005420D6"/>
    <w:rsid w:val="005442C9"/>
    <w:rsid w:val="00546FDE"/>
    <w:rsid w:val="005502E6"/>
    <w:rsid w:val="005567C9"/>
    <w:rsid w:val="00557392"/>
    <w:rsid w:val="005579A8"/>
    <w:rsid w:val="0056071A"/>
    <w:rsid w:val="005609CD"/>
    <w:rsid w:val="00563376"/>
    <w:rsid w:val="005648A4"/>
    <w:rsid w:val="005652C9"/>
    <w:rsid w:val="005734D3"/>
    <w:rsid w:val="00576B53"/>
    <w:rsid w:val="0057751E"/>
    <w:rsid w:val="00582504"/>
    <w:rsid w:val="005839AC"/>
    <w:rsid w:val="00584682"/>
    <w:rsid w:val="005863D6"/>
    <w:rsid w:val="0059055B"/>
    <w:rsid w:val="005936A1"/>
    <w:rsid w:val="00594F66"/>
    <w:rsid w:val="005956FB"/>
    <w:rsid w:val="005A2366"/>
    <w:rsid w:val="005B0773"/>
    <w:rsid w:val="005B4BAE"/>
    <w:rsid w:val="005C0EF1"/>
    <w:rsid w:val="005C3B7C"/>
    <w:rsid w:val="005C79D3"/>
    <w:rsid w:val="005C7D00"/>
    <w:rsid w:val="005D082D"/>
    <w:rsid w:val="005D4ABF"/>
    <w:rsid w:val="005D7F40"/>
    <w:rsid w:val="005E1D60"/>
    <w:rsid w:val="005E26CA"/>
    <w:rsid w:val="005E2D72"/>
    <w:rsid w:val="005E4DAD"/>
    <w:rsid w:val="005E631E"/>
    <w:rsid w:val="005F1116"/>
    <w:rsid w:val="005F3F7B"/>
    <w:rsid w:val="005F5716"/>
    <w:rsid w:val="00604554"/>
    <w:rsid w:val="00604C27"/>
    <w:rsid w:val="00606E12"/>
    <w:rsid w:val="00621031"/>
    <w:rsid w:val="006214DC"/>
    <w:rsid w:val="00622104"/>
    <w:rsid w:val="006241BB"/>
    <w:rsid w:val="00625098"/>
    <w:rsid w:val="00631C79"/>
    <w:rsid w:val="0063300D"/>
    <w:rsid w:val="006402F0"/>
    <w:rsid w:val="006434B2"/>
    <w:rsid w:val="00645695"/>
    <w:rsid w:val="00646BD0"/>
    <w:rsid w:val="0064763B"/>
    <w:rsid w:val="006478F1"/>
    <w:rsid w:val="00655108"/>
    <w:rsid w:val="00655206"/>
    <w:rsid w:val="0067330C"/>
    <w:rsid w:val="006816A0"/>
    <w:rsid w:val="006851E3"/>
    <w:rsid w:val="006868BE"/>
    <w:rsid w:val="00687DB9"/>
    <w:rsid w:val="0069097A"/>
    <w:rsid w:val="006932B4"/>
    <w:rsid w:val="00694EDC"/>
    <w:rsid w:val="00695FCA"/>
    <w:rsid w:val="00696456"/>
    <w:rsid w:val="006A06EF"/>
    <w:rsid w:val="006A1EEF"/>
    <w:rsid w:val="006A1F84"/>
    <w:rsid w:val="006A20DE"/>
    <w:rsid w:val="006A3E9C"/>
    <w:rsid w:val="006B6893"/>
    <w:rsid w:val="006C29B4"/>
    <w:rsid w:val="006C4862"/>
    <w:rsid w:val="006D3C8F"/>
    <w:rsid w:val="006E269D"/>
    <w:rsid w:val="006E3E98"/>
    <w:rsid w:val="006F2802"/>
    <w:rsid w:val="006F4343"/>
    <w:rsid w:val="0070026B"/>
    <w:rsid w:val="0070198B"/>
    <w:rsid w:val="00706EC3"/>
    <w:rsid w:val="007107D4"/>
    <w:rsid w:val="00710ADA"/>
    <w:rsid w:val="00712B80"/>
    <w:rsid w:val="00717B98"/>
    <w:rsid w:val="00722121"/>
    <w:rsid w:val="00723E31"/>
    <w:rsid w:val="00725627"/>
    <w:rsid w:val="00726349"/>
    <w:rsid w:val="00734E4E"/>
    <w:rsid w:val="00740C46"/>
    <w:rsid w:val="007418B3"/>
    <w:rsid w:val="0074255B"/>
    <w:rsid w:val="00744357"/>
    <w:rsid w:val="0075331F"/>
    <w:rsid w:val="007616C8"/>
    <w:rsid w:val="00770596"/>
    <w:rsid w:val="00772AD7"/>
    <w:rsid w:val="00775EDD"/>
    <w:rsid w:val="00777391"/>
    <w:rsid w:val="00777B96"/>
    <w:rsid w:val="007821A4"/>
    <w:rsid w:val="007927D7"/>
    <w:rsid w:val="00792DF9"/>
    <w:rsid w:val="00795F6A"/>
    <w:rsid w:val="007965B7"/>
    <w:rsid w:val="007A0480"/>
    <w:rsid w:val="007A1308"/>
    <w:rsid w:val="007A177A"/>
    <w:rsid w:val="007B0508"/>
    <w:rsid w:val="007B5920"/>
    <w:rsid w:val="007B5FC8"/>
    <w:rsid w:val="007C5AC2"/>
    <w:rsid w:val="007D2693"/>
    <w:rsid w:val="007E0AAB"/>
    <w:rsid w:val="007E1DD7"/>
    <w:rsid w:val="007E1FBB"/>
    <w:rsid w:val="007E784C"/>
    <w:rsid w:val="007F3BEC"/>
    <w:rsid w:val="007F484E"/>
    <w:rsid w:val="007F7B84"/>
    <w:rsid w:val="008049A9"/>
    <w:rsid w:val="00806D1A"/>
    <w:rsid w:val="00807853"/>
    <w:rsid w:val="008105FB"/>
    <w:rsid w:val="008146BC"/>
    <w:rsid w:val="00817CA5"/>
    <w:rsid w:val="00821469"/>
    <w:rsid w:val="008221E3"/>
    <w:rsid w:val="008246EA"/>
    <w:rsid w:val="00824AA6"/>
    <w:rsid w:val="00834BFB"/>
    <w:rsid w:val="008365F5"/>
    <w:rsid w:val="00857132"/>
    <w:rsid w:val="00864722"/>
    <w:rsid w:val="00870DED"/>
    <w:rsid w:val="00875D4D"/>
    <w:rsid w:val="00882E7A"/>
    <w:rsid w:val="008912E1"/>
    <w:rsid w:val="008914EA"/>
    <w:rsid w:val="00892E83"/>
    <w:rsid w:val="00896EB9"/>
    <w:rsid w:val="00897949"/>
    <w:rsid w:val="008A494B"/>
    <w:rsid w:val="008B068C"/>
    <w:rsid w:val="008B0C6B"/>
    <w:rsid w:val="008B13B5"/>
    <w:rsid w:val="008C0050"/>
    <w:rsid w:val="008C1CBA"/>
    <w:rsid w:val="008C3393"/>
    <w:rsid w:val="008C37B1"/>
    <w:rsid w:val="008C495D"/>
    <w:rsid w:val="008C6CA4"/>
    <w:rsid w:val="008E2DA4"/>
    <w:rsid w:val="008E32B5"/>
    <w:rsid w:val="008E54A9"/>
    <w:rsid w:val="008F5C3D"/>
    <w:rsid w:val="008F7CAA"/>
    <w:rsid w:val="0090547F"/>
    <w:rsid w:val="0091081B"/>
    <w:rsid w:val="009209F0"/>
    <w:rsid w:val="00924A1D"/>
    <w:rsid w:val="00930FF1"/>
    <w:rsid w:val="00934CC7"/>
    <w:rsid w:val="00935636"/>
    <w:rsid w:val="00935B5F"/>
    <w:rsid w:val="0094234F"/>
    <w:rsid w:val="009477E6"/>
    <w:rsid w:val="00947EE1"/>
    <w:rsid w:val="00950632"/>
    <w:rsid w:val="00954D27"/>
    <w:rsid w:val="00954EBE"/>
    <w:rsid w:val="00960376"/>
    <w:rsid w:val="0096052A"/>
    <w:rsid w:val="009613FF"/>
    <w:rsid w:val="009621AE"/>
    <w:rsid w:val="00964C22"/>
    <w:rsid w:val="009659FC"/>
    <w:rsid w:val="00977317"/>
    <w:rsid w:val="00982955"/>
    <w:rsid w:val="009836B9"/>
    <w:rsid w:val="0098495E"/>
    <w:rsid w:val="00991B72"/>
    <w:rsid w:val="00992DA6"/>
    <w:rsid w:val="009A3958"/>
    <w:rsid w:val="009B3026"/>
    <w:rsid w:val="009B591C"/>
    <w:rsid w:val="009B6A07"/>
    <w:rsid w:val="009C2E84"/>
    <w:rsid w:val="009C3594"/>
    <w:rsid w:val="009C70D0"/>
    <w:rsid w:val="009D3502"/>
    <w:rsid w:val="009D6FAC"/>
    <w:rsid w:val="009E3B0A"/>
    <w:rsid w:val="009E7207"/>
    <w:rsid w:val="009E7A8B"/>
    <w:rsid w:val="009F16FB"/>
    <w:rsid w:val="009F686C"/>
    <w:rsid w:val="00A01440"/>
    <w:rsid w:val="00A0175A"/>
    <w:rsid w:val="00A05366"/>
    <w:rsid w:val="00A06B86"/>
    <w:rsid w:val="00A12E5A"/>
    <w:rsid w:val="00A12FF8"/>
    <w:rsid w:val="00A13E6E"/>
    <w:rsid w:val="00A154AC"/>
    <w:rsid w:val="00A15C2B"/>
    <w:rsid w:val="00A164FE"/>
    <w:rsid w:val="00A22CCE"/>
    <w:rsid w:val="00A23D56"/>
    <w:rsid w:val="00A3001E"/>
    <w:rsid w:val="00A3050E"/>
    <w:rsid w:val="00A37AAC"/>
    <w:rsid w:val="00A37AFA"/>
    <w:rsid w:val="00A41F0C"/>
    <w:rsid w:val="00A42339"/>
    <w:rsid w:val="00A44084"/>
    <w:rsid w:val="00A44420"/>
    <w:rsid w:val="00A44564"/>
    <w:rsid w:val="00A449D5"/>
    <w:rsid w:val="00A46FA2"/>
    <w:rsid w:val="00A5209A"/>
    <w:rsid w:val="00A602EC"/>
    <w:rsid w:val="00A6160F"/>
    <w:rsid w:val="00A63296"/>
    <w:rsid w:val="00A73BC4"/>
    <w:rsid w:val="00A770F3"/>
    <w:rsid w:val="00A82F71"/>
    <w:rsid w:val="00A9169F"/>
    <w:rsid w:val="00A95879"/>
    <w:rsid w:val="00AA0763"/>
    <w:rsid w:val="00AA2B0D"/>
    <w:rsid w:val="00AA62A5"/>
    <w:rsid w:val="00AA6BA0"/>
    <w:rsid w:val="00AB0770"/>
    <w:rsid w:val="00AB5974"/>
    <w:rsid w:val="00AC1171"/>
    <w:rsid w:val="00AC35BC"/>
    <w:rsid w:val="00AC752A"/>
    <w:rsid w:val="00AD19DA"/>
    <w:rsid w:val="00AD244D"/>
    <w:rsid w:val="00AD54CF"/>
    <w:rsid w:val="00AD5FE1"/>
    <w:rsid w:val="00AE0076"/>
    <w:rsid w:val="00AE05E4"/>
    <w:rsid w:val="00AE14F9"/>
    <w:rsid w:val="00AE7442"/>
    <w:rsid w:val="00AE7AD2"/>
    <w:rsid w:val="00AF0786"/>
    <w:rsid w:val="00AF28F1"/>
    <w:rsid w:val="00AF3628"/>
    <w:rsid w:val="00B01A6C"/>
    <w:rsid w:val="00B044D3"/>
    <w:rsid w:val="00B11272"/>
    <w:rsid w:val="00B13644"/>
    <w:rsid w:val="00B20C11"/>
    <w:rsid w:val="00B24662"/>
    <w:rsid w:val="00B271C1"/>
    <w:rsid w:val="00B37F06"/>
    <w:rsid w:val="00B41B23"/>
    <w:rsid w:val="00B4643C"/>
    <w:rsid w:val="00B46B22"/>
    <w:rsid w:val="00B518F1"/>
    <w:rsid w:val="00B571BF"/>
    <w:rsid w:val="00B67E32"/>
    <w:rsid w:val="00B7031B"/>
    <w:rsid w:val="00B7212E"/>
    <w:rsid w:val="00B83875"/>
    <w:rsid w:val="00B83CC2"/>
    <w:rsid w:val="00B84178"/>
    <w:rsid w:val="00B875A8"/>
    <w:rsid w:val="00B910B7"/>
    <w:rsid w:val="00B913D9"/>
    <w:rsid w:val="00B91DBB"/>
    <w:rsid w:val="00B94F95"/>
    <w:rsid w:val="00B9562C"/>
    <w:rsid w:val="00BA26A1"/>
    <w:rsid w:val="00BA359E"/>
    <w:rsid w:val="00BA361C"/>
    <w:rsid w:val="00BA3DBB"/>
    <w:rsid w:val="00BA5BEB"/>
    <w:rsid w:val="00BB2E55"/>
    <w:rsid w:val="00BC1535"/>
    <w:rsid w:val="00BC2D6B"/>
    <w:rsid w:val="00BC3F9B"/>
    <w:rsid w:val="00BD286D"/>
    <w:rsid w:val="00BD2AB9"/>
    <w:rsid w:val="00BD412C"/>
    <w:rsid w:val="00BE311A"/>
    <w:rsid w:val="00BE4085"/>
    <w:rsid w:val="00BF0B15"/>
    <w:rsid w:val="00BF108A"/>
    <w:rsid w:val="00BF3853"/>
    <w:rsid w:val="00C001AD"/>
    <w:rsid w:val="00C008A1"/>
    <w:rsid w:val="00C031AF"/>
    <w:rsid w:val="00C038DB"/>
    <w:rsid w:val="00C21813"/>
    <w:rsid w:val="00C2345C"/>
    <w:rsid w:val="00C23EC3"/>
    <w:rsid w:val="00C24446"/>
    <w:rsid w:val="00C31695"/>
    <w:rsid w:val="00C31AEC"/>
    <w:rsid w:val="00C3715A"/>
    <w:rsid w:val="00C37D9B"/>
    <w:rsid w:val="00C40AFB"/>
    <w:rsid w:val="00C53D72"/>
    <w:rsid w:val="00C56424"/>
    <w:rsid w:val="00C56F03"/>
    <w:rsid w:val="00C60B17"/>
    <w:rsid w:val="00C66716"/>
    <w:rsid w:val="00C6701F"/>
    <w:rsid w:val="00C70265"/>
    <w:rsid w:val="00C71449"/>
    <w:rsid w:val="00C816CA"/>
    <w:rsid w:val="00C817F0"/>
    <w:rsid w:val="00C87351"/>
    <w:rsid w:val="00C91732"/>
    <w:rsid w:val="00C951A5"/>
    <w:rsid w:val="00C953D4"/>
    <w:rsid w:val="00C96234"/>
    <w:rsid w:val="00CA0ECB"/>
    <w:rsid w:val="00CA3969"/>
    <w:rsid w:val="00CA7C95"/>
    <w:rsid w:val="00CB260D"/>
    <w:rsid w:val="00CB7882"/>
    <w:rsid w:val="00CB7989"/>
    <w:rsid w:val="00CC79B7"/>
    <w:rsid w:val="00CD2986"/>
    <w:rsid w:val="00CD41EF"/>
    <w:rsid w:val="00CD7969"/>
    <w:rsid w:val="00CE19E8"/>
    <w:rsid w:val="00CE21F0"/>
    <w:rsid w:val="00CE2483"/>
    <w:rsid w:val="00CE4A9A"/>
    <w:rsid w:val="00CE5576"/>
    <w:rsid w:val="00CF3CE0"/>
    <w:rsid w:val="00D051CD"/>
    <w:rsid w:val="00D074A8"/>
    <w:rsid w:val="00D12963"/>
    <w:rsid w:val="00D204A3"/>
    <w:rsid w:val="00D21C8F"/>
    <w:rsid w:val="00D22CD9"/>
    <w:rsid w:val="00D25D3D"/>
    <w:rsid w:val="00D31774"/>
    <w:rsid w:val="00D31C3E"/>
    <w:rsid w:val="00D464A3"/>
    <w:rsid w:val="00D5770E"/>
    <w:rsid w:val="00D57795"/>
    <w:rsid w:val="00D57EDB"/>
    <w:rsid w:val="00D63CA0"/>
    <w:rsid w:val="00D65A1A"/>
    <w:rsid w:val="00D66D26"/>
    <w:rsid w:val="00D67D48"/>
    <w:rsid w:val="00D730D2"/>
    <w:rsid w:val="00D84441"/>
    <w:rsid w:val="00D91D8F"/>
    <w:rsid w:val="00D94B33"/>
    <w:rsid w:val="00D95E0E"/>
    <w:rsid w:val="00D97898"/>
    <w:rsid w:val="00DA1DEB"/>
    <w:rsid w:val="00DA4792"/>
    <w:rsid w:val="00DA482D"/>
    <w:rsid w:val="00DB6E62"/>
    <w:rsid w:val="00DC1320"/>
    <w:rsid w:val="00DC1F8C"/>
    <w:rsid w:val="00DC54A7"/>
    <w:rsid w:val="00DC5F67"/>
    <w:rsid w:val="00DC5FFA"/>
    <w:rsid w:val="00DD25DF"/>
    <w:rsid w:val="00DD7580"/>
    <w:rsid w:val="00DE2CB7"/>
    <w:rsid w:val="00DE3060"/>
    <w:rsid w:val="00DF58B9"/>
    <w:rsid w:val="00E00548"/>
    <w:rsid w:val="00E006C8"/>
    <w:rsid w:val="00E014E1"/>
    <w:rsid w:val="00E17C2E"/>
    <w:rsid w:val="00E20238"/>
    <w:rsid w:val="00E27DB6"/>
    <w:rsid w:val="00E415F6"/>
    <w:rsid w:val="00E41883"/>
    <w:rsid w:val="00E42CB1"/>
    <w:rsid w:val="00E42D6D"/>
    <w:rsid w:val="00E50418"/>
    <w:rsid w:val="00E510FB"/>
    <w:rsid w:val="00E5137D"/>
    <w:rsid w:val="00E52B45"/>
    <w:rsid w:val="00E55163"/>
    <w:rsid w:val="00E75F01"/>
    <w:rsid w:val="00E7716B"/>
    <w:rsid w:val="00E8313F"/>
    <w:rsid w:val="00E95FF4"/>
    <w:rsid w:val="00E96B4E"/>
    <w:rsid w:val="00E97F17"/>
    <w:rsid w:val="00EA2202"/>
    <w:rsid w:val="00EA3263"/>
    <w:rsid w:val="00EA61F8"/>
    <w:rsid w:val="00EA7557"/>
    <w:rsid w:val="00EB2DE0"/>
    <w:rsid w:val="00EB2F10"/>
    <w:rsid w:val="00EB40DD"/>
    <w:rsid w:val="00EB57D8"/>
    <w:rsid w:val="00EC18FA"/>
    <w:rsid w:val="00EC44BA"/>
    <w:rsid w:val="00ED5251"/>
    <w:rsid w:val="00ED6F0D"/>
    <w:rsid w:val="00ED7FF1"/>
    <w:rsid w:val="00EE1CCF"/>
    <w:rsid w:val="00EE644A"/>
    <w:rsid w:val="00EF00D1"/>
    <w:rsid w:val="00EF37AA"/>
    <w:rsid w:val="00F1271B"/>
    <w:rsid w:val="00F209C7"/>
    <w:rsid w:val="00F20B99"/>
    <w:rsid w:val="00F21469"/>
    <w:rsid w:val="00F231A1"/>
    <w:rsid w:val="00F23B42"/>
    <w:rsid w:val="00F307D0"/>
    <w:rsid w:val="00F32095"/>
    <w:rsid w:val="00F360CA"/>
    <w:rsid w:val="00F40EA4"/>
    <w:rsid w:val="00F44E21"/>
    <w:rsid w:val="00F55A61"/>
    <w:rsid w:val="00F6064A"/>
    <w:rsid w:val="00F63901"/>
    <w:rsid w:val="00F711CC"/>
    <w:rsid w:val="00F728BC"/>
    <w:rsid w:val="00F729F9"/>
    <w:rsid w:val="00F74C81"/>
    <w:rsid w:val="00F81EB0"/>
    <w:rsid w:val="00F82530"/>
    <w:rsid w:val="00F856FD"/>
    <w:rsid w:val="00F862BA"/>
    <w:rsid w:val="00F86D89"/>
    <w:rsid w:val="00F8798D"/>
    <w:rsid w:val="00F93099"/>
    <w:rsid w:val="00F96521"/>
    <w:rsid w:val="00FA355F"/>
    <w:rsid w:val="00FA5659"/>
    <w:rsid w:val="00FA7F81"/>
    <w:rsid w:val="00FB0701"/>
    <w:rsid w:val="00FB23E6"/>
    <w:rsid w:val="00FB6CB1"/>
    <w:rsid w:val="00FB6CEB"/>
    <w:rsid w:val="00FC0F24"/>
    <w:rsid w:val="00FC38DA"/>
    <w:rsid w:val="00FC4D80"/>
    <w:rsid w:val="00FD169D"/>
    <w:rsid w:val="00FD1E49"/>
    <w:rsid w:val="00FD6F8D"/>
    <w:rsid w:val="00FE046B"/>
    <w:rsid w:val="00FE7AE8"/>
    <w:rsid w:val="00FF3521"/>
    <w:rsid w:val="00FF45E3"/>
    <w:rsid w:val="00FF6A30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AEA194"/>
  <w15:docId w15:val="{5CACDC33-FD0F-4C66-BA7C-A585A77E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00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2025-12-03T14:12:18Z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2025-12-03T00:00:00Z</Date_x0020_protokolli>
    <Titulli xmlns="0e656187-b300-4fb0-8bf4-3a50f872073c">Për refuzimin e aplikimit të shoqërisë rajonale Ujësjellës Kanalizime Kukës sh.a për nivel të ri tarifor</Titulli>
    <Modifikuesi xmlns="0e656187-b300-4fb0-8bf4-3a50f872073c">nevila.samarxhi</Modifikuesi>
    <Nr_x002e__x0020_prot_x0020_QBZ xmlns="0e656187-b300-4fb0-8bf4-3a50f872073c">2017/1</Nr_x002e__x0020_prot_x0020_QBZ>
    <Data_x0020_e_x0020_Modifikimit xmlns="0e656187-b300-4fb0-8bf4-3a50f872073c">2025-12-03T14:55:00Z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6E3059CC8402B9F5DEF3AC47D8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6E3059CC8402B9F5DEF3AC47D8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46DDC-27AA-43EC-AA0C-3CA46347CDC6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AA26B39-0B4A-4988-AF17-24DFDC4E5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C71D7-FB1E-484F-94D4-D9169BF34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F9534F-B4B5-4FCC-921E-A72D5B559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127744-9890-4F02-8368-51AD091C3F2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12B99F-80AE-4556-A1F8-F364ED61E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refuzimin e aplikimit të shoqërisë rajonale Ujësjellës Kanalizime Kukës sh.a për nivel të ri tarifor</vt:lpstr>
    </vt:vector>
  </TitlesOfParts>
  <Company>Erru</Company>
  <LinksUpToDate>false</LinksUpToDate>
  <CharactersWithSpaces>7272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refuzimin e aplikimit të shoqërisë rajonale Ujësjellës Kanalizime Kukës sh.a për nivel të ri tarifor</dc:title>
  <dc:creator>Fjola Beqiri</dc:creator>
  <cp:lastModifiedBy>Fjora Cahani</cp:lastModifiedBy>
  <cp:revision>4</cp:revision>
  <cp:lastPrinted>2023-10-10T08:27:00Z</cp:lastPrinted>
  <dcterms:created xsi:type="dcterms:W3CDTF">2025-12-03T13:16:00Z</dcterms:created>
  <dcterms:modified xsi:type="dcterms:W3CDTF">2025-12-04T10:19:00Z</dcterms:modified>
</cp:coreProperties>
</file>