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50347" w14:textId="7EA0A295" w:rsidR="00BE4842" w:rsidRPr="00FC409D" w:rsidRDefault="00BE4842" w:rsidP="00BE4842">
      <w:pPr>
        <w:tabs>
          <w:tab w:val="left" w:pos="2720"/>
          <w:tab w:val="center" w:pos="4740"/>
          <w:tab w:val="right" w:pos="974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VENDIM</w:t>
      </w:r>
    </w:p>
    <w:p w14:paraId="771B212D" w14:textId="75F62862" w:rsidR="00BE4842" w:rsidRPr="00FC409D" w:rsidRDefault="00BE4842" w:rsidP="00BE4842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Nr. 33, datë 14.11.2025</w:t>
      </w:r>
    </w:p>
    <w:p w14:paraId="66D4ABF6" w14:textId="77777777" w:rsidR="00BE4842" w:rsidRPr="00FC409D" w:rsidRDefault="00BE4842" w:rsidP="00BE4842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</w:p>
    <w:p w14:paraId="7CB6A4CB" w14:textId="5602E057" w:rsidR="00BE4842" w:rsidRPr="00FC409D" w:rsidRDefault="00BE4842" w:rsidP="00BE4842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PËR MIRATIMIN E MODELIT DHE UDHËZUESIT</w:t>
      </w:r>
    </w:p>
    <w:p w14:paraId="05DD0679" w14:textId="64ADB34E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TË PLANIT TË BIZNESIT 5-</w:t>
      </w:r>
      <w:r w:rsidR="00FC409D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VJEÇAR PËR SHOQËRITË UJËSJELLËS-</w:t>
      </w:r>
      <w:r w:rsidRPr="00FC409D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KANALIZIME</w:t>
      </w:r>
    </w:p>
    <w:p w14:paraId="7C574D11" w14:textId="77777777" w:rsidR="00BE4842" w:rsidRPr="00FC409D" w:rsidRDefault="00BE4842" w:rsidP="00BE4842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</w:p>
    <w:p w14:paraId="0E108B03" w14:textId="1436CDF8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Në mbështetje të neneve 13, 14, 21 dhe 22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,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të ligjit nr. 8102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, datë 28.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3.1996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,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“Për kuadrin rregullator të sektorit të furnizimit me ujë dhe largimit e përpunimit të ujërave të ndotura”, </w:t>
      </w:r>
      <w:r w:rsidR="00FC409D"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të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ndryshuar (ligji nr. 8102)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;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</w:t>
      </w:r>
      <w:r w:rsidR="00FC409D"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të 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nenit 43 të 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“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Metodologjisë dhe procedurës për miratimin e tarifave të shërbimeve ujësje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llës-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kanalizime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”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, të miratuar me vendim të Komisionit Kombëtar Rregullator nr. 539, datë 30.12.2021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,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(vendimi i </w:t>
      </w:r>
      <w:proofErr w:type="spellStart"/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KKRR</w:t>
      </w:r>
      <w:proofErr w:type="spellEnd"/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-së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nr. 539),</w:t>
      </w:r>
    </w:p>
    <w:p w14:paraId="3C347B43" w14:textId="2BB1AF88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</w:p>
    <w:p w14:paraId="44699D5F" w14:textId="02C92437" w:rsidR="00BE4842" w:rsidRPr="00FC409D" w:rsidRDefault="00FC409D" w:rsidP="00BE484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bCs/>
          <w:color w:val="000000"/>
          <w:sz w:val="24"/>
          <w:szCs w:val="24"/>
          <w:lang w:eastAsia="en-US"/>
        </w:rPr>
        <w:t>KOMISIONI KOMBËTAR RREGULLATOR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,</w:t>
      </w:r>
    </w:p>
    <w:p w14:paraId="22C70BCC" w14:textId="77777777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</w:p>
    <w:p w14:paraId="491C531F" w14:textId="223BD49E" w:rsidR="00BE4842" w:rsidRPr="00FC409D" w:rsidRDefault="00FC409D" w:rsidP="00BE484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>
        <w:rPr>
          <w:rFonts w:ascii="Garamond" w:eastAsiaTheme="minorHAnsi" w:hAnsi="Garamond"/>
          <w:color w:val="000000"/>
          <w:sz w:val="24"/>
          <w:szCs w:val="24"/>
          <w:lang w:eastAsia="en-US"/>
        </w:rPr>
        <w:t>n</w:t>
      </w:r>
      <w:r w:rsidR="00BE4842"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ë mbledhjen e datës 14.11.2025</w:t>
      </w:r>
      <w:r>
        <w:rPr>
          <w:rFonts w:ascii="Garamond" w:eastAsiaTheme="minorHAnsi" w:hAnsi="Garamond"/>
          <w:color w:val="000000"/>
          <w:sz w:val="24"/>
          <w:szCs w:val="24"/>
          <w:lang w:eastAsia="en-US"/>
        </w:rPr>
        <w:t>,</w:t>
      </w:r>
      <w:r w:rsidR="00BE4842"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pasi shqyrtoi draft modelin dhe udhëzuesin e planit të biznesit 5</w:t>
      </w:r>
      <w:r>
        <w:rPr>
          <w:rFonts w:ascii="Garamond" w:eastAsiaTheme="minorHAnsi" w:hAnsi="Garamond"/>
          <w:color w:val="000000"/>
          <w:sz w:val="24"/>
          <w:szCs w:val="24"/>
          <w:lang w:eastAsia="en-US"/>
        </w:rPr>
        <w:t>-vjeçar për shoqëritë ujësjellës-</w:t>
      </w:r>
      <w:r w:rsidR="00BE4842"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kanalizime</w:t>
      </w:r>
      <w:r>
        <w:rPr>
          <w:rFonts w:ascii="Garamond" w:eastAsiaTheme="minorHAnsi" w:hAnsi="Garamond"/>
          <w:color w:val="000000"/>
          <w:sz w:val="24"/>
          <w:szCs w:val="24"/>
          <w:lang w:eastAsia="en-US"/>
        </w:rPr>
        <w:t>,</w:t>
      </w:r>
      <w:r w:rsidR="00BE4842"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të paraqitur nga Drejtoria Tekniko-Ekonomike </w:t>
      </w:r>
    </w:p>
    <w:p w14:paraId="5EADA713" w14:textId="77777777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</w:p>
    <w:p w14:paraId="46EF6370" w14:textId="194D5294" w:rsidR="00BE4842" w:rsidRPr="00FC409D" w:rsidRDefault="00FC409D" w:rsidP="00BE484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Cs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bCs/>
          <w:color w:val="000000"/>
          <w:sz w:val="24"/>
          <w:szCs w:val="24"/>
          <w:lang w:eastAsia="en-US"/>
        </w:rPr>
        <w:t>KONSTATON SE:</w:t>
      </w:r>
    </w:p>
    <w:p w14:paraId="0986685C" w14:textId="77777777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</w:p>
    <w:p w14:paraId="52AEC6FD" w14:textId="18C9BB3E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1. Metodologjia për miratimin e ta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rifave të shërbimeve ujësjellës-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kanalizime ka përcaktuar si detyruese për shoqëritë </w:t>
      </w:r>
      <w:proofErr w:type="spellStart"/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UK</w:t>
      </w:r>
      <w:proofErr w:type="spellEnd"/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që arrijnë të mbulojnë mbi 100% kosto </w:t>
      </w:r>
      <w:proofErr w:type="spellStart"/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O&amp;M</w:t>
      </w:r>
      <w:proofErr w:type="spellEnd"/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sipas metodës “Çmim 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t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avan”, dorëzimin e </w:t>
      </w:r>
      <w:r w:rsidR="00FC409D"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planit të biznesit 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5-vjeçar në aplikimin për nivel të ri tarifor.</w:t>
      </w:r>
    </w:p>
    <w:p w14:paraId="34F38D67" w14:textId="41DB83A6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2. Në zbatim të marr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ëveshjes së bashkëpunimit, datë 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8.11.2023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,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ndërmjet ERRU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-së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dhe </w:t>
      </w:r>
      <w:proofErr w:type="spellStart"/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AKUK</w:t>
      </w:r>
      <w:proofErr w:type="spellEnd"/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-së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mbi “Hartimin dhe miratimin e modelit të </w:t>
      </w:r>
      <w:r w:rsidR="00FC409D"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planeve të biznesit 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5-vjeçare për shërbimet e furnizimit me ujë dhe kanalizimeve”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,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në kuadër të Programit Kombëtar të Modernizimit të Sektorit të Furnizimit me Ujë dhe Kanalizimeve është hartuar modeli i </w:t>
      </w:r>
      <w:r w:rsidR="00FC409D"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planit të biznesit 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5-vjeçar të shoqëruar me udhëzuesin përkatës në bashkëpunim me </w:t>
      </w:r>
      <w:proofErr w:type="spellStart"/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konsulencë</w:t>
      </w:r>
      <w:proofErr w:type="spellEnd"/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të huaj dhe mbështetur nga Banka Botërore.</w:t>
      </w:r>
    </w:p>
    <w:p w14:paraId="3BC27871" w14:textId="1D5648E7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3. Ky model është hartuar </w:t>
      </w:r>
      <w:proofErr w:type="spellStart"/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konform</w:t>
      </w:r>
      <w:proofErr w:type="spellEnd"/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kërkesave mbi përmbajtjen e pjesës </w:t>
      </w:r>
      <w:proofErr w:type="spellStart"/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përshkrimore</w:t>
      </w:r>
      <w:proofErr w:type="spellEnd"/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të planit të biznesit për periudhën </w:t>
      </w:r>
      <w:proofErr w:type="spellStart"/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rregullatore</w:t>
      </w:r>
      <w:proofErr w:type="spellEnd"/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dhe tabelave të modelit të aplikimit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,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të përcaktuara në metodologjinë dhe procedurën për miratimin e tarifave.</w:t>
      </w:r>
    </w:p>
    <w:p w14:paraId="68ADC8D7" w14:textId="1321F3CC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4. Modeli dhe udhëzuesi ka kaluar procesin e konsultimit me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të gjitha shoqëritë ujësjellës-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kanalizim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e, </w:t>
      </w:r>
      <w:proofErr w:type="spellStart"/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AKUK</w:t>
      </w:r>
      <w:proofErr w:type="spellEnd"/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-në dhe palët e interesit.</w:t>
      </w:r>
    </w:p>
    <w:p w14:paraId="3F46F83F" w14:textId="5E3F074E" w:rsidR="00BE4842" w:rsidRPr="00FC409D" w:rsidRDefault="00BE4842" w:rsidP="00BE4842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Komisioni Kombëtar Rregullator, pasi vlerësoi se hartimi i një modeli të un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ifikuar të planit të biznesit 5-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vjeçar për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të gjitha shoqëritë ujësjellës-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kanalizime është në përputhje të plotë me objektivat </w:t>
      </w:r>
      <w:proofErr w:type="spellStart"/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rregullatore</w:t>
      </w:r>
      <w:proofErr w:type="spellEnd"/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institucionale dhe në zbatim të kërkesave të 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m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etodologjisë dhe procedurës për miratimin e tarifave të shërb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imeve ujësjellës-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kanalizime </w:t>
      </w:r>
    </w:p>
    <w:p w14:paraId="5AC8FB59" w14:textId="77777777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eastAsiaTheme="minorHAnsi" w:hAnsi="Garamond"/>
          <w:color w:val="FF0000"/>
          <w:sz w:val="24"/>
          <w:szCs w:val="24"/>
          <w:lang w:eastAsia="en-US"/>
        </w:rPr>
      </w:pPr>
    </w:p>
    <w:p w14:paraId="5BC979DB" w14:textId="77777777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Cs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bCs/>
          <w:color w:val="000000"/>
          <w:sz w:val="24"/>
          <w:szCs w:val="24"/>
          <w:lang w:eastAsia="en-US"/>
        </w:rPr>
        <w:t>VENDOSI:</w:t>
      </w:r>
    </w:p>
    <w:p w14:paraId="59551252" w14:textId="77777777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</w:p>
    <w:p w14:paraId="3F2FD628" w14:textId="14203893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1. Miratimin e modelit dh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e udhëzuesit të plan biznesit 5-vjeçar për shoqëritë ujësjellës-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kanalizime.</w:t>
      </w:r>
    </w:p>
    <w:p w14:paraId="55A19FE6" w14:textId="026769A8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2. Ngarkohen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të gjitha shoqëritë ujësjellës-</w:t>
      </w:r>
      <w:r w:rsidR="00FC409D"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kanalizime </w:t>
      </w: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për përdorimin e këtij modeli gjatë zhvillimit të planeve të tyre 5-vjeçare të biznesit.</w:t>
      </w:r>
    </w:p>
    <w:p w14:paraId="2F5C26B8" w14:textId="03B4ACFE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3. Ngarkohet Drejtoria Tekniko-Ekonomike për n</w:t>
      </w:r>
      <w:r w:rsid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joftimin e shoqërive ujësjellës-</w:t>
      </w:r>
      <w:r w:rsidR="00FC409D"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kanalizime </w:t>
      </w:r>
      <w:proofErr w:type="spellStart"/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sh.a</w:t>
      </w:r>
      <w:proofErr w:type="spellEnd"/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. për marrjen e këtij vendimi.</w:t>
      </w:r>
    </w:p>
    <w:p w14:paraId="5ADF5D39" w14:textId="77777777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Ky vendim hyn në fuqi menjëherë.</w:t>
      </w:r>
    </w:p>
    <w:p w14:paraId="4608461F" w14:textId="77777777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color w:val="000000"/>
          <w:sz w:val="24"/>
          <w:szCs w:val="24"/>
          <w:lang w:eastAsia="en-US"/>
        </w:rPr>
        <w:t>Ky vendim publikohet në Fletoren Zyrtare.</w:t>
      </w:r>
    </w:p>
    <w:p w14:paraId="07E31AC2" w14:textId="776BEFEB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</w:p>
    <w:p w14:paraId="5072518A" w14:textId="77777777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eastAsiaTheme="minorHAnsi" w:hAnsi="Garamond"/>
          <w:bCs/>
          <w:color w:val="000000"/>
          <w:sz w:val="24"/>
          <w:szCs w:val="24"/>
          <w:lang w:eastAsia="en-US"/>
        </w:rPr>
      </w:pPr>
      <w:r w:rsidRPr="00FC409D">
        <w:rPr>
          <w:rFonts w:ascii="Garamond" w:eastAsiaTheme="minorHAnsi" w:hAnsi="Garamond"/>
          <w:bCs/>
          <w:color w:val="000000"/>
          <w:sz w:val="24"/>
          <w:szCs w:val="24"/>
          <w:lang w:eastAsia="en-US"/>
        </w:rPr>
        <w:t>KRYETAR</w:t>
      </w:r>
    </w:p>
    <w:p w14:paraId="21C79D37" w14:textId="748F56E2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  <w:proofErr w:type="spellStart"/>
      <w:r w:rsidRPr="00FC409D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Gerta</w:t>
      </w:r>
      <w:proofErr w:type="spellEnd"/>
      <w:r w:rsidRPr="00FC409D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 xml:space="preserve"> Lubonja</w:t>
      </w:r>
    </w:p>
    <w:p w14:paraId="01E70D58" w14:textId="77777777" w:rsidR="00BE4842" w:rsidRPr="00FC409D" w:rsidRDefault="00BE4842" w:rsidP="00BE4842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</w:p>
    <w:p w14:paraId="7E886E1A" w14:textId="54EB9EA4" w:rsidR="006A5AEB" w:rsidRPr="00FC409D" w:rsidRDefault="006A5AEB" w:rsidP="006A5AE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FC409D">
        <w:rPr>
          <w:rFonts w:ascii="Garamond" w:hAnsi="Garamond"/>
          <w:noProof/>
          <w:sz w:val="24"/>
          <w:szCs w:val="24"/>
          <w:lang w:eastAsia="sq-AL"/>
        </w:rPr>
        <w:lastRenderedPageBreak/>
        <w:drawing>
          <wp:inline distT="0" distB="0" distL="0" distR="0" wp14:anchorId="3E0EC265" wp14:editId="3A834346">
            <wp:extent cx="5974715" cy="7190881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7"/>
                    <a:stretch/>
                  </pic:blipFill>
                  <pic:spPr bwMode="auto">
                    <a:xfrm>
                      <a:off x="0" y="0"/>
                      <a:ext cx="5978622" cy="719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409D">
        <w:rPr>
          <w:rFonts w:ascii="Garamond" w:hAnsi="Garamond"/>
          <w:noProof/>
          <w:sz w:val="24"/>
          <w:szCs w:val="24"/>
          <w:lang w:eastAsia="sq-AL"/>
        </w:rPr>
        <w:lastRenderedPageBreak/>
        <w:drawing>
          <wp:inline distT="0" distB="0" distL="0" distR="0" wp14:anchorId="78284E5D" wp14:editId="23A3C223">
            <wp:extent cx="6115050" cy="49622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27"/>
                    <a:stretch/>
                  </pic:blipFill>
                  <pic:spPr bwMode="auto">
                    <a:xfrm>
                      <a:off x="0" y="0"/>
                      <a:ext cx="6116165" cy="49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409D">
        <w:rPr>
          <w:rFonts w:ascii="Garamond" w:hAnsi="Garamond"/>
          <w:noProof/>
          <w:sz w:val="24"/>
          <w:szCs w:val="24"/>
          <w:lang w:eastAsia="sq-AL"/>
        </w:rPr>
        <w:drawing>
          <wp:inline distT="0" distB="0" distL="0" distR="0" wp14:anchorId="4DE7B709" wp14:editId="65A00FA2">
            <wp:extent cx="5805170" cy="7762841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6"/>
                    <a:stretch/>
                  </pic:blipFill>
                  <pic:spPr bwMode="auto">
                    <a:xfrm>
                      <a:off x="0" y="0"/>
                      <a:ext cx="5805409" cy="776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409D">
        <w:rPr>
          <w:rFonts w:ascii="Garamond" w:hAnsi="Garamond"/>
          <w:noProof/>
          <w:sz w:val="24"/>
          <w:szCs w:val="24"/>
          <w:lang w:eastAsia="sq-AL"/>
        </w:rPr>
        <w:drawing>
          <wp:inline distT="0" distB="0" distL="0" distR="0" wp14:anchorId="27C8F4D9" wp14:editId="2E003CBF">
            <wp:extent cx="6159500" cy="84295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0"/>
                    <a:stretch/>
                  </pic:blipFill>
                  <pic:spPr bwMode="auto">
                    <a:xfrm>
                      <a:off x="0" y="0"/>
                      <a:ext cx="6160450" cy="843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409D">
        <w:rPr>
          <w:rFonts w:ascii="Garamond" w:hAnsi="Garamond"/>
          <w:noProof/>
          <w:sz w:val="24"/>
          <w:szCs w:val="24"/>
          <w:lang w:eastAsia="sq-AL"/>
        </w:rPr>
        <w:drawing>
          <wp:inline distT="0" distB="0" distL="0" distR="0" wp14:anchorId="7A872923" wp14:editId="2C6E8648">
            <wp:extent cx="6226810" cy="8496211"/>
            <wp:effectExtent l="0" t="0" r="254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4"/>
                    <a:stretch/>
                  </pic:blipFill>
                  <pic:spPr bwMode="auto">
                    <a:xfrm>
                      <a:off x="0" y="0"/>
                      <a:ext cx="6230390" cy="850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409D">
        <w:rPr>
          <w:rFonts w:ascii="Garamond" w:hAnsi="Garamond"/>
          <w:noProof/>
          <w:sz w:val="24"/>
          <w:szCs w:val="24"/>
          <w:lang w:eastAsia="sq-AL"/>
        </w:rPr>
        <w:drawing>
          <wp:inline distT="0" distB="0" distL="0" distR="0" wp14:anchorId="4F9FA4C2" wp14:editId="34F30645">
            <wp:extent cx="6165946" cy="5534025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8" b="11122"/>
                    <a:stretch/>
                  </pic:blipFill>
                  <pic:spPr bwMode="auto">
                    <a:xfrm>
                      <a:off x="0" y="0"/>
                      <a:ext cx="6190842" cy="555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409D">
        <w:rPr>
          <w:rFonts w:ascii="Garamond" w:hAnsi="Garamond"/>
          <w:noProof/>
          <w:sz w:val="24"/>
          <w:szCs w:val="24"/>
          <w:lang w:eastAsia="sq-AL"/>
        </w:rPr>
        <w:drawing>
          <wp:inline distT="0" distB="0" distL="0" distR="0" wp14:anchorId="6E31D510" wp14:editId="3EC2845C">
            <wp:extent cx="5838686" cy="53149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3" b="10367"/>
                    <a:stretch/>
                  </pic:blipFill>
                  <pic:spPr bwMode="auto">
                    <a:xfrm>
                      <a:off x="0" y="0"/>
                      <a:ext cx="5864724" cy="533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EBE905" w14:textId="7E52F2DC" w:rsidR="006A5AEB" w:rsidRPr="00FC409D" w:rsidRDefault="006A5AEB" w:rsidP="006A5AE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4247AAF" w14:textId="2F3DEA9A" w:rsidR="00B176E6" w:rsidRPr="00FC409D" w:rsidRDefault="006A5AEB" w:rsidP="006A5AE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FC409D">
        <w:rPr>
          <w:rFonts w:ascii="Garamond" w:hAnsi="Garamond"/>
          <w:noProof/>
          <w:sz w:val="24"/>
          <w:szCs w:val="24"/>
          <w:lang w:eastAsia="sq-AL"/>
        </w:rPr>
        <w:drawing>
          <wp:inline distT="0" distB="0" distL="0" distR="0" wp14:anchorId="040B6D89" wp14:editId="5572D5CA">
            <wp:extent cx="5810250" cy="84201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7"/>
                    <a:stretch/>
                  </pic:blipFill>
                  <pic:spPr bwMode="auto">
                    <a:xfrm>
                      <a:off x="0" y="0"/>
                      <a:ext cx="581025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409D">
        <w:rPr>
          <w:rFonts w:ascii="Garamond" w:hAnsi="Garamond"/>
          <w:noProof/>
          <w:sz w:val="24"/>
          <w:szCs w:val="24"/>
          <w:lang w:eastAsia="sq-AL"/>
        </w:rPr>
        <w:drawing>
          <wp:inline distT="0" distB="0" distL="0" distR="0" wp14:anchorId="29676E62" wp14:editId="53F749B5">
            <wp:extent cx="5810250" cy="80962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"/>
                    <a:stretch/>
                  </pic:blipFill>
                  <pic:spPr bwMode="auto">
                    <a:xfrm>
                      <a:off x="0" y="0"/>
                      <a:ext cx="581025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409D">
        <w:rPr>
          <w:rFonts w:ascii="Garamond" w:hAnsi="Garamond"/>
          <w:noProof/>
          <w:sz w:val="24"/>
          <w:szCs w:val="24"/>
          <w:lang w:eastAsia="sq-AL"/>
        </w:rPr>
        <w:drawing>
          <wp:inline distT="0" distB="0" distL="0" distR="0" wp14:anchorId="5F41BFC7" wp14:editId="7ACAFCC5">
            <wp:extent cx="5629275" cy="65532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3"/>
                    <a:stretch/>
                  </pic:blipFill>
                  <pic:spPr bwMode="auto">
                    <a:xfrm>
                      <a:off x="0" y="0"/>
                      <a:ext cx="562927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409D">
        <w:rPr>
          <w:rFonts w:ascii="Garamond" w:hAnsi="Garamond"/>
          <w:noProof/>
          <w:sz w:val="24"/>
          <w:szCs w:val="24"/>
          <w:lang w:eastAsia="sq-AL"/>
        </w:rPr>
        <w:drawing>
          <wp:inline distT="0" distB="0" distL="0" distR="0" wp14:anchorId="3001A3DA" wp14:editId="35D2412B">
            <wp:extent cx="5724525" cy="8057465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"/>
                    <a:stretch/>
                  </pic:blipFill>
                  <pic:spPr bwMode="auto">
                    <a:xfrm>
                      <a:off x="0" y="0"/>
                      <a:ext cx="5725934" cy="805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409D">
        <w:rPr>
          <w:rFonts w:ascii="Garamond" w:hAnsi="Garamond"/>
          <w:noProof/>
          <w:sz w:val="24"/>
          <w:szCs w:val="24"/>
          <w:lang w:eastAsia="sq-AL"/>
        </w:rPr>
        <w:drawing>
          <wp:inline distT="0" distB="0" distL="0" distR="0" wp14:anchorId="2BD44BE3" wp14:editId="3B6DCDB3">
            <wp:extent cx="5872827" cy="67341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3"/>
                    <a:stretch/>
                  </pic:blipFill>
                  <pic:spPr bwMode="auto">
                    <a:xfrm>
                      <a:off x="0" y="0"/>
                      <a:ext cx="5874477" cy="673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409D">
        <w:rPr>
          <w:rFonts w:ascii="Garamond" w:hAnsi="Garamond"/>
          <w:noProof/>
          <w:sz w:val="24"/>
          <w:szCs w:val="24"/>
          <w:lang w:eastAsia="sq-AL"/>
        </w:rPr>
        <w:drawing>
          <wp:inline distT="0" distB="0" distL="0" distR="0" wp14:anchorId="77A09637" wp14:editId="2CC9B76C">
            <wp:extent cx="5419725" cy="8468886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1"/>
                    <a:stretch/>
                  </pic:blipFill>
                  <pic:spPr bwMode="auto">
                    <a:xfrm>
                      <a:off x="0" y="0"/>
                      <a:ext cx="5421543" cy="847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409D">
        <w:rPr>
          <w:rFonts w:ascii="Garamond" w:hAnsi="Garamond"/>
          <w:noProof/>
          <w:sz w:val="24"/>
          <w:szCs w:val="24"/>
          <w:lang w:eastAsia="sq-AL"/>
        </w:rPr>
        <w:drawing>
          <wp:inline distT="0" distB="0" distL="0" distR="0" wp14:anchorId="76E4D580" wp14:editId="3A68ED4D">
            <wp:extent cx="5753100" cy="85820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09D">
        <w:rPr>
          <w:rFonts w:ascii="Garamond" w:hAnsi="Garamond"/>
          <w:noProof/>
          <w:sz w:val="24"/>
          <w:szCs w:val="24"/>
          <w:lang w:eastAsia="sq-AL"/>
        </w:rPr>
        <w:drawing>
          <wp:inline distT="0" distB="0" distL="0" distR="0" wp14:anchorId="76FA4749" wp14:editId="7DD69269">
            <wp:extent cx="5581789" cy="88201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541" cy="882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09D">
        <w:rPr>
          <w:rFonts w:ascii="Garamond" w:hAnsi="Garamond"/>
          <w:noProof/>
          <w:sz w:val="24"/>
          <w:szCs w:val="24"/>
          <w:lang w:eastAsia="sq-AL"/>
        </w:rPr>
        <w:drawing>
          <wp:inline distT="0" distB="0" distL="0" distR="0" wp14:anchorId="668CB8C2" wp14:editId="67C53666">
            <wp:extent cx="5734050" cy="82200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FC409D">
        <w:rPr>
          <w:rFonts w:ascii="Garamond" w:hAnsi="Garamond"/>
          <w:noProof/>
          <w:sz w:val="24"/>
          <w:szCs w:val="24"/>
          <w:lang w:eastAsia="sq-AL"/>
        </w:rPr>
        <w:drawing>
          <wp:inline distT="0" distB="0" distL="0" distR="0" wp14:anchorId="4268669A" wp14:editId="11773B6F">
            <wp:extent cx="5924550" cy="52292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176E6" w:rsidRPr="00FC409D" w:rsidSect="00501C05">
      <w:footerReference w:type="default" r:id="rId29"/>
      <w:pgSz w:w="11906" w:h="16838" w:code="9"/>
      <w:pgMar w:top="1440" w:right="1106" w:bottom="993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87061" w14:textId="77777777" w:rsidR="00FC409D" w:rsidRDefault="00FC409D">
      <w:pPr>
        <w:spacing w:after="0" w:line="240" w:lineRule="auto"/>
      </w:pPr>
      <w:r>
        <w:separator/>
      </w:r>
    </w:p>
  </w:endnote>
  <w:endnote w:type="continuationSeparator" w:id="0">
    <w:p w14:paraId="5FFF2E1B" w14:textId="77777777" w:rsidR="00FC409D" w:rsidRDefault="00FC409D">
      <w:pPr>
        <w:spacing w:after="0" w:line="240" w:lineRule="auto"/>
      </w:pPr>
      <w:r>
        <w:continuationSeparator/>
      </w:r>
    </w:p>
  </w:endnote>
  <w:endnote w:type="continuationNotice" w:id="1">
    <w:p w14:paraId="0D550A68" w14:textId="77777777" w:rsidR="00FC409D" w:rsidRDefault="00FC40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385E8" w14:textId="73318A98" w:rsidR="00FC409D" w:rsidRPr="00B721B2" w:rsidRDefault="00FC409D" w:rsidP="00BE4842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BF16A" w14:textId="77777777" w:rsidR="00FC409D" w:rsidRDefault="00FC409D">
      <w:pPr>
        <w:spacing w:after="0" w:line="240" w:lineRule="auto"/>
      </w:pPr>
      <w:r>
        <w:separator/>
      </w:r>
    </w:p>
  </w:footnote>
  <w:footnote w:type="continuationSeparator" w:id="0">
    <w:p w14:paraId="0BD02F8A" w14:textId="77777777" w:rsidR="00FC409D" w:rsidRDefault="00FC409D">
      <w:pPr>
        <w:spacing w:after="0" w:line="240" w:lineRule="auto"/>
      </w:pPr>
      <w:r>
        <w:continuationSeparator/>
      </w:r>
    </w:p>
  </w:footnote>
  <w:footnote w:type="continuationNotice" w:id="1">
    <w:p w14:paraId="72EC8C32" w14:textId="77777777" w:rsidR="00FC409D" w:rsidRDefault="00FC409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E04257"/>
    <w:multiLevelType w:val="hybridMultilevel"/>
    <w:tmpl w:val="497C708C"/>
    <w:lvl w:ilvl="0" w:tplc="C4D47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 w15:restartNumberingAfterBreak="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" w15:restartNumberingAfterBreak="0">
    <w:nsid w:val="2ABA6B96"/>
    <w:multiLevelType w:val="hybridMultilevel"/>
    <w:tmpl w:val="FE4C6CCC"/>
    <w:lvl w:ilvl="0" w:tplc="4E4E9C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0D60C74"/>
    <w:multiLevelType w:val="hybridMultilevel"/>
    <w:tmpl w:val="13FCFCEE"/>
    <w:lvl w:ilvl="0" w:tplc="F10E5B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B7442"/>
    <w:multiLevelType w:val="hybridMultilevel"/>
    <w:tmpl w:val="2C30AC90"/>
    <w:lvl w:ilvl="0" w:tplc="E8B27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211B7F"/>
    <w:multiLevelType w:val="hybridMultilevel"/>
    <w:tmpl w:val="7352992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B0647D8"/>
    <w:multiLevelType w:val="hybridMultilevel"/>
    <w:tmpl w:val="DB3061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24E08B9"/>
    <w:multiLevelType w:val="hybridMultilevel"/>
    <w:tmpl w:val="C6369C7A"/>
    <w:lvl w:ilvl="0" w:tplc="5D168FD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6ED93D7F"/>
    <w:multiLevelType w:val="hybridMultilevel"/>
    <w:tmpl w:val="EBC8FA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6"/>
  </w:num>
  <w:num w:numId="9">
    <w:abstractNumId w:val="11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D6"/>
    <w:rsid w:val="00002C21"/>
    <w:rsid w:val="000240D6"/>
    <w:rsid w:val="000460CC"/>
    <w:rsid w:val="00060A4D"/>
    <w:rsid w:val="00071382"/>
    <w:rsid w:val="00071E60"/>
    <w:rsid w:val="00085B80"/>
    <w:rsid w:val="00097AAC"/>
    <w:rsid w:val="000B43B6"/>
    <w:rsid w:val="000C4317"/>
    <w:rsid w:val="000D28DA"/>
    <w:rsid w:val="00110EC0"/>
    <w:rsid w:val="0011433A"/>
    <w:rsid w:val="00115A88"/>
    <w:rsid w:val="00124A70"/>
    <w:rsid w:val="00162B9C"/>
    <w:rsid w:val="00164DE8"/>
    <w:rsid w:val="0017249D"/>
    <w:rsid w:val="001761F3"/>
    <w:rsid w:val="00186BD9"/>
    <w:rsid w:val="001D0E79"/>
    <w:rsid w:val="001E2B09"/>
    <w:rsid w:val="001E4EFB"/>
    <w:rsid w:val="001F4DA5"/>
    <w:rsid w:val="00207709"/>
    <w:rsid w:val="002237B8"/>
    <w:rsid w:val="00231DBA"/>
    <w:rsid w:val="00240601"/>
    <w:rsid w:val="00241A9A"/>
    <w:rsid w:val="00250876"/>
    <w:rsid w:val="00264950"/>
    <w:rsid w:val="00287B21"/>
    <w:rsid w:val="00290571"/>
    <w:rsid w:val="00293714"/>
    <w:rsid w:val="002965BA"/>
    <w:rsid w:val="002A272E"/>
    <w:rsid w:val="002B4000"/>
    <w:rsid w:val="002B4F2A"/>
    <w:rsid w:val="002F42D4"/>
    <w:rsid w:val="002F558B"/>
    <w:rsid w:val="00303BB6"/>
    <w:rsid w:val="00306066"/>
    <w:rsid w:val="003070AE"/>
    <w:rsid w:val="00307CAD"/>
    <w:rsid w:val="00324D36"/>
    <w:rsid w:val="0033143A"/>
    <w:rsid w:val="00336BD4"/>
    <w:rsid w:val="00340649"/>
    <w:rsid w:val="00345287"/>
    <w:rsid w:val="0035058C"/>
    <w:rsid w:val="00370A1C"/>
    <w:rsid w:val="00377CFA"/>
    <w:rsid w:val="003A1E19"/>
    <w:rsid w:val="003A4FA2"/>
    <w:rsid w:val="003B146B"/>
    <w:rsid w:val="003C4C57"/>
    <w:rsid w:val="003E3385"/>
    <w:rsid w:val="003F2FA3"/>
    <w:rsid w:val="003F3061"/>
    <w:rsid w:val="00411688"/>
    <w:rsid w:val="00421C04"/>
    <w:rsid w:val="00434437"/>
    <w:rsid w:val="00442CA4"/>
    <w:rsid w:val="00447493"/>
    <w:rsid w:val="00454779"/>
    <w:rsid w:val="00465CA7"/>
    <w:rsid w:val="00477315"/>
    <w:rsid w:val="004A1412"/>
    <w:rsid w:val="004A3427"/>
    <w:rsid w:val="004A40AD"/>
    <w:rsid w:val="004A41A5"/>
    <w:rsid w:val="004A6485"/>
    <w:rsid w:val="004C4EF6"/>
    <w:rsid w:val="004C6D35"/>
    <w:rsid w:val="004E0048"/>
    <w:rsid w:val="004E1C57"/>
    <w:rsid w:val="004E5F33"/>
    <w:rsid w:val="004F764A"/>
    <w:rsid w:val="004F797D"/>
    <w:rsid w:val="004F7F0F"/>
    <w:rsid w:val="00501C05"/>
    <w:rsid w:val="00502049"/>
    <w:rsid w:val="0050470F"/>
    <w:rsid w:val="00520F77"/>
    <w:rsid w:val="00530DEB"/>
    <w:rsid w:val="00541CD0"/>
    <w:rsid w:val="005421FB"/>
    <w:rsid w:val="00553748"/>
    <w:rsid w:val="0056535F"/>
    <w:rsid w:val="00567451"/>
    <w:rsid w:val="005824C9"/>
    <w:rsid w:val="00595977"/>
    <w:rsid w:val="005A27F4"/>
    <w:rsid w:val="005B557F"/>
    <w:rsid w:val="005B5ADC"/>
    <w:rsid w:val="005D1692"/>
    <w:rsid w:val="005F01CE"/>
    <w:rsid w:val="006042C5"/>
    <w:rsid w:val="00606BA0"/>
    <w:rsid w:val="00607184"/>
    <w:rsid w:val="0061626C"/>
    <w:rsid w:val="00620B97"/>
    <w:rsid w:val="00625DDB"/>
    <w:rsid w:val="0063629A"/>
    <w:rsid w:val="00650CB6"/>
    <w:rsid w:val="00651DEF"/>
    <w:rsid w:val="00654771"/>
    <w:rsid w:val="00665C36"/>
    <w:rsid w:val="00680F85"/>
    <w:rsid w:val="00690AFD"/>
    <w:rsid w:val="00691DF4"/>
    <w:rsid w:val="006A5AEB"/>
    <w:rsid w:val="006B0D59"/>
    <w:rsid w:val="006B5E54"/>
    <w:rsid w:val="006F52E0"/>
    <w:rsid w:val="00700022"/>
    <w:rsid w:val="00700645"/>
    <w:rsid w:val="00707600"/>
    <w:rsid w:val="007334BA"/>
    <w:rsid w:val="00781084"/>
    <w:rsid w:val="00781E32"/>
    <w:rsid w:val="00794D98"/>
    <w:rsid w:val="00795A22"/>
    <w:rsid w:val="007A007A"/>
    <w:rsid w:val="007A03B8"/>
    <w:rsid w:val="007A2209"/>
    <w:rsid w:val="007C1E0E"/>
    <w:rsid w:val="008029CF"/>
    <w:rsid w:val="00807D65"/>
    <w:rsid w:val="008531F8"/>
    <w:rsid w:val="00862E74"/>
    <w:rsid w:val="00881E63"/>
    <w:rsid w:val="00890274"/>
    <w:rsid w:val="008B52CD"/>
    <w:rsid w:val="008B7347"/>
    <w:rsid w:val="008B7E39"/>
    <w:rsid w:val="008C1C9A"/>
    <w:rsid w:val="008C2683"/>
    <w:rsid w:val="008F52F7"/>
    <w:rsid w:val="008F7BAA"/>
    <w:rsid w:val="00905445"/>
    <w:rsid w:val="00910925"/>
    <w:rsid w:val="009242F6"/>
    <w:rsid w:val="009278F0"/>
    <w:rsid w:val="00932065"/>
    <w:rsid w:val="009443F6"/>
    <w:rsid w:val="00947DE3"/>
    <w:rsid w:val="00952239"/>
    <w:rsid w:val="009544F6"/>
    <w:rsid w:val="009768E3"/>
    <w:rsid w:val="009A59DA"/>
    <w:rsid w:val="009B0907"/>
    <w:rsid w:val="009B6C68"/>
    <w:rsid w:val="009C55EB"/>
    <w:rsid w:val="009D5813"/>
    <w:rsid w:val="009F6799"/>
    <w:rsid w:val="009F6863"/>
    <w:rsid w:val="00A450BB"/>
    <w:rsid w:val="00A506FC"/>
    <w:rsid w:val="00A56948"/>
    <w:rsid w:val="00A56B8E"/>
    <w:rsid w:val="00A66E20"/>
    <w:rsid w:val="00A67ACE"/>
    <w:rsid w:val="00A70B31"/>
    <w:rsid w:val="00A86497"/>
    <w:rsid w:val="00AD09A7"/>
    <w:rsid w:val="00AD5D3B"/>
    <w:rsid w:val="00AF10C7"/>
    <w:rsid w:val="00B176E6"/>
    <w:rsid w:val="00B3358C"/>
    <w:rsid w:val="00B63C94"/>
    <w:rsid w:val="00B66F5B"/>
    <w:rsid w:val="00B823AB"/>
    <w:rsid w:val="00B9008C"/>
    <w:rsid w:val="00B96AEB"/>
    <w:rsid w:val="00BD01AE"/>
    <w:rsid w:val="00BD2DCE"/>
    <w:rsid w:val="00BE0176"/>
    <w:rsid w:val="00BE1654"/>
    <w:rsid w:val="00BE2773"/>
    <w:rsid w:val="00BE2D8F"/>
    <w:rsid w:val="00BE37E6"/>
    <w:rsid w:val="00BE4842"/>
    <w:rsid w:val="00BE54B1"/>
    <w:rsid w:val="00BF70DA"/>
    <w:rsid w:val="00C02486"/>
    <w:rsid w:val="00C344C2"/>
    <w:rsid w:val="00C46BA3"/>
    <w:rsid w:val="00C7667D"/>
    <w:rsid w:val="00C80602"/>
    <w:rsid w:val="00C857A8"/>
    <w:rsid w:val="00C85DFD"/>
    <w:rsid w:val="00CC328C"/>
    <w:rsid w:val="00CC334C"/>
    <w:rsid w:val="00CD0EF3"/>
    <w:rsid w:val="00CD1BED"/>
    <w:rsid w:val="00CD7574"/>
    <w:rsid w:val="00D02351"/>
    <w:rsid w:val="00D040F9"/>
    <w:rsid w:val="00D049E3"/>
    <w:rsid w:val="00D05318"/>
    <w:rsid w:val="00D24F02"/>
    <w:rsid w:val="00D26E68"/>
    <w:rsid w:val="00D52CF3"/>
    <w:rsid w:val="00D62561"/>
    <w:rsid w:val="00D62962"/>
    <w:rsid w:val="00D77A82"/>
    <w:rsid w:val="00D813B1"/>
    <w:rsid w:val="00D83428"/>
    <w:rsid w:val="00D8405D"/>
    <w:rsid w:val="00D84A8E"/>
    <w:rsid w:val="00DA6EC6"/>
    <w:rsid w:val="00DB02C2"/>
    <w:rsid w:val="00DC3B3C"/>
    <w:rsid w:val="00DC56D4"/>
    <w:rsid w:val="00DC5EF8"/>
    <w:rsid w:val="00DE0835"/>
    <w:rsid w:val="00DE475E"/>
    <w:rsid w:val="00DF6F33"/>
    <w:rsid w:val="00E22180"/>
    <w:rsid w:val="00E47395"/>
    <w:rsid w:val="00E5198C"/>
    <w:rsid w:val="00E6299F"/>
    <w:rsid w:val="00E6430E"/>
    <w:rsid w:val="00E723DC"/>
    <w:rsid w:val="00E746C3"/>
    <w:rsid w:val="00E80E0C"/>
    <w:rsid w:val="00E81D06"/>
    <w:rsid w:val="00E918F0"/>
    <w:rsid w:val="00E9270F"/>
    <w:rsid w:val="00E96B87"/>
    <w:rsid w:val="00EC4336"/>
    <w:rsid w:val="00EC7FB6"/>
    <w:rsid w:val="00ED1426"/>
    <w:rsid w:val="00ED370B"/>
    <w:rsid w:val="00ED41D2"/>
    <w:rsid w:val="00ED51CD"/>
    <w:rsid w:val="00EF5F9A"/>
    <w:rsid w:val="00F05A79"/>
    <w:rsid w:val="00F07D7C"/>
    <w:rsid w:val="00F104E5"/>
    <w:rsid w:val="00F16E27"/>
    <w:rsid w:val="00F27683"/>
    <w:rsid w:val="00F27E48"/>
    <w:rsid w:val="00F3124B"/>
    <w:rsid w:val="00F42ABD"/>
    <w:rsid w:val="00F53813"/>
    <w:rsid w:val="00FA3B05"/>
    <w:rsid w:val="00FA6A5C"/>
    <w:rsid w:val="00FA720B"/>
    <w:rsid w:val="00FB3803"/>
    <w:rsid w:val="00FC409D"/>
    <w:rsid w:val="00FC66B6"/>
    <w:rsid w:val="00FC74AF"/>
    <w:rsid w:val="00FD0541"/>
    <w:rsid w:val="00FD1CA2"/>
    <w:rsid w:val="00FD690A"/>
    <w:rsid w:val="00F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515592"/>
  <w15:chartTrackingRefBased/>
  <w15:docId w15:val="{641241FA-8AEA-4915-A847-8B1A6E94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B80"/>
    <w:rPr>
      <w:rFonts w:ascii="Calibri" w:eastAsia="Times New Roman" w:hAnsi="Calibri" w:cs="Times New Roman"/>
      <w:lang w:val="sq-AL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085B80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85B80"/>
    <w:pPr>
      <w:spacing w:after="0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85B8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sq-AL" w:eastAsia="sq-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85B80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085B80"/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E4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842"/>
    <w:rPr>
      <w:rFonts w:ascii="Calibri" w:eastAsia="Times New Roman" w:hAnsi="Calibri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E4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842"/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jpeg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C28717C3D40461E88BBC7DB28ED048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33</Nr_x002e__x0020_akti>
    <Data_x0020_e_x0020_Krijimit xmlns="0e656187-b300-4fb0-8bf4-3a50f872073c">2025-12-03T14:12:18Z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2025-12-03T00:00:00Z</Date_x0020_protokolli>
    <Titulli xmlns="0e656187-b300-4fb0-8bf4-3a50f872073c">Për miratimin e modelit dhe udhëzuesit të planit të biznesit 5-vjeçar për shoqëritë ujësjellës kanalizime</Titulli>
    <Modifikuesi xmlns="0e656187-b300-4fb0-8bf4-3a50f872073c">nevila.samarxhi</Modifikuesi>
    <Nr_x002e__x0020_prot_x0020_QBZ xmlns="0e656187-b300-4fb0-8bf4-3a50f872073c">2017/2</Nr_x002e__x0020_prot_x0020_QBZ>
    <Data_x0020_e_x0020_Modifikimit xmlns="0e656187-b300-4fb0-8bf4-3a50f872073c">2025-12-03T14:50:42Z</Data_x0020_e_x0020_Modifikimit>
    <Dekretuar xmlns="0e656187-b300-4fb0-8bf4-3a50f872073c">false</Dekretuar>
    <Data xmlns="0e656187-b300-4fb0-8bf4-3a50f872073c">2025-11-14T00:00:00Z</Data>
    <Nr_x002e__x0020_protokolli_x0020_i_x0020_aktit xmlns="0e656187-b300-4fb0-8bf4-3a50f872073c">617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C28717C3D40461E88BBC7DB28ED048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6B2CC6-DA48-47D7-80B5-578FD59F7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CA596AB-D26A-4554-A2D0-F83C02C2AF9F}">
  <ds:schemaRefs>
    <ds:schemaRef ds:uri="0e656187-b300-4fb0-8bf4-3a50f872073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F1DB1D8-3B94-4808-97F0-675399A4A1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75308E-C5F9-4FCF-B971-977D7997F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2F3BD3A3-19EF-4F1C-9444-8EB1860E07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modelit dhe udhëzuesit të planit të biznesit 5-vjeçar për shoqëritë ujësjellës kanalizime</vt:lpstr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modelit dhe udhëzuesit të planit të biznesit 5-vjeçar për shoqëritë ujësjellës kanalizime</dc:title>
  <dc:creator>Fjola Beqiri</dc:creator>
  <cp:lastModifiedBy>Fjora Cahani</cp:lastModifiedBy>
  <cp:revision>5</cp:revision>
  <cp:lastPrinted>2025-03-19T09:38:00Z</cp:lastPrinted>
  <dcterms:created xsi:type="dcterms:W3CDTF">2025-12-03T13:17:00Z</dcterms:created>
  <dcterms:modified xsi:type="dcterms:W3CDTF">2025-12-04T10:08:00Z</dcterms:modified>
</cp:coreProperties>
</file>