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AF6" w:rsidRDefault="009A3AF6" w:rsidP="009A3AF6">
      <w:pPr>
        <w:pStyle w:val="Akti"/>
        <w:keepNext w:val="0"/>
      </w:pPr>
      <w:bookmarkStart w:id="0" w:name="_GoBack"/>
      <w:bookmarkEnd w:id="0"/>
      <w:r w:rsidRPr="00FD4582">
        <w:t>VENDIM</w:t>
      </w:r>
    </w:p>
    <w:p w:rsidR="009A3AF6" w:rsidRPr="00FD4582" w:rsidRDefault="009A3AF6" w:rsidP="009A3AF6">
      <w:pPr>
        <w:pStyle w:val="NumriData"/>
        <w:keepNext w:val="0"/>
      </w:pPr>
      <w:r w:rsidRPr="00FD4582">
        <w:t>Nr.1</w:t>
      </w:r>
      <w:r>
        <w:t>, datë 16.</w:t>
      </w:r>
      <w:r w:rsidRPr="00FD4582">
        <w:t>4.2004</w:t>
      </w:r>
    </w:p>
    <w:p w:rsidR="009A3AF6" w:rsidRDefault="009A3AF6" w:rsidP="009A3AF6">
      <w:pPr>
        <w:pStyle w:val="Paragrafi"/>
        <w:ind w:firstLine="0"/>
      </w:pPr>
    </w:p>
    <w:p w:rsidR="009A3AF6" w:rsidRPr="00FD4582" w:rsidRDefault="009A3AF6" w:rsidP="009A3AF6">
      <w:pPr>
        <w:pStyle w:val="TitulliTitull"/>
        <w:keepNext w:val="0"/>
      </w:pPr>
      <w:r w:rsidRPr="00FD4582">
        <w:t>NË EMËR TË REPUBLIKËS</w:t>
      </w:r>
      <w:r>
        <w:t xml:space="preserve"> SË SHQIPËRISË</w:t>
      </w:r>
    </w:p>
    <w:p w:rsidR="009A3AF6" w:rsidRPr="00FD4582" w:rsidRDefault="009A3AF6" w:rsidP="009A3AF6">
      <w:pPr>
        <w:pStyle w:val="Paragrafi"/>
      </w:pPr>
    </w:p>
    <w:p w:rsidR="009A3AF6" w:rsidRPr="00FD4582" w:rsidRDefault="009A3AF6" w:rsidP="009A3AF6">
      <w:pPr>
        <w:pStyle w:val="Paragrafi"/>
      </w:pPr>
      <w:r w:rsidRPr="00FD4582">
        <w:t>Kolegjet e Bashkuara të Gjykatës së Lartë</w:t>
      </w:r>
      <w:r>
        <w:t>,</w:t>
      </w:r>
      <w:r w:rsidRPr="00FD4582">
        <w:t xml:space="preserve"> të përbërë nga:</w:t>
      </w:r>
    </w:p>
    <w:p w:rsidR="009A3AF6" w:rsidRPr="00FD4582" w:rsidRDefault="009A3AF6" w:rsidP="009A3AF6">
      <w:pPr>
        <w:pStyle w:val="Paragrafi"/>
      </w:pPr>
    </w:p>
    <w:p w:rsidR="009A3AF6" w:rsidRPr="00FD4582" w:rsidRDefault="009A3AF6" w:rsidP="009A3AF6">
      <w:pPr>
        <w:pStyle w:val="Paragrafi"/>
      </w:pPr>
      <w:r w:rsidRPr="00FD4582">
        <w:t>Thimjo Kondi</w:t>
      </w:r>
      <w:r w:rsidRPr="00FD4582">
        <w:tab/>
      </w:r>
      <w:r w:rsidRPr="00FD4582">
        <w:tab/>
        <w:t>Kryetar</w:t>
      </w:r>
    </w:p>
    <w:p w:rsidR="009A3AF6" w:rsidRPr="00FD4582" w:rsidRDefault="009A3AF6" w:rsidP="009A3AF6">
      <w:pPr>
        <w:pStyle w:val="Paragrafi"/>
      </w:pPr>
      <w:r w:rsidRPr="00FD4582">
        <w:t>Zamir Poda</w:t>
      </w:r>
      <w:r w:rsidRPr="00FD4582">
        <w:tab/>
      </w:r>
      <w:r w:rsidRPr="00FD4582">
        <w:tab/>
        <w:t>Anëtar</w:t>
      </w:r>
    </w:p>
    <w:p w:rsidR="009A3AF6" w:rsidRPr="00FD4582" w:rsidRDefault="009A3AF6" w:rsidP="009A3AF6">
      <w:pPr>
        <w:pStyle w:val="Paragrafi"/>
      </w:pPr>
      <w:r w:rsidRPr="00FD4582">
        <w:t>Kristaq Ngjela</w:t>
      </w:r>
      <w:r w:rsidRPr="00FD4582">
        <w:tab/>
      </w:r>
      <w:r w:rsidRPr="00FD4582">
        <w:tab/>
        <w:t>Anëtar</w:t>
      </w:r>
    </w:p>
    <w:p w:rsidR="009A3AF6" w:rsidRPr="00FD4582" w:rsidRDefault="009A3AF6" w:rsidP="009A3AF6">
      <w:pPr>
        <w:pStyle w:val="Paragrafi"/>
      </w:pPr>
      <w:r w:rsidRPr="00FD4582">
        <w:t>Perikli Zaharia</w:t>
      </w:r>
      <w:r w:rsidRPr="00FD4582">
        <w:tab/>
      </w:r>
      <w:r w:rsidRPr="00FD4582">
        <w:tab/>
        <w:t>Anëtar</w:t>
      </w:r>
    </w:p>
    <w:p w:rsidR="009A3AF6" w:rsidRPr="00FD4582" w:rsidRDefault="009A3AF6" w:rsidP="009A3AF6">
      <w:pPr>
        <w:pStyle w:val="Paragrafi"/>
      </w:pPr>
      <w:r w:rsidRPr="00FD4582">
        <w:t>Spiro Spiro</w:t>
      </w:r>
      <w:r w:rsidRPr="00FD4582">
        <w:tab/>
      </w:r>
      <w:r w:rsidRPr="00FD4582">
        <w:tab/>
        <w:t>Anëtar</w:t>
      </w:r>
      <w:r w:rsidRPr="00FD4582">
        <w:tab/>
      </w:r>
    </w:p>
    <w:p w:rsidR="009A3AF6" w:rsidRPr="00FD4582" w:rsidRDefault="009A3AF6" w:rsidP="009A3AF6">
      <w:pPr>
        <w:pStyle w:val="Paragrafi"/>
      </w:pPr>
      <w:r w:rsidRPr="00FD4582">
        <w:t>Agron Lamaj</w:t>
      </w:r>
      <w:r w:rsidRPr="00FD4582">
        <w:tab/>
      </w:r>
      <w:r w:rsidRPr="00FD4582">
        <w:tab/>
        <w:t>Anëtar</w:t>
      </w:r>
      <w:r w:rsidRPr="00FD4582">
        <w:tab/>
      </w:r>
    </w:p>
    <w:p w:rsidR="009A3AF6" w:rsidRPr="00FD4582" w:rsidRDefault="009A3AF6" w:rsidP="009A3AF6">
      <w:pPr>
        <w:pStyle w:val="Paragrafi"/>
      </w:pPr>
      <w:r w:rsidRPr="00FD4582">
        <w:t>Artan Hoxha</w:t>
      </w:r>
      <w:r w:rsidRPr="00FD4582">
        <w:tab/>
      </w:r>
      <w:r w:rsidRPr="00FD4582">
        <w:tab/>
        <w:t>Anëtar</w:t>
      </w:r>
      <w:r w:rsidRPr="00FD4582">
        <w:tab/>
      </w:r>
    </w:p>
    <w:p w:rsidR="009A3AF6" w:rsidRPr="00FD4582" w:rsidRDefault="009A3AF6" w:rsidP="009A3AF6">
      <w:pPr>
        <w:pStyle w:val="Paragrafi"/>
      </w:pPr>
      <w:r w:rsidRPr="00FD4582">
        <w:t>Nikoleta Kita</w:t>
      </w:r>
      <w:r w:rsidRPr="00FD4582">
        <w:tab/>
      </w:r>
      <w:r w:rsidRPr="00FD4582">
        <w:tab/>
        <w:t>Anëtare</w:t>
      </w:r>
      <w:r w:rsidRPr="00FD4582">
        <w:tab/>
      </w:r>
    </w:p>
    <w:p w:rsidR="009A3AF6" w:rsidRPr="00FD4582" w:rsidRDefault="009A3AF6" w:rsidP="009A3AF6">
      <w:pPr>
        <w:pStyle w:val="Paragrafi"/>
      </w:pPr>
      <w:r w:rsidRPr="00FD4582">
        <w:t>Ylvi Myrtja</w:t>
      </w:r>
      <w:r w:rsidRPr="00FD4582">
        <w:tab/>
      </w:r>
      <w:r w:rsidRPr="00FD4582">
        <w:tab/>
        <w:t>Anëtar</w:t>
      </w:r>
      <w:r w:rsidRPr="00FD4582">
        <w:tab/>
      </w:r>
    </w:p>
    <w:p w:rsidR="009A3AF6" w:rsidRPr="00FD4582" w:rsidRDefault="009A3AF6" w:rsidP="009A3AF6">
      <w:pPr>
        <w:pStyle w:val="Paragrafi"/>
      </w:pPr>
      <w:r w:rsidRPr="00FD4582">
        <w:t>Valentina Kondili</w:t>
      </w:r>
      <w:r w:rsidRPr="00FD4582">
        <w:tab/>
        <w:t>Anëtare</w:t>
      </w:r>
      <w:r w:rsidRPr="00FD4582">
        <w:tab/>
      </w:r>
    </w:p>
    <w:p w:rsidR="009A3AF6" w:rsidRPr="00FD4582" w:rsidRDefault="009A3AF6" w:rsidP="009A3AF6">
      <w:pPr>
        <w:pStyle w:val="Paragrafi"/>
      </w:pPr>
      <w:r w:rsidRPr="00FD4582">
        <w:t>Vladimir Metani</w:t>
      </w:r>
      <w:r w:rsidRPr="00FD4582">
        <w:tab/>
        <w:t>Anëtar</w:t>
      </w:r>
      <w:r w:rsidRPr="00FD4582">
        <w:tab/>
      </w:r>
    </w:p>
    <w:p w:rsidR="009A3AF6" w:rsidRPr="00FD4582" w:rsidRDefault="009A3AF6" w:rsidP="009A3AF6">
      <w:pPr>
        <w:pStyle w:val="Paragrafi"/>
      </w:pPr>
      <w:r w:rsidRPr="00FD4582">
        <w:t>Vladimir Bineri</w:t>
      </w:r>
      <w:r w:rsidRPr="00FD4582">
        <w:tab/>
      </w:r>
      <w:r w:rsidRPr="00FD4582">
        <w:tab/>
        <w:t>Anëtar</w:t>
      </w:r>
    </w:p>
    <w:p w:rsidR="009A3AF6" w:rsidRPr="00FD4582" w:rsidRDefault="009A3AF6" w:rsidP="009A3AF6">
      <w:pPr>
        <w:pStyle w:val="Paragrafi"/>
      </w:pPr>
      <w:r w:rsidRPr="00FD4582">
        <w:t>Evgjeni Sinoimeri</w:t>
      </w:r>
      <w:r w:rsidRPr="00FD4582">
        <w:tab/>
        <w:t>Anëtare</w:t>
      </w:r>
    </w:p>
    <w:p w:rsidR="009A3AF6" w:rsidRPr="00FD4582" w:rsidRDefault="009A3AF6" w:rsidP="009A3AF6">
      <w:pPr>
        <w:pStyle w:val="Paragrafi"/>
      </w:pPr>
      <w:r w:rsidRPr="00FD4582">
        <w:t>Irma Bala</w:t>
      </w:r>
      <w:r w:rsidRPr="00FD4582">
        <w:tab/>
      </w:r>
      <w:r w:rsidRPr="00FD4582">
        <w:tab/>
        <w:t>Anëtare</w:t>
      </w:r>
    </w:p>
    <w:p w:rsidR="009A3AF6" w:rsidRPr="00FD4582" w:rsidRDefault="009A3AF6" w:rsidP="009A3AF6">
      <w:pPr>
        <w:pStyle w:val="Paragrafi"/>
      </w:pPr>
      <w:r w:rsidRPr="00FD4582">
        <w:t>Shpresa Beça</w:t>
      </w:r>
      <w:r w:rsidRPr="00FD4582">
        <w:tab/>
      </w:r>
      <w:r w:rsidRPr="00FD4582">
        <w:tab/>
        <w:t>Anëtare</w:t>
      </w:r>
    </w:p>
    <w:p w:rsidR="009A3AF6" w:rsidRPr="00FD4582" w:rsidRDefault="009A3AF6" w:rsidP="009A3AF6">
      <w:pPr>
        <w:pStyle w:val="Paragrafi"/>
      </w:pPr>
    </w:p>
    <w:p w:rsidR="009A3AF6" w:rsidRPr="00FD4582" w:rsidRDefault="009A3AF6" w:rsidP="009A3AF6">
      <w:pPr>
        <w:pStyle w:val="Paragrafi"/>
      </w:pPr>
      <w:r w:rsidRPr="00FD4582">
        <w:t>në</w:t>
      </w:r>
      <w:r>
        <w:t xml:space="preserve"> seancën gjyqësore të datës 16.4.2004 morën në shqyrtim ç</w:t>
      </w:r>
      <w:r w:rsidRPr="00FD4582">
        <w:t>ështjen për mosmarrëveshjen e kompetencës së gjykimit në shkallë të dytë, që i përket:</w:t>
      </w:r>
    </w:p>
    <w:p w:rsidR="009A3AF6" w:rsidRPr="00FD4582" w:rsidRDefault="009A3AF6" w:rsidP="009A3AF6">
      <w:pPr>
        <w:pStyle w:val="Paragrafi"/>
      </w:pPr>
    </w:p>
    <w:p w:rsidR="009A3AF6" w:rsidRPr="00FD4582" w:rsidRDefault="009A3AF6" w:rsidP="009A3AF6">
      <w:pPr>
        <w:pStyle w:val="Paragrafi"/>
      </w:pPr>
      <w:r>
        <w:t xml:space="preserve">TË PANDEHURIT: </w:t>
      </w:r>
      <w:r w:rsidRPr="00FD4582">
        <w:t>EDUARD NDREU</w:t>
      </w:r>
    </w:p>
    <w:p w:rsidR="009A3AF6" w:rsidRDefault="009A3AF6" w:rsidP="009A3AF6">
      <w:pPr>
        <w:pStyle w:val="Paragrafi"/>
      </w:pPr>
      <w:r>
        <w:t>AKUZ</w:t>
      </w:r>
      <w:r w:rsidRPr="00FD4582">
        <w:t>A:</w:t>
      </w:r>
      <w:r>
        <w:t xml:space="preserve"> </w:t>
      </w:r>
      <w:r w:rsidRPr="00FD4582">
        <w:t>Kryerjen e veprës penale të trafikimit të femrave për prostitucion, pa</w:t>
      </w:r>
      <w:r>
        <w:t xml:space="preserve">rashikuar në nenin 114/b/2 të Kodit </w:t>
      </w:r>
      <w:r w:rsidRPr="00FD4582">
        <w:t>Penal.</w:t>
      </w:r>
    </w:p>
    <w:p w:rsidR="009A3AF6" w:rsidRPr="00FD4582" w:rsidRDefault="009A3AF6" w:rsidP="009A3AF6">
      <w:pPr>
        <w:pStyle w:val="Paragrafi"/>
      </w:pPr>
    </w:p>
    <w:p w:rsidR="009A3AF6" w:rsidRPr="00FD4582" w:rsidRDefault="009A3AF6" w:rsidP="009A3AF6">
      <w:pPr>
        <w:pStyle w:val="Paragrafi"/>
      </w:pPr>
      <w:r>
        <w:t>Gjykata e Shkallës së P</w:t>
      </w:r>
      <w:r w:rsidRPr="00FD4582">
        <w:t xml:space="preserve">arë Mirditë, me vendimin nr.104, datë 24.11.2003, </w:t>
      </w:r>
      <w:r>
        <w:t>e ka dë</w:t>
      </w:r>
      <w:r w:rsidRPr="00FD4582">
        <w:t>nuar të pandehur</w:t>
      </w:r>
      <w:r>
        <w:t>in për veprën penale për të cilë</w:t>
      </w:r>
      <w:r w:rsidRPr="00FD4582">
        <w:t>n akuzohet duke caktuar një dënim prej 10 vjet burgim.</w:t>
      </w:r>
    </w:p>
    <w:p w:rsidR="009A3AF6" w:rsidRPr="00FD4582" w:rsidRDefault="009A3AF6" w:rsidP="009A3AF6">
      <w:pPr>
        <w:pStyle w:val="Paragrafi"/>
      </w:pPr>
      <w:r w:rsidRPr="00FD4582">
        <w:t>Gjykata e Apelit</w:t>
      </w:r>
      <w:r>
        <w:t xml:space="preserve"> Tiranë me vendimin nr.5, datë </w:t>
      </w:r>
      <w:r w:rsidRPr="00FD4582">
        <w:t>8.1.2004 ia ka dërguar ç</w:t>
      </w:r>
      <w:r>
        <w:t>ështjen Gjykatës së Lartë për t'</w:t>
      </w:r>
      <w:r w:rsidRPr="00FD4582">
        <w:t>u shprehur lidhur me kompetencën e gjykimit, me arsyetimin se:</w:t>
      </w:r>
    </w:p>
    <w:p w:rsidR="009A3AF6" w:rsidRPr="00FD4582" w:rsidRDefault="009A3AF6" w:rsidP="009A3AF6">
      <w:pPr>
        <w:pStyle w:val="Paragrafi"/>
      </w:pPr>
      <w:r w:rsidRPr="00FD4582">
        <w:t>Bazuar në nenin 75/a të Kodit të Procedurës Penale, gjykimi i kësaj çështjeje është në kompetencën e Gjykatës së Apelit të Krimeve të Rënda.</w:t>
      </w:r>
    </w:p>
    <w:p w:rsidR="009A3AF6" w:rsidRPr="00FD4582" w:rsidRDefault="009A3AF6" w:rsidP="009A3AF6">
      <w:pPr>
        <w:pStyle w:val="Paragrafi"/>
      </w:pPr>
      <w:r w:rsidRPr="00FD4582">
        <w:t>Kolegji Penal i Gjykatës së Lartë, me vendimin nr.65, datë 30.1.2004, ka vendosur:</w:t>
      </w:r>
    </w:p>
    <w:p w:rsidR="009A3AF6" w:rsidRPr="00FD4582" w:rsidRDefault="009A3AF6" w:rsidP="009A3AF6">
      <w:pPr>
        <w:pStyle w:val="Paragrafi"/>
      </w:pPr>
      <w:r>
        <w:t xml:space="preserve">Prishjen e vendimit nr.5, datë </w:t>
      </w:r>
      <w:r w:rsidRPr="00FD4582">
        <w:t>8.1.2004 të Gjykatës së Apelit Tiranë dhe kthimin e akteve asaj gjykate, duke arsyetuar se në rastin konkret nuk ka mosmarrëveshje në lidhje me kompetencën, në kuptim të nenit 89/1 të Kodit të Procedurës Penale.</w:t>
      </w:r>
    </w:p>
    <w:p w:rsidR="009A3AF6" w:rsidRDefault="009A3AF6" w:rsidP="009A3AF6">
      <w:pPr>
        <w:pStyle w:val="Paragrafi"/>
        <w:ind w:firstLine="0"/>
      </w:pPr>
      <w:r>
        <w:tab/>
      </w:r>
      <w:r w:rsidRPr="00FD4582">
        <w:t>Gjykata e Apelit Tiranë, me vendimin nr.89, datë 17.2.2004 ka vendosur:</w:t>
      </w:r>
    </w:p>
    <w:p w:rsidR="009A3AF6" w:rsidRPr="00FD4582" w:rsidRDefault="009A3AF6" w:rsidP="009A3AF6">
      <w:pPr>
        <w:pStyle w:val="Paragrafi"/>
        <w:ind w:firstLine="0"/>
      </w:pPr>
      <w:r>
        <w:tab/>
      </w:r>
      <w:r w:rsidRPr="00FD4582">
        <w:t>Moskompetencën e gjykimit të çështjes penale në ngarkim të të pandehurit Eduard Ndreu dhe dërgimin e çështjes për gjykim gjykatës kompetente, Gjykatës së Apelit për Krimet e Rënda.</w:t>
      </w:r>
    </w:p>
    <w:p w:rsidR="009A3AF6" w:rsidRPr="00FD4582" w:rsidRDefault="009A3AF6" w:rsidP="009A3AF6">
      <w:pPr>
        <w:pStyle w:val="Paragrafi"/>
      </w:pPr>
      <w:r w:rsidRPr="00FD4582">
        <w:t>Gjykata e Apelit e Krimeve të Rënda, me vendimin nr.1, datë 1.3.2004 ka vendosur:</w:t>
      </w:r>
    </w:p>
    <w:p w:rsidR="009A3AF6" w:rsidRPr="00FD4582" w:rsidRDefault="009A3AF6" w:rsidP="009A3AF6">
      <w:pPr>
        <w:pStyle w:val="Paragrafi"/>
      </w:pPr>
      <w:r w:rsidRPr="00FD4582">
        <w:t>Moskompetencën e gjykimit të çështjes penale në ngarkim të të pandehurit Eduard Ndreu, i akuzuar për veprën penale të parashikuar nga neni 114/b/2 të Kodit Penal dhe dërgimin e çështjes në Gjykatën e Lartë për zgjidhjen e mosmarrëveshjes në lidhje me kompetencën.</w:t>
      </w:r>
    </w:p>
    <w:p w:rsidR="009A3AF6" w:rsidRPr="00FD4582" w:rsidRDefault="009A3AF6" w:rsidP="009A3AF6">
      <w:pPr>
        <w:pStyle w:val="Paragrafi"/>
      </w:pPr>
      <w:r w:rsidRPr="00FD4582">
        <w:t xml:space="preserve">Kryetari i Gjykatës së Lartë Thimjo Kondi, pasi studioi vendimin nr.1, datë 1.3.2004 të Gjykatës së Apelit të Krimeve të Rënda vendosi: </w:t>
      </w:r>
    </w:p>
    <w:p w:rsidR="009A3AF6" w:rsidRPr="00FD4582" w:rsidRDefault="009A3AF6" w:rsidP="009A3AF6">
      <w:pPr>
        <w:pStyle w:val="Paragrafi"/>
      </w:pPr>
      <w:r w:rsidRPr="00FD4582">
        <w:t>Kalimin për shqyrtim në Kolegjet e Bashkuara të Gjykatës së Lartë të çështjes për konflikt kompetence midis Gjykatës së Apelit Tiranë dhe Gjykatës së Apelit të Krimeve të Rënda, që i përket të pandehurit Eduard Ndreu, akuzuar për veprën penale të trafikimit të femrave për prostitucion në bazë t</w:t>
      </w:r>
      <w:r>
        <w:t>ë nenit 114/b/2 të Kodit Penal.</w:t>
      </w:r>
    </w:p>
    <w:p w:rsidR="009A3AF6" w:rsidRPr="00FD4582" w:rsidRDefault="009A3AF6" w:rsidP="009A3AF6">
      <w:pPr>
        <w:pStyle w:val="Paragrafi"/>
      </w:pPr>
      <w:r w:rsidRPr="00FD4582">
        <w:t>Duke pasur parasysh:</w:t>
      </w:r>
    </w:p>
    <w:p w:rsidR="009A3AF6" w:rsidRPr="001B42DC" w:rsidRDefault="009A3AF6" w:rsidP="009A3AF6">
      <w:pPr>
        <w:pStyle w:val="Paragrafi"/>
        <w:rPr>
          <w:i/>
        </w:rPr>
      </w:pPr>
      <w:r w:rsidRPr="001B42DC">
        <w:rPr>
          <w:i/>
        </w:rPr>
        <w:t xml:space="preserve">Se midis Gjykatës së Apelit Tiranë dhe Gjykatës së Apelit të Krimeve të Rënda ka lindur </w:t>
      </w:r>
      <w:r w:rsidRPr="001B42DC">
        <w:rPr>
          <w:i/>
        </w:rPr>
        <w:lastRenderedPageBreak/>
        <w:t>mosmarrëveshja e kompetencës, sepse këto dy gjykata e kuptojnë, interpretojnë dhe zbatojnë në mënyrë të ndryshme nenin 11/2 të ligjit nr.9110, datë 24.7.2003 “Për organizimin dhe funksionimin e gjykatave të krimeve të rënda”;</w:t>
      </w:r>
    </w:p>
    <w:p w:rsidR="009A3AF6" w:rsidRPr="001B42DC" w:rsidRDefault="009A3AF6" w:rsidP="009A3AF6">
      <w:pPr>
        <w:pStyle w:val="Paragrafi"/>
        <w:rPr>
          <w:i/>
        </w:rPr>
      </w:pPr>
      <w:r w:rsidRPr="001B42DC">
        <w:rPr>
          <w:i/>
        </w:rPr>
        <w:t>Se kuptimi, interpretimi dhe zbatimi i ndryshëm i kësaj dispozite në raste të tilla të ngjashme, që do të paraqiten në të ardhmen në këto dy gjykata dhe në gjykata të tjera të apelit, rrezikon të sjellë konfuzion dhe zvarritje të çështjeve të krimeve të rënda dhe mungesë efektiviteti të gjykimit të tyre;</w:t>
      </w:r>
    </w:p>
    <w:p w:rsidR="009A3AF6" w:rsidRPr="001B42DC" w:rsidRDefault="009A3AF6" w:rsidP="009A3AF6">
      <w:pPr>
        <w:pStyle w:val="Paragrafi"/>
        <w:rPr>
          <w:i/>
        </w:rPr>
      </w:pPr>
      <w:r w:rsidRPr="001B42DC">
        <w:rPr>
          <w:i/>
        </w:rPr>
        <w:t>Duke vërejtur se edhe në Kolegjin Penal të Gjykatës së Lartë ka mendime të ndryshme e të kundërta lidhur me këtë mosmarrëveshje kompetence,</w:t>
      </w:r>
    </w:p>
    <w:p w:rsidR="009A3AF6" w:rsidRPr="001B42DC" w:rsidRDefault="009A3AF6" w:rsidP="009A3AF6">
      <w:pPr>
        <w:pStyle w:val="Paragrafi"/>
      </w:pPr>
      <w:r w:rsidRPr="001B42DC">
        <w:t>Kryetari i Gjykatës së Lartë ka kërkuar nga Kolegjet e Bashkuara njehsimin e praktikës gjyqësore për problemet e mëposhtme:</w:t>
      </w:r>
    </w:p>
    <w:p w:rsidR="009A3AF6" w:rsidRPr="001B42DC" w:rsidRDefault="009A3AF6" w:rsidP="009A3AF6">
      <w:pPr>
        <w:pStyle w:val="Paragrafi"/>
        <w:rPr>
          <w:i/>
        </w:rPr>
      </w:pPr>
      <w:r w:rsidRPr="001B42DC">
        <w:rPr>
          <w:i/>
        </w:rPr>
        <w:t>1.Gjykata e Apelit e Krimeve të Rënda a mund të shqyrtojë në shkallë të dytë, qoftë edhe përjashtimisht, çështje që janë shqyrtuar në shkallë të parë nga gjykatat e rretheve gjyqësore para datës 1.1.2004, të cilat sipas nenit 75/a të Kodit të Procedurës Penale janë në kompetencë të gjykatave të krimeve të rënda?</w:t>
      </w:r>
    </w:p>
    <w:p w:rsidR="009A3AF6" w:rsidRPr="001B42DC" w:rsidRDefault="009A3AF6" w:rsidP="009A3AF6">
      <w:pPr>
        <w:pStyle w:val="Paragrafi"/>
        <w:rPr>
          <w:i/>
        </w:rPr>
      </w:pPr>
      <w:r w:rsidRPr="001B42DC">
        <w:rPr>
          <w:i/>
        </w:rPr>
        <w:t>2. A ka ndeshje (kolizion) midis rregullimit të përgjithshëm për kompetencën e Gjykatës së Apelit të Krimeve të Rënda sipas nenit 14/3 të Kodit të Procedurës Penale dhe nenit 11/2 të</w:t>
      </w:r>
      <w:r>
        <w:rPr>
          <w:i/>
        </w:rPr>
        <w:t xml:space="preserve"> ligjit nr.9110, datë 24.7.2003?</w:t>
      </w:r>
    </w:p>
    <w:p w:rsidR="009A3AF6" w:rsidRPr="001B42DC" w:rsidRDefault="009A3AF6" w:rsidP="009A3AF6">
      <w:pPr>
        <w:pStyle w:val="Paragrafi"/>
        <w:rPr>
          <w:i/>
        </w:rPr>
      </w:pPr>
      <w:r w:rsidRPr="001B42DC">
        <w:rPr>
          <w:i/>
        </w:rPr>
        <w:t>Në qoftë se do të konkludohet për mospërputhje, kontradikte apo ndeshje midis këtyre dy dispozitave, cila prej tyre merr përparësi në zbatim?</w:t>
      </w:r>
    </w:p>
    <w:p w:rsidR="009A3AF6" w:rsidRDefault="009A3AF6" w:rsidP="009A3AF6">
      <w:pPr>
        <w:pStyle w:val="Paragrafi"/>
      </w:pPr>
      <w:r w:rsidRPr="00FD4582">
        <w:t>Përgjigjet e pyetjeve të m</w:t>
      </w:r>
      <w:r>
        <w:t>ësipërme duhet të jenë rrjedhojë</w:t>
      </w:r>
      <w:r w:rsidRPr="00FD4582">
        <w:t xml:space="preserve"> e interpretimit të nenit 11/2 të ligjit nr.9110,</w:t>
      </w:r>
      <w:r>
        <w:t xml:space="preserve"> datë 24.7.2003, sipas të cilit </w:t>
      </w:r>
      <w:r w:rsidRPr="001B42DC">
        <w:rPr>
          <w:i/>
        </w:rPr>
        <w:t>“Çështjet penale, që do të jenë në gjykim në gjykatat e shkallës së parë e të apelit deri në ditën e fillimit të funksionimit të gjykatave për krime të rënda, do të përfundohen nga këto gjykata” dhe të nenit 13/3 (të ndryshuar) të Kodit të Procedurës Penale, sipas të cilit “gjykatat e apelit për krimet e rënda shqyrtojnë në shkallë të dytë, me trup gjykues të përbërë nga pesë gjyqtarë, çështjet e gjykuara nga gjykata e krimeve të rënda”.</w:t>
      </w:r>
      <w:r w:rsidRPr="00FD4582">
        <w:t xml:space="preserve"> </w:t>
      </w:r>
    </w:p>
    <w:p w:rsidR="009A3AF6" w:rsidRPr="00FD4582" w:rsidRDefault="009A3AF6" w:rsidP="009A3AF6">
      <w:pPr>
        <w:pStyle w:val="Paragrafi"/>
      </w:pPr>
    </w:p>
    <w:p w:rsidR="009A3AF6" w:rsidRDefault="009A3AF6" w:rsidP="009A3AF6">
      <w:pPr>
        <w:pStyle w:val="Paragrafi"/>
      </w:pPr>
    </w:p>
    <w:p w:rsidR="009A3AF6" w:rsidRDefault="009A3AF6" w:rsidP="009A3AF6">
      <w:pPr>
        <w:pStyle w:val="Paragrafi"/>
      </w:pPr>
      <w:r w:rsidRPr="00FD4582">
        <w:t>Interpretimet e këtyre dispozitave duhet të pajtohen e harmonizohen me frymën dhe qëll</w:t>
      </w:r>
      <w:r>
        <w:t>imet e ligjit nr.9110, datë 24.</w:t>
      </w:r>
      <w:r w:rsidRPr="00FD4582">
        <w:t>7.2</w:t>
      </w:r>
      <w:r>
        <w:t>003 dhe të ndryshimeve përkatëse</w:t>
      </w:r>
      <w:r w:rsidRPr="00FD4582">
        <w:t xml:space="preserve"> në Kodin e Procedurës Penale.</w:t>
      </w:r>
    </w:p>
    <w:p w:rsidR="009A3AF6" w:rsidRPr="00FD4582" w:rsidRDefault="009A3AF6" w:rsidP="009A3AF6">
      <w:pPr>
        <w:pStyle w:val="Paragrafi"/>
      </w:pPr>
    </w:p>
    <w:p w:rsidR="009A3AF6" w:rsidRPr="00564401" w:rsidRDefault="009A3AF6" w:rsidP="009A3AF6">
      <w:pPr>
        <w:pStyle w:val="VENDOSI"/>
      </w:pPr>
      <w:r w:rsidRPr="00564401">
        <w:t>KOLEGJET E BASHKUARA TË GJYKATËS SË LARTË,</w:t>
      </w:r>
    </w:p>
    <w:p w:rsidR="009A3AF6" w:rsidRDefault="009A3AF6" w:rsidP="009A3AF6">
      <w:pPr>
        <w:pStyle w:val="Paragrafi"/>
      </w:pPr>
    </w:p>
    <w:p w:rsidR="009A3AF6" w:rsidRPr="00FD4582" w:rsidRDefault="009A3AF6" w:rsidP="009A3AF6">
      <w:pPr>
        <w:pStyle w:val="Paragrafi"/>
      </w:pPr>
      <w:r w:rsidRPr="00FD4582">
        <w:t xml:space="preserve">pasi dëgjuan relatimin e çështjes nga gjyqtarët Thimjo Kondi dhe Perikli Zaharia, pasi dëgjuan prokurorin Saliko Hajno, që u shpreh për kompetencën e Gjykatës së Apelit Tiranë, e pasi e biseduan çështjen në tërësi, </w:t>
      </w:r>
    </w:p>
    <w:p w:rsidR="009A3AF6" w:rsidRPr="00FD4582" w:rsidRDefault="009A3AF6" w:rsidP="009A3AF6">
      <w:pPr>
        <w:pStyle w:val="Paragrafi"/>
      </w:pPr>
    </w:p>
    <w:p w:rsidR="009A3AF6" w:rsidRPr="00564401" w:rsidRDefault="009A3AF6" w:rsidP="009A3AF6">
      <w:pPr>
        <w:pStyle w:val="VENDOSI"/>
      </w:pPr>
      <w:r w:rsidRPr="00564401">
        <w:t>VËREJNË:</w:t>
      </w:r>
    </w:p>
    <w:p w:rsidR="009A3AF6" w:rsidRDefault="009A3AF6" w:rsidP="009A3AF6">
      <w:pPr>
        <w:pStyle w:val="Paragrafi"/>
      </w:pPr>
    </w:p>
    <w:p w:rsidR="009A3AF6" w:rsidRPr="00FD4582" w:rsidRDefault="009A3AF6" w:rsidP="009A3AF6">
      <w:pPr>
        <w:pStyle w:val="Paragrafi"/>
      </w:pPr>
      <w:r w:rsidRPr="00FD4582">
        <w:t>I. Gjykata e Apelit Tiranë ka vendosur shpalljen e mosko</w:t>
      </w:r>
      <w:r>
        <w:t>m</w:t>
      </w:r>
      <w:r w:rsidRPr="00FD4582">
        <w:t>petencës për gjykimin në shkallë të dytë të çështjes me të pandehur Eduard Ndreu, akuzuar për veprën penale të parashikuar nga neni 113/b/2 të Kodit Penal, duke iu referuar nenit 75/a të Kodit të Procedurës Penale, që përcakton kompetencën lëndore të gjykatave për krime të rënda.</w:t>
      </w:r>
    </w:p>
    <w:p w:rsidR="009A3AF6" w:rsidRPr="00FD4582" w:rsidRDefault="009A3AF6" w:rsidP="009A3AF6">
      <w:pPr>
        <w:pStyle w:val="Paragrafi"/>
      </w:pPr>
      <w:r w:rsidRPr="00FD4582">
        <w:t>Kjo gjykatë ka bërë në favor të qëndrimit të saj edhe interpretimin e nenit 11/2 të ligji</w:t>
      </w:r>
      <w:r>
        <w:t xml:space="preserve">t nr.9110, datë 24.7.2003 </w:t>
      </w:r>
      <w:r w:rsidRPr="001240A5">
        <w:rPr>
          <w:i/>
        </w:rPr>
        <w:t>“Për organizimin dhe funksioni</w:t>
      </w:r>
      <w:r>
        <w:rPr>
          <w:i/>
        </w:rPr>
        <w:t>min</w:t>
      </w:r>
      <w:r w:rsidRPr="001240A5">
        <w:rPr>
          <w:i/>
        </w:rPr>
        <w:t xml:space="preserve"> e gjykatave të krimeve të rënda”,</w:t>
      </w:r>
      <w:r w:rsidRPr="00FD4582">
        <w:t xml:space="preserve"> duke arsyetuar se për këtë çështje nuk kishte filluar gjykimi në Gjykatën e Apelit Tiranë në kohën kur, sipas ligjit, ka fillu</w:t>
      </w:r>
      <w:r>
        <w:t>ar funksionimi i Gjykatës së Ape</w:t>
      </w:r>
      <w:r w:rsidRPr="00FD4582">
        <w:t>lit të K</w:t>
      </w:r>
      <w:r>
        <w:t>rimeve të Rënda (1.1.2004). R</w:t>
      </w:r>
      <w:r w:rsidRPr="00FD4582">
        <w:t>egjistrimi i çështjes nuk nënkupton fillimin e procesit të gjykimit.</w:t>
      </w:r>
    </w:p>
    <w:p w:rsidR="009A3AF6" w:rsidRPr="001240A5" w:rsidRDefault="009A3AF6" w:rsidP="009A3AF6">
      <w:pPr>
        <w:pStyle w:val="Paragrafi"/>
        <w:rPr>
          <w:i/>
        </w:rPr>
      </w:pPr>
      <w:r w:rsidRPr="00FD4582">
        <w:t xml:space="preserve">Sipas nenit 11/2 të ligjit nr.9110, datë 24.7.2003, </w:t>
      </w:r>
      <w:r w:rsidRPr="001240A5">
        <w:rPr>
          <w:i/>
        </w:rPr>
        <w:t>“Çështjet penale, që do të jenë në gjykim në gjykatat e shkallës së parë dhe të apelit deri në ditën e fillimit të funksionimit të gjykatave për krime të rënda, do të përfundohen nga këto gjykata”.</w:t>
      </w:r>
    </w:p>
    <w:p w:rsidR="009A3AF6" w:rsidRPr="001240A5" w:rsidRDefault="009A3AF6" w:rsidP="009A3AF6">
      <w:pPr>
        <w:pStyle w:val="Paragrafi"/>
        <w:rPr>
          <w:i/>
        </w:rPr>
      </w:pPr>
      <w:r w:rsidRPr="00FD4582">
        <w:t xml:space="preserve">Shtojmë se Gjykata e Apelit Tiranë, në vendimin e saj nuk e ka përmendur fare nenin 13/3 (të ndryshuar) të Kodit të Procedurës Penale, sipas të cilit </w:t>
      </w:r>
      <w:r w:rsidRPr="001240A5">
        <w:rPr>
          <w:i/>
        </w:rPr>
        <w:t>“Gjykatat e Apelit për Krimet e Rënda shqyrtojnë në shkallë të dytë, me trup gjykues të përbërë nga pesë gjyqtarë, çështjet e gjykuara nga gjykata e krimeve të rënda”.</w:t>
      </w:r>
    </w:p>
    <w:p w:rsidR="009A3AF6" w:rsidRPr="00FD4582" w:rsidRDefault="009A3AF6" w:rsidP="009A3AF6">
      <w:pPr>
        <w:pStyle w:val="Paragrafi"/>
      </w:pPr>
      <w:r w:rsidRPr="00FD4582">
        <w:t xml:space="preserve">II. </w:t>
      </w:r>
      <w:r>
        <w:t>Gjykata e Apelit të Krimeve të R</w:t>
      </w:r>
      <w:r w:rsidRPr="00FD4582">
        <w:t xml:space="preserve">ënda ka vendosur moskompetencën e saj duke e </w:t>
      </w:r>
      <w:r w:rsidRPr="00FD4582">
        <w:lastRenderedPageBreak/>
        <w:t>interpretuar e</w:t>
      </w:r>
      <w:r>
        <w:t xml:space="preserve"> zbatuar ndryshe nenin 11/2 të ligjit nr.9110,</w:t>
      </w:r>
      <w:r w:rsidRPr="00FD4582">
        <w:t xml:space="preserve"> d</w:t>
      </w:r>
      <w:r>
        <w:t>atë 24.7.2003, të sipë</w:t>
      </w:r>
      <w:r w:rsidRPr="00FD4582">
        <w:t>rcituar.</w:t>
      </w:r>
    </w:p>
    <w:p w:rsidR="009A3AF6" w:rsidRPr="00FD4582" w:rsidRDefault="009A3AF6" w:rsidP="009A3AF6">
      <w:pPr>
        <w:pStyle w:val="Paragrafi"/>
      </w:pPr>
      <w:r w:rsidRPr="00FD4582">
        <w:t>Sipas kësaj gjykate, në kuptim të nenit</w:t>
      </w:r>
      <w:r>
        <w:t xml:space="preserve"> 11/2, përderisa çështja është </w:t>
      </w:r>
      <w:r w:rsidRPr="00FD4582">
        <w:t>regj</w:t>
      </w:r>
      <w:r>
        <w:t>istruar për gjykim në Gjykatën e</w:t>
      </w:r>
      <w:r w:rsidRPr="00FD4582">
        <w:t xml:space="preserve"> Apelit Tiranë, është hedhur shorti e është bërë shpallja e gjykimit, pavarësisht nëse janë bërë veprime procedurale apo jo, çështja duhet të konsiderohet çështje në gjykim në Gjykatën e Ap</w:t>
      </w:r>
      <w:r>
        <w:t>elit Tiranë, prandaj kjo gjykatë</w:t>
      </w:r>
      <w:r w:rsidRPr="00FD4582">
        <w:t xml:space="preserve"> duhet të konsiderohet kompetente.</w:t>
      </w:r>
    </w:p>
    <w:p w:rsidR="009A3AF6" w:rsidRPr="00FD4582" w:rsidRDefault="009A3AF6" w:rsidP="009A3AF6">
      <w:pPr>
        <w:pStyle w:val="Paragrafi"/>
      </w:pPr>
      <w:r w:rsidRPr="00FD4582">
        <w:t>Gjykata e Apelit të Krimeve të Rënda arsyeton më tej se edhe çështjet e tjera penale, të cilat duke iu referuar akuzës janë në kompetencë gjykimi të Gjykatës së Krimeve të Rënda, nëse janë gjykuar në shkallë të parë nga gjykatat e rretheve gjyqësore, do të vazhdojnë të gjykohen në shkallë të dytë nga gjykatat respektive të apeleve, sepse janë në vazhdimësinë normale të procedurës së zakonshme.</w:t>
      </w:r>
    </w:p>
    <w:p w:rsidR="009A3AF6" w:rsidRPr="00FD4582" w:rsidRDefault="009A3AF6" w:rsidP="009A3AF6">
      <w:pPr>
        <w:pStyle w:val="Paragrafi"/>
      </w:pPr>
      <w:r w:rsidRPr="00FD4582">
        <w:t>Sipas Gjykatës së Apelit të Krimeve të Rënda</w:t>
      </w:r>
      <w:r>
        <w:t>, edhe në rastet kur një gjykatë</w:t>
      </w:r>
      <w:r w:rsidRPr="00FD4582">
        <w:t xml:space="preserve"> apeli prish një vendim, që aktualisht çështja i takon Gjykatës së Krimeve të Rënda, por është gjykuar në shkallë të parë nga gjykatat e juridiksionit të zakonshëm, çështja do të rishqyrtohet nga gjykata e shkallës së parë, nga një trup gjykues tjetër i asaj gjykate (nenet 428/ç e 429/1 të Kodit të Procedurës Penale).</w:t>
      </w:r>
    </w:p>
    <w:p w:rsidR="009A3AF6" w:rsidRDefault="009A3AF6" w:rsidP="009A3AF6">
      <w:pPr>
        <w:pStyle w:val="Paragrafi"/>
      </w:pPr>
      <w:r w:rsidRPr="00FD4582">
        <w:t xml:space="preserve">Sipas Gjykatës së Apelit </w:t>
      </w:r>
      <w:r>
        <w:t>të Krimeve të Rënda, kjo gjykatë</w:t>
      </w:r>
      <w:r w:rsidRPr="00FD4582">
        <w:t xml:space="preserve"> është kompetente për të shqyrtuar në shkallë të dytë vetëm çështjet që janë paraqitur për gjykim në Gjykatën e Shkallës së Parë </w:t>
      </w:r>
      <w:r>
        <w:t>të Krimeve të Rënda (që janë re</w:t>
      </w:r>
      <w:r w:rsidRPr="00FD4582">
        <w:t>gjistruar për gjykim në atë gjykatë pas datës 1.1.2004).</w:t>
      </w:r>
    </w:p>
    <w:p w:rsidR="009A3AF6" w:rsidRPr="0064683F" w:rsidRDefault="009A3AF6" w:rsidP="009A3AF6">
      <w:pPr>
        <w:pStyle w:val="Paragrafi"/>
        <w:rPr>
          <w:sz w:val="10"/>
        </w:rPr>
      </w:pPr>
    </w:p>
    <w:p w:rsidR="009A3AF6" w:rsidRDefault="009A3AF6" w:rsidP="009A3AF6">
      <w:pPr>
        <w:pStyle w:val="Paragrafi"/>
        <w:jc w:val="center"/>
      </w:pPr>
      <w:r>
        <w:t>***</w:t>
      </w:r>
    </w:p>
    <w:p w:rsidR="009A3AF6" w:rsidRPr="0064683F" w:rsidRDefault="009A3AF6" w:rsidP="009A3AF6">
      <w:pPr>
        <w:pStyle w:val="Paragrafi"/>
        <w:jc w:val="center"/>
        <w:rPr>
          <w:sz w:val="4"/>
        </w:rPr>
      </w:pPr>
    </w:p>
    <w:p w:rsidR="009A3AF6" w:rsidRPr="00FD4582" w:rsidRDefault="009A3AF6" w:rsidP="009A3AF6">
      <w:pPr>
        <w:pStyle w:val="Paragrafi"/>
      </w:pPr>
      <w:r w:rsidRPr="00FD4582">
        <w:t xml:space="preserve">1. Kolegjet e Bashkuara të Gjykatës së Lartë vlerësojnë të drejtë dhe të </w:t>
      </w:r>
      <w:r>
        <w:t>bazuar në</w:t>
      </w:r>
      <w:r w:rsidRPr="00FD4582">
        <w:t xml:space="preserve"> ligj qëndrimin e Gjykatës së Apelit për Krimet e Rënda. Kompetenca funksionale e kësaj gjykate përcaktohet nga neni 14/3 i Kodit të Procedurës Penale. Sipas kësaj dispozite kjo gjykatë shqyrton në shkallë të dytë çështjet e gjykuara në shkallë të parë nga Gjykata e Krimeve të Rënda. Ndërsa dispozita procedurale në fjalë është dispozitë që r</w:t>
      </w:r>
      <w:r>
        <w:t>r</w:t>
      </w:r>
      <w:r w:rsidRPr="00FD4582">
        <w:t xml:space="preserve">egullon kompetencën e gjykimit, neni 11 i ligjit nr.9100, datë </w:t>
      </w:r>
      <w:r>
        <w:t xml:space="preserve">24.7.2003 </w:t>
      </w:r>
      <w:r>
        <w:rPr>
          <w:i/>
        </w:rPr>
        <w:t>“Për o</w:t>
      </w:r>
      <w:r w:rsidRPr="007C7721">
        <w:rPr>
          <w:i/>
        </w:rPr>
        <w:t>rganizimin dhe funksionimin e gjykatave të krimeve të rënda”</w:t>
      </w:r>
      <w:r w:rsidRPr="00FD4582">
        <w:t xml:space="preserve"> është dispozita që përcakton kohën e vënies në funksionim të gjykatave të krimeve të rënda. Data e fillimit të veprimtarisë së këtyre gjykatave, sipas përcaktimit që ka bërë ligjvënësi është data 1.1.2004. Nëpërmjet paragrafit të dytë të nenit 11, që është një dispozitë kalimtare, ligjvënësi ka përcaktuar cila do të jetë ecuria e çështjeve të kompetencës lëndore të gjykatave të krimeve të rënda, të përcaktuar në nenin 75/a të Kodit të Procedurës Penale, çështje të cilat më datën 1.1.2004 do të jenë në gjykim në gjykata</w:t>
      </w:r>
      <w:r>
        <w:t>t ekzistuese të shkallës së parë</w:t>
      </w:r>
      <w:r w:rsidRPr="00FD4582">
        <w:t xml:space="preserve"> e të apeleve.</w:t>
      </w:r>
    </w:p>
    <w:p w:rsidR="009A3AF6" w:rsidRPr="00FD4582" w:rsidRDefault="009A3AF6" w:rsidP="009A3AF6">
      <w:pPr>
        <w:pStyle w:val="Paragrafi"/>
      </w:pPr>
      <w:r w:rsidRPr="00FD4582">
        <w:t>Kjo dispozitë përcakton në mënyrë të shprehur se këto çështje do të përfundohen nga këto gjykata. Përsa u përket çështjeve në gjykim në gjykatat e shkallës së parë deri tani nuk ka lindur ndonjë paqartësi, e jo më të jenë mbajtur qëndrime të kun</w:t>
      </w:r>
      <w:r>
        <w:t>dërta. Qëndrime të kundërta, siç</w:t>
      </w:r>
      <w:r w:rsidRPr="00FD4582">
        <w:t xml:space="preserve"> parashtrohet më lart, janë mbajtur për “çështjet në gjykim në gjykatat e apelit”. Shtrohet pyetja: </w:t>
      </w:r>
      <w:r w:rsidRPr="007C7721">
        <w:rPr>
          <w:i/>
        </w:rPr>
        <w:t>Cilat çështje do të konsiderohen çështje që janë në gjykim në gjykatat e apelit?</w:t>
      </w:r>
    </w:p>
    <w:p w:rsidR="009A3AF6" w:rsidRPr="00FD4582" w:rsidRDefault="009A3AF6" w:rsidP="009A3AF6">
      <w:pPr>
        <w:pStyle w:val="Paragrafi"/>
      </w:pPr>
      <w:r w:rsidRPr="00FD4582">
        <w:t>Shumica është e mendimit që çështje të tilla konsiderohen ato çështje, gjykimi i të cilave ka përfunduar në shkallë të parë, d.m.th. ato çështje për të cilat gjykatat e shkallës së parë kanë dalë me një vendim përfundimtar pas shqyrtimit të themelit të tyre, dhe që kundër vendimit është bërë apel.</w:t>
      </w:r>
    </w:p>
    <w:p w:rsidR="009A3AF6" w:rsidRPr="007C7721" w:rsidRDefault="009A3AF6" w:rsidP="009A3AF6">
      <w:pPr>
        <w:pStyle w:val="Paragrafi"/>
        <w:rPr>
          <w:i/>
        </w:rPr>
      </w:pPr>
      <w:r w:rsidRPr="00FD4582">
        <w:t xml:space="preserve">Kjo është arsyeja që ligjvënësi ka përdorur termin </w:t>
      </w:r>
      <w:r w:rsidRPr="007C7721">
        <w:rPr>
          <w:i/>
        </w:rPr>
        <w:t>“çështje në gjykim”</w:t>
      </w:r>
      <w:r>
        <w:t xml:space="preserve"> dhe jo </w:t>
      </w:r>
      <w:r w:rsidRPr="007C7721">
        <w:rPr>
          <w:i/>
        </w:rPr>
        <w:t xml:space="preserve">“çështje të regjistruara”. </w:t>
      </w:r>
    </w:p>
    <w:p w:rsidR="009A3AF6" w:rsidRPr="00FD4582" w:rsidRDefault="009A3AF6" w:rsidP="009A3AF6">
      <w:pPr>
        <w:pStyle w:val="Paragrafi"/>
      </w:pPr>
      <w:r w:rsidRPr="00FD4582">
        <w:t>Një çështje konsiderohet çështje në gjykim në gjykatën e apelit jo në moment</w:t>
      </w:r>
      <w:r>
        <w:t xml:space="preserve">in e veprimit administrativ të </w:t>
      </w:r>
      <w:r w:rsidRPr="00FD4582">
        <w:t xml:space="preserve">regjistrimit </w:t>
      </w:r>
      <w:r>
        <w:t xml:space="preserve">të saj në </w:t>
      </w:r>
      <w:r w:rsidRPr="00FD4582">
        <w:t>regjistrat e kësaj gjykate, por që në momentin kur është ushtruar apeli kundër vendimit të gjykatës së shkallës së parë.</w:t>
      </w:r>
    </w:p>
    <w:p w:rsidR="009A3AF6" w:rsidRPr="00FD4582" w:rsidRDefault="009A3AF6" w:rsidP="009A3AF6">
      <w:pPr>
        <w:pStyle w:val="Paragrafi"/>
      </w:pPr>
      <w:smartTag w:uri="urn:schemas-microsoft-com:office:smarttags" w:element="place">
        <w:r w:rsidRPr="00FD4582">
          <w:t>Po</w:t>
        </w:r>
      </w:smartTag>
      <w:r w:rsidRPr="00FD4582">
        <w:t xml:space="preserve"> me çështjet që janë në gjykim në gjykatat e shkallës së parë përpara datës 1.</w:t>
      </w:r>
      <w:r>
        <w:t>1.2004</w:t>
      </w:r>
      <w:r w:rsidRPr="00FD4582">
        <w:t xml:space="preserve"> çfarë do të bëhet? Neni 11/2 i ligjit nuk lë asnjë dyshim që këto çështje do të vazhdojnë të gjykohen nga këto gjykata deri në përfundimin e tyre. </w:t>
      </w:r>
      <w:smartTag w:uri="urn:schemas-microsoft-com:office:smarttags" w:element="place">
        <w:r w:rsidRPr="00FD4582">
          <w:t>Po</w:t>
        </w:r>
      </w:smartTag>
      <w:r w:rsidRPr="00FD4582">
        <w:t xml:space="preserve"> kështu, në rast apelimi kundër vendimit përfundimtar të shkallës së parë, çështjet do të gjykohen në gjykatat ekzistuese të apelit dhe jo në Gjykatën e Apelit të Krimeve të Rënda.</w:t>
      </w:r>
    </w:p>
    <w:p w:rsidR="009A3AF6" w:rsidRPr="00FD4582" w:rsidRDefault="009A3AF6" w:rsidP="009A3AF6">
      <w:pPr>
        <w:pStyle w:val="Paragrafi"/>
      </w:pPr>
      <w:r w:rsidRPr="00FD4582">
        <w:t xml:space="preserve">Në qoftë se do të pranohej e kundërta, atëherë do të shkelej rregullimi i nenit 14/3 të Kodit të Procedurës Penale. Kjo dispozitë, duke parashikuar që Gjykata e Apelit e Krimeve të Rënda shqyrton në shkallë të dytë çështjet e gjykuara nga Gjykata e Krimeve të Rënda, në të njëjtën kohë nënkupton nëpërmjet interpretimit nga e kundërta (ad contrario) se një çështje që nuk është gjykuar në shkallë të parë nga gjykata e krimeve të rënda, (sepse gjykimi i saj në shkallë të parë ka filluar para datës 1.1.2004), nuk mund të gjykohet në shkallë të dytë nga Gjykata e Apelit e Krimeve të Rënda. Është </w:t>
      </w:r>
      <w:r w:rsidRPr="00FD4582">
        <w:lastRenderedPageBreak/>
        <w:t xml:space="preserve">kjo arsyeja </w:t>
      </w:r>
      <w:r>
        <w:t>që ligjvënësi në nenin 11/2 të l</w:t>
      </w:r>
      <w:r w:rsidRPr="00FD4582">
        <w:t xml:space="preserve">igjit nr.9110, datë 24.7.2003, që është një dispozitë kalimtare, i ka përfshirë në një formulim të vetëm </w:t>
      </w:r>
      <w:r w:rsidRPr="007C7721">
        <w:rPr>
          <w:i/>
        </w:rPr>
        <w:t>“çështjet penale që do të jenë në gjykim në gjykatat e shkallës së parë dhe të apelit deri në ditën e fillimit të funksionimit të gjykatave për krime të rënda”,</w:t>
      </w:r>
      <w:r>
        <w:t xml:space="preserve"> duke i</w:t>
      </w:r>
      <w:r w:rsidRPr="00FD4582">
        <w:t>u përmbajtur parimit të vazhdimësisë së gjykimit.</w:t>
      </w:r>
    </w:p>
    <w:p w:rsidR="009A3AF6" w:rsidRDefault="009A3AF6" w:rsidP="009A3AF6">
      <w:pPr>
        <w:pStyle w:val="Paragrafi"/>
        <w:rPr>
          <w:b/>
          <w:i/>
        </w:rPr>
      </w:pPr>
      <w:r w:rsidRPr="00FD4582">
        <w:t xml:space="preserve">Si përfundim: </w:t>
      </w:r>
      <w:r w:rsidRPr="007C7721">
        <w:rPr>
          <w:b/>
          <w:i/>
        </w:rPr>
        <w:t>Gjykata e Apelit e Krimeve të Rënda nuk mund të shqyrtojë në shkallë të dytë çështje që janë shqyrtuar në shkallë të parë nga gjykatat e rretheve gjyqësore para datës 1.1.2004, të cilat, sipas nenit 75/a të Kodit të Procedurës Penale, janë në kompetencë të gjykatave të krimeve të rënda.</w:t>
      </w:r>
    </w:p>
    <w:p w:rsidR="009A3AF6" w:rsidRPr="00FD4582" w:rsidRDefault="009A3AF6" w:rsidP="009A3AF6">
      <w:pPr>
        <w:pStyle w:val="Paragrafi"/>
      </w:pPr>
      <w:r w:rsidRPr="00FD4582">
        <w:t>2. Më lart parashtrojmë se problematikat e rregullimit prej nenit 14/3 të Kodit të Procedurës Penale dhe ajo e nenit 11/2 të ligjit nr.9110, datë 24.07.2003, janë të ndryshme: Ndërsa neni 14/3 i Kodit të Procedurës Penale është një dispozitë procedurale që parashikon kompetencën lëndore të gjykatave të krimeve të rënda, neni 11/2 i ligjit nr.9110</w:t>
      </w:r>
      <w:r>
        <w:t>, datë 24.7.2003 është dispozitë</w:t>
      </w:r>
      <w:r w:rsidRPr="00FD4582">
        <w:t xml:space="preserve"> kalimtare që siguron vazhdimësinë e gjykimit të çështjeve, </w:t>
      </w:r>
      <w:r>
        <w:t>të filluara para datës 1.1.2004</w:t>
      </w:r>
      <w:r w:rsidRPr="00FD4582">
        <w:t xml:space="preserve"> në gjykatën e shkallës së parë e mandej në atë të apelit.</w:t>
      </w:r>
    </w:p>
    <w:p w:rsidR="009A3AF6" w:rsidRPr="007C7721" w:rsidRDefault="009A3AF6" w:rsidP="009A3AF6">
      <w:pPr>
        <w:pStyle w:val="Paragrafi"/>
        <w:rPr>
          <w:b/>
          <w:i/>
        </w:rPr>
      </w:pPr>
      <w:r w:rsidRPr="007C7721">
        <w:rPr>
          <w:b/>
          <w:i/>
        </w:rPr>
        <w:t xml:space="preserve">Duke qenë dispozita me karakter të ndryshëm e me objekt rregullimi të ndryshëm, nuk bëhet fjalë për mospërputhje, kontradiktë apo ndeshje midis tyre, as për përparësi në zbatim. Ato plotësojnë njëra-tjetrën. </w:t>
      </w:r>
    </w:p>
    <w:p w:rsidR="009A3AF6" w:rsidRDefault="009A3AF6" w:rsidP="009A3AF6">
      <w:pPr>
        <w:pStyle w:val="Paragrafi"/>
        <w:rPr>
          <w:b/>
          <w:i/>
        </w:rPr>
      </w:pPr>
      <w:r w:rsidRPr="007C7721">
        <w:rPr>
          <w:b/>
          <w:i/>
        </w:rPr>
        <w:t>Neni 14/3 i Kodit të Procedurës Penale është një dispozitë procedurale, që rregullon kompetencën lëndore, me karakter të përgjithshëm dhe me fuqi për të ardhmen (pas datës 1.1.2004), ndërsa neni 11/2 i ligjit nr.9110, datë 24.7.2003, si dispozitë kalimtare, ka karakter të përkohshëm dhe të kufizuar deri në përfundimin në shkallë të parë e në apel të çështjeve në proces gjykimi para datës kur fillon zyrtarisht veprimtaria e gjykatave të krimeve të rënda.</w:t>
      </w:r>
    </w:p>
    <w:p w:rsidR="009A3AF6" w:rsidRPr="00564401" w:rsidRDefault="009A3AF6" w:rsidP="009A3AF6">
      <w:pPr>
        <w:pStyle w:val="VENDOSI"/>
      </w:pPr>
      <w:r w:rsidRPr="00564401">
        <w:t>PËR KËTO ARSYE,</w:t>
      </w:r>
    </w:p>
    <w:p w:rsidR="009A3AF6" w:rsidRDefault="009A3AF6" w:rsidP="009A3AF6">
      <w:pPr>
        <w:pStyle w:val="Paragrafi"/>
      </w:pPr>
    </w:p>
    <w:p w:rsidR="009A3AF6" w:rsidRPr="00FD4582" w:rsidRDefault="009A3AF6" w:rsidP="009A3AF6">
      <w:pPr>
        <w:pStyle w:val="Paragrafi"/>
      </w:pPr>
      <w:r w:rsidRPr="00FD4582">
        <w:t>Kolegjet e Bashkuara të Gjykatës së Lartë, në bazë të nenit 141/2 të Kushtetut</w:t>
      </w:r>
      <w:r>
        <w:t xml:space="preserve">ës, të neneve 14/c dhe 17/b të ligjit </w:t>
      </w:r>
      <w:r w:rsidRPr="007C7721">
        <w:rPr>
          <w:i/>
        </w:rPr>
        <w:t xml:space="preserve">“Për organizimin dhe funksionimin e Gjykatës së </w:t>
      </w:r>
      <w:r w:rsidRPr="00626711">
        <w:rPr>
          <w:i/>
        </w:rPr>
        <w:t>Lartë</w:t>
      </w:r>
      <w:r w:rsidRPr="00626711">
        <w:t xml:space="preserve"> të Republikës së Shqipërisë” </w:t>
      </w:r>
      <w:r w:rsidRPr="00FD4582">
        <w:t xml:space="preserve">dhe të nenit 438 të Kodit të Procedurës Penale, </w:t>
      </w:r>
    </w:p>
    <w:p w:rsidR="009A3AF6" w:rsidRPr="00564401" w:rsidRDefault="009A3AF6" w:rsidP="009A3AF6">
      <w:pPr>
        <w:pStyle w:val="VENDOSI"/>
      </w:pPr>
    </w:p>
    <w:p w:rsidR="009A3AF6" w:rsidRPr="00564401" w:rsidRDefault="009A3AF6" w:rsidP="009A3AF6">
      <w:pPr>
        <w:pStyle w:val="VENDOSI"/>
      </w:pPr>
      <w:r w:rsidRPr="00564401">
        <w:t>VENDOSËN:</w:t>
      </w:r>
    </w:p>
    <w:p w:rsidR="009A3AF6" w:rsidRDefault="009A3AF6" w:rsidP="009A3AF6">
      <w:pPr>
        <w:pStyle w:val="Paragrafi"/>
      </w:pPr>
    </w:p>
    <w:p w:rsidR="009A3AF6" w:rsidRPr="00FD4582" w:rsidRDefault="009A3AF6" w:rsidP="009A3AF6">
      <w:pPr>
        <w:pStyle w:val="Paragrafi"/>
      </w:pPr>
      <w:r w:rsidRPr="00FD4582">
        <w:t>Të zgjidhin mosmarrëveshjen midis Gjykatës së Apelit Tiranë dhe Gjykatës së Apelit të Krimevë të Rënda për kompetencën e gjykimit të çështjes me të pandehur Eduard Ndreu duke caktuar si gjykatë kompetente për gjykimin e kësaj çështjeje Gjykatën e Apelit Tiranë.</w:t>
      </w:r>
    </w:p>
    <w:p w:rsidR="009A3AF6" w:rsidRPr="00FD4582" w:rsidRDefault="009A3AF6" w:rsidP="009A3AF6">
      <w:pPr>
        <w:pStyle w:val="Paragrafi"/>
      </w:pPr>
      <w:r w:rsidRPr="00FD4582">
        <w:t>Ky vendim për njehsimin e praktikës gjyqësore të dërgohet për botim në Fletoren Zyrtare.</w:t>
      </w:r>
    </w:p>
    <w:p w:rsidR="009A3AF6" w:rsidRPr="00FD4582" w:rsidRDefault="009A3AF6" w:rsidP="009A3AF6">
      <w:pPr>
        <w:pStyle w:val="Paragrafi"/>
      </w:pPr>
    </w:p>
    <w:p w:rsidR="009A3AF6" w:rsidRDefault="009A3AF6" w:rsidP="009A3AF6">
      <w:pPr>
        <w:pStyle w:val="TitulliTitull"/>
        <w:keepNext w:val="0"/>
      </w:pPr>
    </w:p>
    <w:p w:rsidR="009A3AF6" w:rsidRPr="00FD4582" w:rsidRDefault="009A3AF6" w:rsidP="009A3AF6">
      <w:pPr>
        <w:pStyle w:val="TitulliTitull"/>
        <w:keepNext w:val="0"/>
      </w:pPr>
      <w:r w:rsidRPr="00FD4582">
        <w:t>MENDIMI I PAKICËS</w:t>
      </w:r>
    </w:p>
    <w:p w:rsidR="009A3AF6" w:rsidRDefault="009A3AF6" w:rsidP="009A3AF6">
      <w:pPr>
        <w:pStyle w:val="Paragrafi"/>
      </w:pPr>
    </w:p>
    <w:p w:rsidR="009A3AF6" w:rsidRPr="00FD4582" w:rsidRDefault="009A3AF6" w:rsidP="009A3AF6">
      <w:pPr>
        <w:pStyle w:val="Paragrafi"/>
      </w:pPr>
      <w:r w:rsidRPr="007C7721">
        <w:rPr>
          <w:b/>
        </w:rPr>
        <w:t>Gjykata e Apelit Tiranë</w:t>
      </w:r>
      <w:r w:rsidRPr="00FD4582">
        <w:t xml:space="preserve"> ka vendosur shpalljen e moskompetencës për gjykimin në shkallë të dytë të çështjes me të pandehur Eduard Ndreu, akuzuar për veprën penale të trafikimit të femrave për prostitucion, të parashikuar nga neni 114/b/2 të Kodit Penal, duke iu referuar për këtë nenit 75/a të Kodit të Procedurës Penale, i cili përcakton kompetencën lëndore të gjykatave për krimet e rënda.</w:t>
      </w:r>
    </w:p>
    <w:p w:rsidR="009A3AF6" w:rsidRPr="00FD4582" w:rsidRDefault="009A3AF6" w:rsidP="009A3AF6">
      <w:pPr>
        <w:pStyle w:val="Paragrafi"/>
      </w:pPr>
      <w:r w:rsidRPr="00FD4582">
        <w:t>Kjo gjyk</w:t>
      </w:r>
      <w:r>
        <w:t>atë</w:t>
      </w:r>
      <w:r w:rsidRPr="00FD4582">
        <w:t xml:space="preserve"> ka interpretuar në favor të qëndrimit të saj nenin 11/2 të ligji</w:t>
      </w:r>
      <w:r>
        <w:t>t nr.9110, datë 24.7.2003 “Për organizimin dhe funksionimin e gjykatave për krimet e r</w:t>
      </w:r>
      <w:r w:rsidRPr="00FD4582">
        <w:t xml:space="preserve">ënda”, duke arsyetuar se: </w:t>
      </w:r>
    </w:p>
    <w:p w:rsidR="009A3AF6" w:rsidRPr="00FD4582" w:rsidRDefault="009A3AF6" w:rsidP="009A3AF6">
      <w:pPr>
        <w:pStyle w:val="Paragrafi"/>
      </w:pPr>
      <w:r w:rsidRPr="00FD4582">
        <w:t>- Për këtë çështje nuk kishte filluar gjykimi në Gjykatën e Apelit Tiranë në kohën kur, sipas ligjit</w:t>
      </w:r>
      <w:r>
        <w:t>,</w:t>
      </w:r>
      <w:r w:rsidRPr="00FD4582">
        <w:t xml:space="preserve"> ka filluar funksionimi i Gjykatës së Apelit për Krimet e Rënda, më 1 janar 2004. </w:t>
      </w:r>
    </w:p>
    <w:p w:rsidR="009A3AF6" w:rsidRPr="00FD4582" w:rsidRDefault="009A3AF6" w:rsidP="009A3AF6">
      <w:pPr>
        <w:pStyle w:val="Paragrafi"/>
      </w:pPr>
      <w:r>
        <w:t>- Regjistrimi i ç</w:t>
      </w:r>
      <w:r w:rsidRPr="00FD4582">
        <w:t>ështjes nuk nënkupton gjykimin e saj.</w:t>
      </w:r>
    </w:p>
    <w:p w:rsidR="009A3AF6" w:rsidRPr="00FD4582" w:rsidRDefault="009A3AF6" w:rsidP="009A3AF6">
      <w:pPr>
        <w:pStyle w:val="Paragrafi"/>
      </w:pPr>
      <w:r w:rsidRPr="00FD4582">
        <w:t>- Sipas nenit 11/2 të ligjit të mësipërm nr.9110, da</w:t>
      </w:r>
      <w:r>
        <w:t>të 24.</w:t>
      </w:r>
      <w:r w:rsidRPr="00FD4582">
        <w:t xml:space="preserve">7.2003, </w:t>
      </w:r>
      <w:r>
        <w:t>"</w:t>
      </w:r>
      <w:r w:rsidRPr="00FD4582">
        <w:t>çështjet penale që janë në gjykim në gjykatat e shkallës së parë dhe të apelit deri në ditën e fillimit të funksionimit të gjykatave për krimet e rënda, do të përfundohen nga këto gjykata.”</w:t>
      </w:r>
    </w:p>
    <w:p w:rsidR="009A3AF6" w:rsidRPr="00FD4582" w:rsidRDefault="009A3AF6" w:rsidP="009A3AF6">
      <w:pPr>
        <w:pStyle w:val="Paragrafi"/>
      </w:pPr>
      <w:r w:rsidRPr="007C7721">
        <w:rPr>
          <w:b/>
        </w:rPr>
        <w:t>Gjykata e Apelit për Krimet e Rënda</w:t>
      </w:r>
      <w:r w:rsidRPr="00FD4582">
        <w:t xml:space="preserve"> ka vendosur moskompetencën e saj, duke e interpretuar dhe zbatuar ndryshe nenin 11/2 të ligjit e lartpërmendur nr.9110, datë 24.7.2003.</w:t>
      </w:r>
    </w:p>
    <w:p w:rsidR="009A3AF6" w:rsidRDefault="009A3AF6" w:rsidP="009A3AF6">
      <w:pPr>
        <w:pStyle w:val="Paragrafi"/>
      </w:pPr>
      <w:r w:rsidRPr="00FD4582">
        <w:t>Sipas kësaj gjykate, në kuptim të nenit 11/2 të ligjit të mësipërm, përderisa çështja është regjistruar për gjykim në Gjykatën e Apelit Tiranë, pavarësisht nëse janë bërë ose jo veprime procedurale, çështja duhet të konsiderohet çështje në gjykim në Gjykatën e Ap</w:t>
      </w:r>
      <w:r>
        <w:t xml:space="preserve">elit Tiranë, prandaj kjo </w:t>
      </w:r>
      <w:r>
        <w:lastRenderedPageBreak/>
        <w:t>gjykatë</w:t>
      </w:r>
      <w:r w:rsidRPr="00FD4582">
        <w:t xml:space="preserve"> duhet të konsiderohet kompetente.</w:t>
      </w:r>
    </w:p>
    <w:p w:rsidR="009A3AF6" w:rsidRPr="00FD4582" w:rsidRDefault="009A3AF6" w:rsidP="009A3AF6">
      <w:pPr>
        <w:pStyle w:val="Paragrafi"/>
      </w:pPr>
      <w:r w:rsidRPr="00FD4582">
        <w:t>Sipas Gjykatës së Apelit për Krimet e Rënda, kjo gjykatë është kompetente për të shqyrtuar në shkallë të dytë vetëm çështjet q</w:t>
      </w:r>
      <w:r>
        <w:t>ë janë paraqitur për gjykim në Gjykatën e Shkallës së Parë për Krime të R</w:t>
      </w:r>
      <w:r w:rsidRPr="00FD4582">
        <w:t>ënda (që janë regjistruar për gjykim në atë gjykatë pas datës 1.1.2004).</w:t>
      </w:r>
    </w:p>
    <w:p w:rsidR="009A3AF6" w:rsidRPr="00FD4582" w:rsidRDefault="009A3AF6" w:rsidP="009A3AF6">
      <w:pPr>
        <w:pStyle w:val="Paragrafi"/>
      </w:pPr>
      <w:r w:rsidRPr="003075E1">
        <w:rPr>
          <w:b/>
        </w:rPr>
        <w:t>Kolegjet e Bashkuara të Gjykatës së Lartë me shumicë votash</w:t>
      </w:r>
      <w:r w:rsidRPr="00FD4582">
        <w:t xml:space="preserve"> vendosën të zgjidhin mosmarrëveshjen midis gjykatave të mësipërme për kompetencën e gjykimit të kësaj çë</w:t>
      </w:r>
      <w:r>
        <w:t>shtjeje, duke caktuar si gjykatë</w:t>
      </w:r>
      <w:r w:rsidRPr="00FD4582">
        <w:t xml:space="preserve"> kompetente Gjykatën e Apelit Tiranë. </w:t>
      </w:r>
    </w:p>
    <w:p w:rsidR="009A3AF6" w:rsidRPr="00FD4582" w:rsidRDefault="009A3AF6" w:rsidP="009A3AF6">
      <w:pPr>
        <w:pStyle w:val="Paragrafi"/>
      </w:pPr>
      <w:r w:rsidRPr="00FD4582">
        <w:t>Qëndrimi i mbajtur nga shumica në këtë rast nuk na duket i drejtë, sepse vjen në kundërshtim me kuptimin, interpretimin dhe zbatimin e dispozitave ligjore që r</w:t>
      </w:r>
      <w:r>
        <w:t>regullojnë ecurinë e gjykimit të</w:t>
      </w:r>
      <w:r w:rsidRPr="00FD4582">
        <w:t xml:space="preserve"> çështjeve të kompetencës lëndore të gjykatave për krimet e rënda, të regjistruara, por ende të pagjykuara para datës 1 janar 2004 në gjykatat e apelit. Prandaj parashtrojmë sa vijon: </w:t>
      </w:r>
    </w:p>
    <w:p w:rsidR="009A3AF6" w:rsidRDefault="009A3AF6" w:rsidP="009A3AF6">
      <w:pPr>
        <w:pStyle w:val="Paragrafi"/>
      </w:pPr>
      <w:r w:rsidRPr="00FD4582">
        <w:t xml:space="preserve">Në ligjin nr.9085, datë 19.6.2003 “Për disa shtesa dhe ndryshime në ligjin nr.7905, datë 21.3.1995” Kodi i Procedurës Penale të Republikës së Shqipërisë, në nenin 1, me të cilin është ndryshuar pika 3 e nenit 14 të Kodit të Procedurës Penale, është parashikuar </w:t>
      </w:r>
      <w:r w:rsidRPr="00B424D0">
        <w:rPr>
          <w:b/>
        </w:rPr>
        <w:t>rregulli i përgjithshëm</w:t>
      </w:r>
      <w:r w:rsidRPr="00FD4582">
        <w:t xml:space="preserve"> se: Gjykatat e apelit për krimet e rënda shqyrtojnë në shkallë të dytë, me trup gjykues të përbërë nga pesë gjyqtarë, çështjet e gjykuara nga gjykata e krimeve të rënda.</w:t>
      </w:r>
    </w:p>
    <w:p w:rsidR="009A3AF6" w:rsidRPr="00FD4582" w:rsidRDefault="009A3AF6" w:rsidP="009A3AF6">
      <w:pPr>
        <w:pStyle w:val="Paragrafi"/>
      </w:pPr>
      <w:r w:rsidRPr="00FD4582">
        <w:t>Në ligjin e mëvonshëm nr.9110, datë 24.7.200</w:t>
      </w:r>
      <w:r>
        <w:t>3 “Për organizimin dhe funksionimin e gjykatave për krime të r</w:t>
      </w:r>
      <w:r w:rsidRPr="00FD4582">
        <w:t>ënda”, në nenin 11 që bën fjalë për dispozitat e fundit, pika 1, është parashikuar se: “Gjykatat për krime të rënda dhe gjykatat e apelit për krime të rënda fillojnë funksionim</w:t>
      </w:r>
      <w:r>
        <w:t>in</w:t>
      </w:r>
      <w:r w:rsidRPr="00FD4582">
        <w:t xml:space="preserve"> e tyre në datën 1 janar 2004.” </w:t>
      </w:r>
    </w:p>
    <w:p w:rsidR="009A3AF6" w:rsidRPr="00FD4582" w:rsidRDefault="009A3AF6" w:rsidP="009A3AF6">
      <w:pPr>
        <w:pStyle w:val="Paragrafi"/>
      </w:pPr>
      <w:r w:rsidRPr="00FD4582">
        <w:t>Ndërkohë, ligjvënësi nuk ka lënë jashtë</w:t>
      </w:r>
      <w:r>
        <w:t xml:space="preserve"> vëmendjes rregullimin ligjor të</w:t>
      </w:r>
      <w:r w:rsidRPr="00FD4582">
        <w:t xml:space="preserve"> situatës kalimtare të çështjeve që deri në kohën e fillimit të funksionimit të gjykatave të krimeve të rënda ndodheshin për gjykim pranë gjykatave të zakonshme të shkallës së parë dhe të apelit. Duke mbajtur parasysh këtë situatë, ligjvënësi ka pranuar të bëjë një përjashtim nga rregulli i përgjithshëm që përcakton neni 1 i lartpërmendur i ligjit nr.9085, datë 19.6.2003.</w:t>
      </w:r>
    </w:p>
    <w:p w:rsidR="009A3AF6" w:rsidRPr="00FD4582" w:rsidRDefault="009A3AF6" w:rsidP="009A3AF6">
      <w:pPr>
        <w:pStyle w:val="Paragrafi"/>
      </w:pPr>
      <w:r>
        <w:t>Kështu, në nenin 11</w:t>
      </w:r>
      <w:r w:rsidRPr="00FD4582">
        <w:t xml:space="preserve"> pika 2 të ligjit nr.9110, datë</w:t>
      </w:r>
      <w:r>
        <w:t xml:space="preserve"> 24.7.2003 “Për organizimin dhe funksionimin e gjykatave për krime të r</w:t>
      </w:r>
      <w:r w:rsidRPr="00FD4582">
        <w:t>ënda”, ka parashikuar se: Çështjet penale, që do të jenë në gjykim në gjykatat e shkallës së parë dhe të apelit deri në ditën e fillimit të funksionimit të gjykatave për krime të rënda, do të përfundohen nga këto gjykata”.</w:t>
      </w:r>
    </w:p>
    <w:p w:rsidR="009A3AF6" w:rsidRPr="00FD4582" w:rsidRDefault="009A3AF6" w:rsidP="009A3AF6">
      <w:pPr>
        <w:pStyle w:val="Paragrafi"/>
      </w:pPr>
      <w:r w:rsidRPr="00FD4582">
        <w:t>Konflikti për kompetencën që ka lindur midis gjykatave të zakonshme dhe atyre për krime të rënda është i lidhur pikërisht me kuptimin, interpretimin dhe zbatimin e drejtë të kësaj dispozite dhe në varësi të kësaj duhet</w:t>
      </w:r>
      <w:r>
        <w:t xml:space="preserve"> t’u</w:t>
      </w:r>
      <w:r w:rsidRPr="00FD4582">
        <w:t xml:space="preserve"> jepet përgjigje edhe pyetjeve të parashtruara në vendimin për kalimin e çështjes për shqyrtim në Kolegjet e Bashkuara të Gjykatës së Lartë.</w:t>
      </w:r>
    </w:p>
    <w:p w:rsidR="009A3AF6" w:rsidRPr="00FD4582" w:rsidRDefault="009A3AF6" w:rsidP="009A3AF6">
      <w:pPr>
        <w:pStyle w:val="Paragrafi"/>
      </w:pPr>
      <w:r w:rsidRPr="00FD4582">
        <w:t>Ndryshe nga qëndrimi i mbajtur nga shumica, mendojmë se dispozitat e fundit dhe kalimtare jo pa qëllim bëjnë një përjashtim nga rregulli i përgjithshëm i gjykimit të çështjeve që sipas nenit 75/a të Kodit të Procedurës Penale janë në kompetencë të gjykatave të krimeve të rënda.</w:t>
      </w:r>
    </w:p>
    <w:p w:rsidR="009A3AF6" w:rsidRPr="00FD4582" w:rsidRDefault="009A3AF6" w:rsidP="009A3AF6">
      <w:pPr>
        <w:pStyle w:val="Paragrafi"/>
      </w:pPr>
      <w:r w:rsidRPr="00FD4582">
        <w:t xml:space="preserve">Ky konkluzion mbështetet në disa argumente: </w:t>
      </w:r>
    </w:p>
    <w:p w:rsidR="009A3AF6" w:rsidRPr="00FD4582" w:rsidRDefault="009A3AF6" w:rsidP="009A3AF6">
      <w:pPr>
        <w:pStyle w:val="Paragrafi"/>
      </w:pPr>
      <w:r w:rsidRPr="00B424D0">
        <w:rPr>
          <w:i/>
        </w:rPr>
        <w:t>Së pari,</w:t>
      </w:r>
      <w:r w:rsidRPr="00FD4582">
        <w:t xml:space="preserve"> ligjvënësi nuk ka bërë ndonjë ndarje në lid</w:t>
      </w:r>
      <w:r>
        <w:t>hje me kohën e funksionimit të Gjykatës së Shkallës së Parë për Krime të Rënda dhe asaj të Apelit për K</w:t>
      </w:r>
      <w:r w:rsidRPr="00FD4582">
        <w:t>rime të</w:t>
      </w:r>
      <w:r>
        <w:t xml:space="preserve"> Rënda. Meqenëse sipas nenit 11</w:t>
      </w:r>
      <w:r w:rsidRPr="00FD4582">
        <w:t xml:space="preserve"> pika 1, të lartpërmendur të ligji</w:t>
      </w:r>
      <w:r>
        <w:t>t nr.9110, datë 24.7.2003 “Për organizimin dhe funksionimin e g</w:t>
      </w:r>
      <w:r w:rsidRPr="00FD4582">
        <w:t>jykatave</w:t>
      </w:r>
      <w:r>
        <w:t xml:space="preserve"> për krime të r</w:t>
      </w:r>
      <w:r w:rsidRPr="00FD4582">
        <w:t xml:space="preserve">ënda” është përcaktuar që të dyja këto instanca të ndryshme gjyqësore do të fillojnë funksionimin në të njëjtën datë, pra më 1 janar 2004; kjo nënkupton që ligjvënësi ka përcaktuar edhe se me çfarë do </w:t>
      </w:r>
      <w:r>
        <w:t>të merret G</w:t>
      </w:r>
      <w:r w:rsidRPr="00FD4582">
        <w:t xml:space="preserve">jykata </w:t>
      </w:r>
      <w:r>
        <w:t>e Apelit të Krimeve të R</w:t>
      </w:r>
      <w:r w:rsidRPr="00FD4582">
        <w:t xml:space="preserve">ënda duke filluar nga ajo datë. </w:t>
      </w:r>
    </w:p>
    <w:p w:rsidR="009A3AF6" w:rsidRPr="00FD4582" w:rsidRDefault="009A3AF6" w:rsidP="009A3AF6">
      <w:pPr>
        <w:pStyle w:val="Paragrafi"/>
      </w:pPr>
      <w:r w:rsidRPr="00FD4582">
        <w:t>Pra, shtrohet pyetja: Mos val</w:t>
      </w:r>
      <w:r>
        <w:t>lë ligjvënësi me funksionim të Gjykatës së Apelit për K</w:t>
      </w:r>
      <w:r w:rsidRPr="00FD4582">
        <w:t>ri</w:t>
      </w:r>
      <w:r>
        <w:t>met e Rënda, ndryshe me atë të Gjykatës së Shkallës së Parë për Krimet e R</w:t>
      </w:r>
      <w:r w:rsidRPr="00FD4582">
        <w:t>ënda, nënkupton vetëm ngritjen (krijimin) dhe jo zhvillimin e gjykimit prej saj?</w:t>
      </w:r>
    </w:p>
    <w:p w:rsidR="009A3AF6" w:rsidRDefault="009A3AF6" w:rsidP="009A3AF6">
      <w:pPr>
        <w:pStyle w:val="Paragrafi"/>
      </w:pPr>
      <w:r w:rsidRPr="00FD4582">
        <w:t xml:space="preserve">Përgjigja nga ana jonë do të ishte </w:t>
      </w:r>
      <w:r w:rsidRPr="00B424D0">
        <w:rPr>
          <w:i/>
        </w:rPr>
        <w:t>“jo”,</w:t>
      </w:r>
      <w:r w:rsidRPr="00FD4582">
        <w:t xml:space="preserve"> sepse </w:t>
      </w:r>
      <w:r>
        <w:t>nuk do të ishte e arsyeshme që Gjykata e Apelit për Krime të R</w:t>
      </w:r>
      <w:r w:rsidRPr="00FD4582">
        <w:t>ënda, mbështetur në rregullin e përgjithshëm të lartpërmendur, të rrinte në pritje deri sa t’i vinin për gjykim, nëpërmjet ape</w:t>
      </w:r>
      <w:r>
        <w:t>limit, çështjet e gjykuara nga Gjykata e Shkallës së Parë për Krime të R</w:t>
      </w:r>
      <w:r w:rsidRPr="00FD4582">
        <w:t xml:space="preserve">ënda, pra praktikisht pas disa muajve që të ketë përfunduar gjykimi në atë gjykatë dhe pasi të jetë bërë njoftimi i palës kundërshtare për apelimin e bërë ndaj vendimit përkatës. </w:t>
      </w:r>
    </w:p>
    <w:p w:rsidR="009A3AF6" w:rsidRPr="00FD4582" w:rsidRDefault="009A3AF6" w:rsidP="009A3AF6">
      <w:pPr>
        <w:pStyle w:val="Paragrafi"/>
      </w:pPr>
      <w:r w:rsidRPr="00FD4582">
        <w:t xml:space="preserve">Në qoftë se do të pranohej kjo, natyrshëm lind pyetja tjetër: </w:t>
      </w:r>
    </w:p>
    <w:p w:rsidR="009A3AF6" w:rsidRPr="00FD4582" w:rsidRDefault="009A3AF6" w:rsidP="009A3AF6">
      <w:pPr>
        <w:pStyle w:val="Paragrafi"/>
      </w:pPr>
      <w:r w:rsidRPr="00FD4582">
        <w:t>Përse duhej që këto gjykata të niveleve të ndryshme të ngriheshin d</w:t>
      </w:r>
      <w:r>
        <w:t xml:space="preserve">he të kompletoheshin </w:t>
      </w:r>
      <w:r w:rsidRPr="00B424D0">
        <w:rPr>
          <w:i/>
        </w:rPr>
        <w:t xml:space="preserve">me urgjencë </w:t>
      </w:r>
      <w:r w:rsidRPr="00FD4582">
        <w:t xml:space="preserve">në të njëjtën kohë dhe për rrjedhojë të kërkohej funksionimi i tyre në të njëjtën datë, më 1 </w:t>
      </w:r>
      <w:r w:rsidRPr="00FD4582">
        <w:lastRenderedPageBreak/>
        <w:t xml:space="preserve">janar 2004? </w:t>
      </w:r>
    </w:p>
    <w:p w:rsidR="009A3AF6" w:rsidRPr="00FD4582" w:rsidRDefault="009A3AF6" w:rsidP="009A3AF6">
      <w:pPr>
        <w:pStyle w:val="Paragrafi"/>
      </w:pPr>
      <w:r w:rsidRPr="00FD4582">
        <w:t>Jo vetëm kaq, por nisur nga fakti që numri i gjyqtarëve të vendit nu</w:t>
      </w:r>
      <w:r>
        <w:t>k ka ndryshuar, (pra pikërisht Gjykata e Apelit të Krimeve të R</w:t>
      </w:r>
      <w:r w:rsidRPr="00FD4582">
        <w:t>ënda u plotësua nga ky numër), si mund të pranohet se ligjv</w:t>
      </w:r>
      <w:r>
        <w:t>ënësi ka lejuar që gjyqtarët e A</w:t>
      </w:r>
      <w:r w:rsidRPr="00FD4582">
        <w:t xml:space="preserve">pelit të </w:t>
      </w:r>
      <w:r>
        <w:t>Krimeve të R</w:t>
      </w:r>
      <w:r w:rsidRPr="00FD4582">
        <w:t>ënda të rrinë në pritje për të gjykuar pas disa muajve, ndërsa gjykatat e zakonshme të apelit, në kushtet e mungesës së krijuar nga l</w:t>
      </w:r>
      <w:r>
        <w:t>ëvizja e gjyqtarëve të tyre në Gjykatën e Apelit të Krimeve të R</w:t>
      </w:r>
      <w:r w:rsidRPr="00FD4582">
        <w:t xml:space="preserve">ënda, të përballojnë edhe ngarkesën e këtyre gjyqtarëve në gjykimin e çështjeve që sipas nenit 75/a të Kodit </w:t>
      </w:r>
      <w:r>
        <w:t>të Procedurës Penale i takojnë Gjykatës së Krimeve të R</w:t>
      </w:r>
      <w:r w:rsidRPr="00FD4582">
        <w:t xml:space="preserve">ënda për t’i gjykuar. </w:t>
      </w:r>
    </w:p>
    <w:p w:rsidR="009A3AF6" w:rsidRPr="00FD4582" w:rsidRDefault="009A3AF6" w:rsidP="009A3AF6">
      <w:pPr>
        <w:pStyle w:val="Paragrafi"/>
      </w:pPr>
      <w:r w:rsidRPr="00B424D0">
        <w:rPr>
          <w:i/>
        </w:rPr>
        <w:t>Së dyti,</w:t>
      </w:r>
      <w:r w:rsidRPr="00FD4582">
        <w:t xml:space="preserve"> ndrys</w:t>
      </w:r>
      <w:r>
        <w:t>he nga arsyetimi i vendimit të Gjykatës së Apelit për Krime të R</w:t>
      </w:r>
      <w:r w:rsidRPr="00FD4582">
        <w:t>ënda, me çështje penale që do të jenë në gjykim nuk mund të kuptohen edhe çështjet penale që janë regjistruar në sekretarinë e gjykatës, sepse regjistrimi, mbështetur në dispozitat e Kodit të Procedurës Penale, është një veprim administrativ dhe jo një veprim procedural.</w:t>
      </w:r>
    </w:p>
    <w:p w:rsidR="009A3AF6" w:rsidRPr="00FD4582" w:rsidRDefault="009A3AF6" w:rsidP="009A3AF6">
      <w:pPr>
        <w:pStyle w:val="Paragrafi"/>
      </w:pPr>
      <w:r w:rsidRPr="00FD4582">
        <w:t>Që çështja të konsiderohet në gjykim nuk mjafton vetëm regjistrimi i saj, por de</w:t>
      </w:r>
      <w:r>
        <w:t>tyrimisht, pas respektimit të radhës së</w:t>
      </w:r>
      <w:r w:rsidRPr="00FD4582">
        <w:t xml:space="preserve"> çështjeve të ardhura dhe të regjistruara, caktimi me short i trupit gjykues që do ta gjykojë atë, standard ky i detyrueshëm për funksionimin e pushtetit gjyqësor në mënyrë të pavarur dhe të paan</w:t>
      </w:r>
      <w:r>
        <w:t>shëm, në zbatim të Kushtetutës së Republikës t</w:t>
      </w:r>
      <w:r w:rsidRPr="00FD4582">
        <w:t>ë Shqipërisë dhe Konventës Europiane për Mbrojtjen e të Drejtave të Njeriut (KEMDNJ) (neni 6).</w:t>
      </w:r>
    </w:p>
    <w:p w:rsidR="009A3AF6" w:rsidRPr="00FD4582" w:rsidRDefault="009A3AF6" w:rsidP="009A3AF6">
      <w:pPr>
        <w:pStyle w:val="Paragrafi"/>
      </w:pPr>
      <w:r w:rsidRPr="00FD4582">
        <w:t xml:space="preserve">Përveç kësaj, </w:t>
      </w:r>
      <w:r w:rsidRPr="00B424D0">
        <w:rPr>
          <w:i/>
          <w:u w:val="single"/>
        </w:rPr>
        <w:t>vetëm pasi procedohet me veprimet paraprake të gjykimit, sipas nenit 426 të</w:t>
      </w:r>
      <w:r w:rsidRPr="00FD4582">
        <w:t xml:space="preserve"> </w:t>
      </w:r>
      <w:r w:rsidRPr="00B424D0">
        <w:rPr>
          <w:i/>
          <w:u w:val="single"/>
        </w:rPr>
        <w:t>Kodit të Procedurës Penale, i cili parashikon urdhërimin për thirrjen e të pandehurit, paditësit civil dhe të paditurit civil, si dhe të mbrojtësve e të përfaqësuesve të tyre, brenda një afati paraqitjeje jo më të vogël se 10 ditë,</w:t>
      </w:r>
      <w:r>
        <w:t xml:space="preserve"> </w:t>
      </w:r>
      <w:r w:rsidRPr="00FD4582">
        <w:t xml:space="preserve">çështja konsiderohet se është në gjykim. </w:t>
      </w:r>
    </w:p>
    <w:p w:rsidR="009A3AF6" w:rsidRPr="00FD4582" w:rsidRDefault="009A3AF6" w:rsidP="009A3AF6">
      <w:pPr>
        <w:pStyle w:val="Paragrafi"/>
      </w:pPr>
      <w:r w:rsidRPr="00FD4582">
        <w:t xml:space="preserve">Në rast se me çështjet në gjykim do të kuptohen edhe çështjet që vetëm sa janë regjistruar, atëherë </w:t>
      </w:r>
      <w:r>
        <w:t xml:space="preserve">duhet të pranohet paradoksi se </w:t>
      </w:r>
      <w:r w:rsidRPr="00FD4582">
        <w:t>çështjet që janë regjistruar në Gjykatën e Apelit Tiranë në prag të fillimit të vitit 2004 duhet të përfundonin nga kjo gjykatë, pavarësisht se për to nuk ishte ndërmarrë asnjë veprim procedural dhe pavarësisht se objektivisht ato nuk mund të futeshin në gjykim deri më datën e fillimit të funksionimit të Gjykatës së Apelit për Krimet e Rënda, më 1 janar 2004.</w:t>
      </w:r>
    </w:p>
    <w:p w:rsidR="009A3AF6" w:rsidRPr="00FD4582" w:rsidRDefault="009A3AF6" w:rsidP="009A3AF6">
      <w:pPr>
        <w:pStyle w:val="Paragrafi"/>
      </w:pPr>
      <w:r w:rsidRPr="00FD4582">
        <w:t>Për rrjedhojë, çështjet e regjistruara në gjykatën e apelit nuk mund të kon</w:t>
      </w:r>
      <w:r>
        <w:t>siderohen në kuptim të nenit 11</w:t>
      </w:r>
      <w:r w:rsidRPr="00FD4582">
        <w:t xml:space="preserve"> pik</w:t>
      </w:r>
      <w:r>
        <w:t>a 2 të ligjit nr.9110, datë 24.7.2003 “Për organizimin dhe funksionimin e gjykatave për krime të r</w:t>
      </w:r>
      <w:r w:rsidRPr="00FD4582">
        <w:t xml:space="preserve">ënda”, si çështje në gjykim. </w:t>
      </w:r>
    </w:p>
    <w:p w:rsidR="009A3AF6" w:rsidRPr="00FD4582" w:rsidRDefault="009A3AF6" w:rsidP="009A3AF6">
      <w:pPr>
        <w:pStyle w:val="Paragrafi"/>
      </w:pPr>
      <w:r w:rsidRPr="00FD4582">
        <w:t>Në këtë vështrim, aq më i papranuesh</w:t>
      </w:r>
      <w:r>
        <w:t>ëm është qëndrimi i shumicës se</w:t>
      </w:r>
      <w:r w:rsidRPr="00FD4582">
        <w:t xml:space="preserve"> çështje në gjykim në gjykatën e apelit konsiderohen ato çështje, gjykimi i të cilave ka përfunduar në shkallë të parë, d.m.th. ato çështje për të cilat gjykata e shkallës së parë ka dalë me një vendim përfundimtar pas shqyrtimit të themelit të tyre dhe që kundër vendimit është bërë apel.</w:t>
      </w:r>
    </w:p>
    <w:p w:rsidR="009A3AF6" w:rsidRPr="00FD4582" w:rsidRDefault="009A3AF6" w:rsidP="009A3AF6">
      <w:pPr>
        <w:pStyle w:val="Paragrafi"/>
      </w:pPr>
      <w:r w:rsidRPr="00FD4582">
        <w:t>Ushtrimi i apelit i jep mundësi apeluesit që çështja e tij të shqyrtohet nga gjykata e sh</w:t>
      </w:r>
      <w:r>
        <w:t>kallës së dytë, por cila gjykatë</w:t>
      </w:r>
      <w:r w:rsidRPr="00FD4582">
        <w:t xml:space="preserve"> duhet ta shqyrtojë atë kjo nuk varet nga ai, por nga rregulli i vendosur me ligj.</w:t>
      </w:r>
    </w:p>
    <w:p w:rsidR="009A3AF6" w:rsidRPr="00FD4582" w:rsidRDefault="009A3AF6" w:rsidP="009A3AF6">
      <w:pPr>
        <w:pStyle w:val="Paragrafi"/>
      </w:pPr>
      <w:r>
        <w:t>Apeli është i nevojshëm</w:t>
      </w:r>
      <w:r w:rsidRPr="00FD4582">
        <w:t xml:space="preserve"> të regjistrohet, por kjo nuk do të thotë se që me regjistrimin e tij si veprim administrativ, çështja konsiderohet se është në gjykim në shkallë të dytë. Ng</w:t>
      </w:r>
      <w:r>
        <w:t>a ana tjetër, vetëm ushtrimi i s</w:t>
      </w:r>
      <w:r w:rsidRPr="00FD4582">
        <w:t>ë drejtës së apelit nuk presupozon se çështja është në gjykim në shkallë të dytë, pa u ndërmarrë veprimet e nevojshme procedurale në zbatim të kërkesave të Kodit të Procedurës Penale për gjykimin e çështjes në këtë shkallë.</w:t>
      </w:r>
    </w:p>
    <w:p w:rsidR="009A3AF6" w:rsidRPr="00FD4582" w:rsidRDefault="009A3AF6" w:rsidP="009A3AF6">
      <w:pPr>
        <w:pStyle w:val="Paragrafi"/>
      </w:pPr>
      <w:r w:rsidRPr="00B424D0">
        <w:rPr>
          <w:i/>
        </w:rPr>
        <w:t>Së treti,</w:t>
      </w:r>
      <w:r w:rsidRPr="00FD4582">
        <w:t xml:space="preserve"> edhe në ligji</w:t>
      </w:r>
      <w:r>
        <w:t>n nr.9110, datë 24.7.2003 “Për o</w:t>
      </w:r>
      <w:r w:rsidRPr="00FD4582">
        <w:t>rganizi</w:t>
      </w:r>
      <w:r>
        <w:t>min dhe funksionimin e gjykatave për krime të r</w:t>
      </w:r>
      <w:r w:rsidRPr="00FD4582">
        <w:t>ënda”, në nenin 5 është përcaktuar kompetenca e gjykatave për krime të rënda. Sipas pikës 1 të këtij ligji ësh</w:t>
      </w:r>
      <w:r>
        <w:t>të parashikuar se: Gjykata për Krime të Rënda dhe Gjykata e Apelit për Krime të R</w:t>
      </w:r>
      <w:r w:rsidRPr="00FD4582">
        <w:t>ënda gjykojnë në shkallë të parë dhe në shkallë të dytë veprat pen</w:t>
      </w:r>
      <w:r>
        <w:t>ale të parashikuara nga neni 75</w:t>
      </w:r>
      <w:r w:rsidRPr="00FD4582">
        <w:t xml:space="preserve"> shkronja “a” të Kodit të Procedurës Penale.</w:t>
      </w:r>
    </w:p>
    <w:p w:rsidR="009A3AF6" w:rsidRPr="00FD4582" w:rsidRDefault="009A3AF6" w:rsidP="009A3AF6">
      <w:pPr>
        <w:pStyle w:val="Paragrafi"/>
      </w:pPr>
      <w:r w:rsidRPr="00FD4582">
        <w:t>Por, a ka raste kur gjykata e krimeve t</w:t>
      </w:r>
      <w:r>
        <w:t>ë</w:t>
      </w:r>
      <w:r w:rsidRPr="00FD4582">
        <w:t xml:space="preserve"> r</w:t>
      </w:r>
      <w:r>
        <w:t>ënda gjykon çë</w:t>
      </w:r>
      <w:r w:rsidRPr="00FD4582">
        <w:t>shtje jo t</w:t>
      </w:r>
      <w:r>
        <w:t>ë</w:t>
      </w:r>
      <w:r w:rsidRPr="00FD4582">
        <w:t xml:space="preserve"> kompetenc</w:t>
      </w:r>
      <w:r>
        <w:t>ë</w:t>
      </w:r>
      <w:r w:rsidRPr="00FD4582">
        <w:t>s s</w:t>
      </w:r>
      <w:r>
        <w:t>ë</w:t>
      </w:r>
      <w:r w:rsidRPr="00FD4582">
        <w:t xml:space="preserve"> saj? </w:t>
      </w:r>
    </w:p>
    <w:p w:rsidR="009A3AF6" w:rsidRDefault="009A3AF6" w:rsidP="009A3AF6">
      <w:pPr>
        <w:pStyle w:val="Paragrafi"/>
      </w:pPr>
      <w:r w:rsidRPr="00FD4582">
        <w:t>Pik</w:t>
      </w:r>
      <w:r>
        <w:t>ë</w:t>
      </w:r>
      <w:r w:rsidRPr="00FD4582">
        <w:t>risht n</w:t>
      </w:r>
      <w:r>
        <w:t>ë</w:t>
      </w:r>
      <w:r w:rsidRPr="00FD4582">
        <w:t xml:space="preserve"> pik</w:t>
      </w:r>
      <w:r>
        <w:t>ë</w:t>
      </w:r>
      <w:r w:rsidRPr="00FD4582">
        <w:t>n 2 t</w:t>
      </w:r>
      <w:r>
        <w:t>ë</w:t>
      </w:r>
      <w:r w:rsidRPr="00FD4582">
        <w:t xml:space="preserve"> k</w:t>
      </w:r>
      <w:r>
        <w:t>ë</w:t>
      </w:r>
      <w:r w:rsidRPr="00FD4582">
        <w:t xml:space="preserve">tij neni </w:t>
      </w:r>
      <w:r>
        <w:t>ë</w:t>
      </w:r>
      <w:r w:rsidRPr="00FD4582">
        <w:t>sht</w:t>
      </w:r>
      <w:r>
        <w:t>ë</w:t>
      </w:r>
      <w:r w:rsidRPr="00FD4582">
        <w:t xml:space="preserve"> pranuar p</w:t>
      </w:r>
      <w:r>
        <w:t>ë</w:t>
      </w:r>
      <w:r w:rsidRPr="00FD4582">
        <w:t>rjashtimi nga ky rregull i p</w:t>
      </w:r>
      <w:r>
        <w:t>ë</w:t>
      </w:r>
      <w:r w:rsidRPr="00FD4582">
        <w:t>rgjithsh</w:t>
      </w:r>
      <w:r>
        <w:t>ë</w:t>
      </w:r>
      <w:r w:rsidRPr="00FD4582">
        <w:t xml:space="preserve">m. </w:t>
      </w:r>
    </w:p>
    <w:p w:rsidR="009A3AF6" w:rsidRPr="00FD4582" w:rsidRDefault="009A3AF6" w:rsidP="009A3AF6">
      <w:pPr>
        <w:pStyle w:val="Paragrafi"/>
      </w:pPr>
      <w:r w:rsidRPr="00FD4582">
        <w:t>Sipas k</w:t>
      </w:r>
      <w:r>
        <w:t>ë</w:t>
      </w:r>
      <w:r w:rsidRPr="00FD4582">
        <w:t>saj pike, kur gjat</w:t>
      </w:r>
      <w:r>
        <w:t>ë</w:t>
      </w:r>
      <w:r w:rsidRPr="00FD4582">
        <w:t xml:space="preserve"> gjykimit ndryshohet cil</w:t>
      </w:r>
      <w:r>
        <w:t>ësimi ligjor i veprë</w:t>
      </w:r>
      <w:r w:rsidRPr="00FD4582">
        <w:t>s penale dhe p</w:t>
      </w:r>
      <w:r>
        <w:t>ë</w:t>
      </w:r>
      <w:r w:rsidRPr="00FD4582">
        <w:t>r k</w:t>
      </w:r>
      <w:r>
        <w:t>ë</w:t>
      </w:r>
      <w:r w:rsidRPr="00FD4582">
        <w:t>t</w:t>
      </w:r>
      <w:r>
        <w:t>ë</w:t>
      </w:r>
      <w:r w:rsidRPr="00FD4582">
        <w:t xml:space="preserve"> shkak kompetent</w:t>
      </w:r>
      <w:r>
        <w:t>e</w:t>
      </w:r>
      <w:r w:rsidRPr="00FD4582">
        <w:t xml:space="preserve"> </w:t>
      </w:r>
      <w:r>
        <w:t>ë</w:t>
      </w:r>
      <w:r w:rsidRPr="00FD4582">
        <w:t>sht</w:t>
      </w:r>
      <w:r>
        <w:t>ë</w:t>
      </w:r>
      <w:r w:rsidRPr="00FD4582">
        <w:t xml:space="preserve"> nj</w:t>
      </w:r>
      <w:r>
        <w:t>ë</w:t>
      </w:r>
      <w:r w:rsidRPr="00FD4582">
        <w:t xml:space="preserve"> gjykat</w:t>
      </w:r>
      <w:r>
        <w:t>ë</w:t>
      </w:r>
      <w:r w:rsidRPr="00FD4582">
        <w:t xml:space="preserve"> tjet</w:t>
      </w:r>
      <w:r>
        <w:t>ë</w:t>
      </w:r>
      <w:r w:rsidRPr="00FD4582">
        <w:t>r, gjykimi vazhdon dhe p</w:t>
      </w:r>
      <w:r>
        <w:t>ë</w:t>
      </w:r>
      <w:r w:rsidRPr="00FD4582">
        <w:t>rfundohet nga gjykata e krimeve t</w:t>
      </w:r>
      <w:r>
        <w:t>ë</w:t>
      </w:r>
      <w:r w:rsidRPr="00FD4582">
        <w:t xml:space="preserve"> r</w:t>
      </w:r>
      <w:r>
        <w:t>ë</w:t>
      </w:r>
      <w:r w:rsidRPr="00FD4582">
        <w:t>nda, duke zbatuar dispozitat e K</w:t>
      </w:r>
      <w:r>
        <w:t>odit të Procedurës Penale.</w:t>
      </w:r>
    </w:p>
    <w:p w:rsidR="009A3AF6" w:rsidRPr="00FD4582" w:rsidRDefault="009A3AF6" w:rsidP="009A3AF6">
      <w:pPr>
        <w:pStyle w:val="Paragrafi"/>
      </w:pPr>
      <w:r w:rsidRPr="00FD4582">
        <w:t>Pra, vet</w:t>
      </w:r>
      <w:r>
        <w:t>ë</w:t>
      </w:r>
      <w:r w:rsidRPr="00FD4582">
        <w:t xml:space="preserve"> ligjv</w:t>
      </w:r>
      <w:r>
        <w:t>ë</w:t>
      </w:r>
      <w:r w:rsidRPr="00FD4582">
        <w:t>n</w:t>
      </w:r>
      <w:r>
        <w:t>ë</w:t>
      </w:r>
      <w:r w:rsidRPr="00FD4582">
        <w:t>si ka pranuar se n</w:t>
      </w:r>
      <w:r>
        <w:t>ë</w:t>
      </w:r>
      <w:r w:rsidRPr="00FD4582">
        <w:t xml:space="preserve"> raste t</w:t>
      </w:r>
      <w:r>
        <w:t>ë veç</w:t>
      </w:r>
      <w:r w:rsidRPr="00FD4582">
        <w:t>anta k</w:t>
      </w:r>
      <w:r>
        <w:t>ë</w:t>
      </w:r>
      <w:r w:rsidRPr="00FD4582">
        <w:t>to gjykata nuk mund t</w:t>
      </w:r>
      <w:r>
        <w:t>ë</w:t>
      </w:r>
      <w:r w:rsidRPr="00FD4582">
        <w:t xml:space="preserve"> gjykojn</w:t>
      </w:r>
      <w:r>
        <w:t>ë</w:t>
      </w:r>
      <w:r w:rsidRPr="00FD4582">
        <w:t xml:space="preserve"> vet</w:t>
      </w:r>
      <w:r>
        <w:t>ë</w:t>
      </w:r>
      <w:r w:rsidRPr="00FD4582">
        <w:t>m veprat penale t</w:t>
      </w:r>
      <w:r>
        <w:t>ë</w:t>
      </w:r>
      <w:r w:rsidRPr="00FD4582">
        <w:t xml:space="preserve"> parashikuara nga neni 75, shkronja “a” t</w:t>
      </w:r>
      <w:r>
        <w:t xml:space="preserve">ë Kodit të Procedurës </w:t>
      </w:r>
      <w:r w:rsidRPr="00FD4582">
        <w:t>P</w:t>
      </w:r>
      <w:r>
        <w:t>enale</w:t>
      </w:r>
      <w:r w:rsidRPr="00FD4582">
        <w:t>.</w:t>
      </w:r>
    </w:p>
    <w:p w:rsidR="009A3AF6" w:rsidRPr="00FD4582" w:rsidRDefault="009A3AF6" w:rsidP="009A3AF6">
      <w:pPr>
        <w:pStyle w:val="Paragrafi"/>
      </w:pPr>
      <w:smartTag w:uri="urn:schemas-microsoft-com:office:smarttags" w:element="place">
        <w:r w:rsidRPr="00FD4582">
          <w:t>Po</w:t>
        </w:r>
      </w:smartTag>
      <w:r w:rsidRPr="00FD4582">
        <w:t xml:space="preserve"> t</w:t>
      </w:r>
      <w:r>
        <w:t>ë</w:t>
      </w:r>
      <w:r w:rsidRPr="00FD4582">
        <w:t xml:space="preserve"> q</w:t>
      </w:r>
      <w:r>
        <w:t>ë</w:t>
      </w:r>
      <w:r w:rsidRPr="00FD4582">
        <w:t>ndronte strikt n</w:t>
      </w:r>
      <w:r>
        <w:t>ë</w:t>
      </w:r>
      <w:r w:rsidRPr="00FD4582">
        <w:t xml:space="preserve"> parimin e vazhdim</w:t>
      </w:r>
      <w:r>
        <w:t>ë</w:t>
      </w:r>
      <w:r w:rsidRPr="00FD4582">
        <w:t>sis</w:t>
      </w:r>
      <w:r>
        <w:t>ë</w:t>
      </w:r>
      <w:r w:rsidRPr="00FD4582">
        <w:t xml:space="preserve"> s</w:t>
      </w:r>
      <w:r>
        <w:t>ë</w:t>
      </w:r>
      <w:r w:rsidRPr="00FD4582">
        <w:t xml:space="preserve"> gjykimit t</w:t>
      </w:r>
      <w:r>
        <w:t>ë</w:t>
      </w:r>
      <w:r w:rsidRPr="00FD4582">
        <w:t xml:space="preserve"> at</w:t>
      </w:r>
      <w:r>
        <w:t>yre çë</w:t>
      </w:r>
      <w:r w:rsidRPr="00FD4582">
        <w:t>shtjeve q</w:t>
      </w:r>
      <w:r>
        <w:t>ë</w:t>
      </w:r>
      <w:r w:rsidRPr="00FD4582">
        <w:t xml:space="preserve"> jan</w:t>
      </w:r>
      <w:r>
        <w:t>ë</w:t>
      </w:r>
      <w:r w:rsidRPr="00FD4582">
        <w:t xml:space="preserve"> n</w:t>
      </w:r>
      <w:r>
        <w:t>ë</w:t>
      </w:r>
      <w:r w:rsidRPr="00FD4582">
        <w:t xml:space="preserve"> kompetenc</w:t>
      </w:r>
      <w:r>
        <w:t>ë</w:t>
      </w:r>
      <w:r w:rsidRPr="00FD4582">
        <w:t xml:space="preserve"> t</w:t>
      </w:r>
      <w:r>
        <w:t>ë</w:t>
      </w:r>
      <w:r w:rsidRPr="00FD4582">
        <w:t xml:space="preserve"> gjykat</w:t>
      </w:r>
      <w:r>
        <w:t>ë</w:t>
      </w:r>
      <w:r w:rsidRPr="00FD4582">
        <w:t>s s</w:t>
      </w:r>
      <w:r>
        <w:t>ë</w:t>
      </w:r>
      <w:r w:rsidRPr="00FD4582">
        <w:t xml:space="preserve"> krimeve t</w:t>
      </w:r>
      <w:r>
        <w:t>ë</w:t>
      </w:r>
      <w:r w:rsidRPr="00FD4582">
        <w:t xml:space="preserve"> r</w:t>
      </w:r>
      <w:r>
        <w:t>ë</w:t>
      </w:r>
      <w:r w:rsidRPr="00FD4582">
        <w:t>nda, at</w:t>
      </w:r>
      <w:r>
        <w:t>ë</w:t>
      </w:r>
      <w:r w:rsidRPr="00FD4582">
        <w:t>her</w:t>
      </w:r>
      <w:r>
        <w:t>ë</w:t>
      </w:r>
      <w:r w:rsidRPr="00FD4582">
        <w:t xml:space="preserve"> ligjv</w:t>
      </w:r>
      <w:r>
        <w:t>ë</w:t>
      </w:r>
      <w:r w:rsidRPr="00FD4582">
        <w:t>n</w:t>
      </w:r>
      <w:r>
        <w:t>ë</w:t>
      </w:r>
      <w:r w:rsidRPr="00FD4582">
        <w:t>si nuk kishte p</w:t>
      </w:r>
      <w:r>
        <w:t>ë</w:t>
      </w:r>
      <w:r w:rsidRPr="00FD4582">
        <w:t>rs</w:t>
      </w:r>
      <w:r>
        <w:t>e</w:t>
      </w:r>
      <w:r w:rsidRPr="00FD4582">
        <w:t xml:space="preserve"> n</w:t>
      </w:r>
      <w:r>
        <w:t>ë</w:t>
      </w:r>
      <w:r w:rsidRPr="00FD4582">
        <w:t xml:space="preserve"> k</w:t>
      </w:r>
      <w:r>
        <w:t>ë</w:t>
      </w:r>
      <w:r w:rsidRPr="00FD4582">
        <w:t>t</w:t>
      </w:r>
      <w:r>
        <w:t>ë</w:t>
      </w:r>
      <w:r w:rsidRPr="00FD4582">
        <w:t xml:space="preserve"> rast ta jepte k</w:t>
      </w:r>
      <w:r>
        <w:t>ë</w:t>
      </w:r>
      <w:r w:rsidRPr="00FD4582">
        <w:t>t</w:t>
      </w:r>
      <w:r>
        <w:t>ë</w:t>
      </w:r>
      <w:r w:rsidRPr="00FD4582">
        <w:t xml:space="preserve"> zgjidhje, “duke r</w:t>
      </w:r>
      <w:r>
        <w:t>ë</w:t>
      </w:r>
      <w:r w:rsidRPr="00FD4582">
        <w:t>nduar pozit</w:t>
      </w:r>
      <w:r>
        <w:t>ë</w:t>
      </w:r>
      <w:r w:rsidRPr="00FD4582">
        <w:t>n e t</w:t>
      </w:r>
      <w:r>
        <w:t>ë pandehurit”, siç</w:t>
      </w:r>
      <w:r w:rsidRPr="00FD4582">
        <w:t xml:space="preserve"> p</w:t>
      </w:r>
      <w:r>
        <w:t>ë</w:t>
      </w:r>
      <w:r w:rsidRPr="00FD4582">
        <w:t>rmend shumica n</w:t>
      </w:r>
      <w:r>
        <w:t>ë</w:t>
      </w:r>
      <w:r w:rsidRPr="00FD4582">
        <w:t xml:space="preserve"> favor t</w:t>
      </w:r>
      <w:r>
        <w:t>ë</w:t>
      </w:r>
      <w:r w:rsidRPr="00FD4582">
        <w:t xml:space="preserve"> q</w:t>
      </w:r>
      <w:r>
        <w:t>ë</w:t>
      </w:r>
      <w:r w:rsidRPr="00FD4582">
        <w:t>ndrimit t</w:t>
      </w:r>
      <w:r>
        <w:t>ë</w:t>
      </w:r>
      <w:r w:rsidRPr="00FD4582">
        <w:t xml:space="preserve"> saj </w:t>
      </w:r>
      <w:r w:rsidRPr="00FD4582">
        <w:lastRenderedPageBreak/>
        <w:t>p</w:t>
      </w:r>
      <w:r>
        <w:t>ë</w:t>
      </w:r>
      <w:r w:rsidRPr="00FD4582">
        <w:t>r rastin n</w:t>
      </w:r>
      <w:r>
        <w:t>ë</w:t>
      </w:r>
      <w:r w:rsidRPr="00FD4582">
        <w:t xml:space="preserve"> gjykim. </w:t>
      </w:r>
    </w:p>
    <w:p w:rsidR="009A3AF6" w:rsidRPr="00FD4582" w:rsidRDefault="009A3AF6" w:rsidP="009A3AF6">
      <w:pPr>
        <w:pStyle w:val="Paragrafi"/>
      </w:pPr>
      <w:r w:rsidRPr="00FD4582">
        <w:t>Si</w:t>
      </w:r>
      <w:r>
        <w:t>ç</w:t>
      </w:r>
      <w:r w:rsidRPr="00FD4582">
        <w:t xml:space="preserve"> shihet, edhe n</w:t>
      </w:r>
      <w:r>
        <w:t>ë</w:t>
      </w:r>
      <w:r w:rsidRPr="00FD4582">
        <w:t xml:space="preserve"> k</w:t>
      </w:r>
      <w:r>
        <w:t>ë</w:t>
      </w:r>
      <w:r w:rsidRPr="00FD4582">
        <w:t>t</w:t>
      </w:r>
      <w:r>
        <w:t>ë dispozitë ligjvë</w:t>
      </w:r>
      <w:r w:rsidRPr="00FD4582">
        <w:t>n</w:t>
      </w:r>
      <w:r>
        <w:t>ë</w:t>
      </w:r>
      <w:r w:rsidRPr="00FD4582">
        <w:t>si ka pranuar p</w:t>
      </w:r>
      <w:r>
        <w:t>ë</w:t>
      </w:r>
      <w:r w:rsidRPr="00FD4582">
        <w:t>rjashtimin nga rregulli i p</w:t>
      </w:r>
      <w:r>
        <w:t>ë</w:t>
      </w:r>
      <w:r w:rsidRPr="00FD4582">
        <w:t>rgjithsh</w:t>
      </w:r>
      <w:r>
        <w:t>ë</w:t>
      </w:r>
      <w:r w:rsidRPr="00FD4582">
        <w:t>m.</w:t>
      </w:r>
    </w:p>
    <w:p w:rsidR="009A3AF6" w:rsidRPr="00EA31B7" w:rsidRDefault="009A3AF6" w:rsidP="009A3AF6">
      <w:pPr>
        <w:pStyle w:val="Paragrafi"/>
      </w:pPr>
      <w:r w:rsidRPr="00FD4582">
        <w:t>Me k</w:t>
      </w:r>
      <w:r>
        <w:t>ë</w:t>
      </w:r>
      <w:r w:rsidRPr="00FD4582">
        <w:t>t</w:t>
      </w:r>
      <w:r>
        <w:t>ë</w:t>
      </w:r>
      <w:r w:rsidRPr="00FD4582">
        <w:t xml:space="preserve"> rast i jepet p</w:t>
      </w:r>
      <w:r>
        <w:t>ë</w:t>
      </w:r>
      <w:r w:rsidRPr="00FD4582">
        <w:t>rgjigje edhe pyetjes nr.3 t</w:t>
      </w:r>
      <w:r>
        <w:t>ë</w:t>
      </w:r>
      <w:r w:rsidRPr="00FD4582">
        <w:t xml:space="preserve"> paraqitur n</w:t>
      </w:r>
      <w:r>
        <w:t>ë</w:t>
      </w:r>
      <w:r w:rsidRPr="00FD4582">
        <w:t xml:space="preserve"> vendimin p</w:t>
      </w:r>
      <w:r>
        <w:t>ër kalimin e çë</w:t>
      </w:r>
      <w:r w:rsidRPr="00FD4582">
        <w:t>shtjes p</w:t>
      </w:r>
      <w:r>
        <w:t>ë</w:t>
      </w:r>
      <w:r w:rsidRPr="00FD4582">
        <w:t>r shqyrtim n</w:t>
      </w:r>
      <w:r>
        <w:t>ë</w:t>
      </w:r>
      <w:r w:rsidRPr="00FD4582">
        <w:t xml:space="preserve"> Kolegjet e Bashkuara t</w:t>
      </w:r>
      <w:r>
        <w:t>ë</w:t>
      </w:r>
      <w:r w:rsidRPr="00FD4582">
        <w:t xml:space="preserve"> Gjykat</w:t>
      </w:r>
      <w:r>
        <w:t>ë</w:t>
      </w:r>
      <w:r w:rsidRPr="00FD4582">
        <w:t>s s</w:t>
      </w:r>
      <w:r>
        <w:t>ë</w:t>
      </w:r>
      <w:r w:rsidRPr="00FD4582">
        <w:t xml:space="preserve"> Lart</w:t>
      </w:r>
      <w:r>
        <w:t>ë</w:t>
      </w:r>
      <w:r w:rsidRPr="00FD4582">
        <w:t>. K</w:t>
      </w:r>
      <w:r>
        <w:t>ë</w:t>
      </w:r>
      <w:r w:rsidRPr="00FD4582">
        <w:t>shtu, kur ligji i m</w:t>
      </w:r>
      <w:r>
        <w:t>ë</w:t>
      </w:r>
      <w:r w:rsidRPr="00FD4582">
        <w:t>vonsh</w:t>
      </w:r>
      <w:r>
        <w:t>ë</w:t>
      </w:r>
      <w:r w:rsidRPr="00FD4582">
        <w:t>m parashikon p</w:t>
      </w:r>
      <w:r>
        <w:t>ë</w:t>
      </w:r>
      <w:r w:rsidRPr="00FD4582">
        <w:t>rjashtimin nga rregulli i p</w:t>
      </w:r>
      <w:r>
        <w:t>ë</w:t>
      </w:r>
      <w:r w:rsidRPr="00FD4582">
        <w:t>rgjithsh</w:t>
      </w:r>
      <w:r>
        <w:t>ë</w:t>
      </w:r>
      <w:r w:rsidRPr="00FD4582">
        <w:t>m p</w:t>
      </w:r>
      <w:r>
        <w:t>ë</w:t>
      </w:r>
      <w:r w:rsidRPr="00FD4582">
        <w:t>r t</w:t>
      </w:r>
      <w:r>
        <w:t>ë</w:t>
      </w:r>
      <w:r w:rsidRPr="00FD4582">
        <w:t xml:space="preserve"> rregulluar nj</w:t>
      </w:r>
      <w:r>
        <w:t>ë</w:t>
      </w:r>
      <w:r w:rsidRPr="00FD4582">
        <w:t xml:space="preserve"> gj</w:t>
      </w:r>
      <w:r>
        <w:t>endje kalimtare të</w:t>
      </w:r>
      <w:r w:rsidRPr="00FD4582">
        <w:t xml:space="preserve"> gjykimit t</w:t>
      </w:r>
      <w:r>
        <w:t>ë çë</w:t>
      </w:r>
      <w:r w:rsidRPr="00FD4582">
        <w:t>shtjeve, at</w:t>
      </w:r>
      <w:r>
        <w:t>ë</w:t>
      </w:r>
      <w:r w:rsidRPr="00FD4582">
        <w:t>her</w:t>
      </w:r>
      <w:r>
        <w:t>ë</w:t>
      </w:r>
      <w:r w:rsidRPr="00FD4582">
        <w:t xml:space="preserve"> nuk ka p</w:t>
      </w:r>
      <w:r>
        <w:t>ë</w:t>
      </w:r>
      <w:r w:rsidRPr="00FD4582">
        <w:t>rse ky p</w:t>
      </w:r>
      <w:r>
        <w:t>ë</w:t>
      </w:r>
      <w:r w:rsidRPr="00FD4582">
        <w:t>rjashtim t</w:t>
      </w:r>
      <w:r>
        <w:t>ë</w:t>
      </w:r>
      <w:r w:rsidRPr="00FD4582">
        <w:t xml:space="preserve"> merret dhe t</w:t>
      </w:r>
      <w:r>
        <w:t>ë</w:t>
      </w:r>
      <w:r w:rsidRPr="00FD4582">
        <w:t xml:space="preserve"> kuptohet se bie ndesh me rregullin e vendosur nga ligjv</w:t>
      </w:r>
      <w:r>
        <w:t>ë</w:t>
      </w:r>
      <w:r w:rsidRPr="00FD4582">
        <w:t>n</w:t>
      </w:r>
      <w:r>
        <w:t>ë</w:t>
      </w:r>
      <w:r w:rsidRPr="00FD4582">
        <w:t>si n</w:t>
      </w:r>
      <w:r>
        <w:t>ë nenin 75</w:t>
      </w:r>
      <w:r w:rsidRPr="00FD4582">
        <w:t xml:space="preserve"> shkronja “a” t</w:t>
      </w:r>
      <w:r>
        <w:t>ë Kodit të Procedurës Penale,</w:t>
      </w:r>
      <w:r w:rsidRPr="00FD4582">
        <w:t xml:space="preserve"> lidhur me kompetencat e gjykat</w:t>
      </w:r>
      <w:r>
        <w:t>ë</w:t>
      </w:r>
      <w:r w:rsidRPr="00FD4582">
        <w:t>s p</w:t>
      </w:r>
      <w:r>
        <w:t>ë</w:t>
      </w:r>
      <w:r w:rsidRPr="00FD4582">
        <w:t>r krime t</w:t>
      </w:r>
      <w:r>
        <w:t>ë</w:t>
      </w:r>
      <w:r w:rsidRPr="00FD4582">
        <w:t xml:space="preserve"> r</w:t>
      </w:r>
      <w:r>
        <w:t>ë</w:t>
      </w:r>
      <w:r w:rsidRPr="00FD4582">
        <w:t>nda.</w:t>
      </w:r>
    </w:p>
    <w:p w:rsidR="009A3AF6" w:rsidRPr="00FD4582" w:rsidRDefault="009A3AF6" w:rsidP="009A3AF6">
      <w:pPr>
        <w:pStyle w:val="Paragrafi"/>
      </w:pPr>
      <w:r w:rsidRPr="00B424D0">
        <w:rPr>
          <w:i/>
        </w:rPr>
        <w:t>Së katërti,</w:t>
      </w:r>
      <w:r w:rsidRPr="00FD4582">
        <w:t xml:space="preserve"> duke mbajtur parasysh statusin e gjyqtar</w:t>
      </w:r>
      <w:r>
        <w:t>ë</w:t>
      </w:r>
      <w:r w:rsidRPr="00FD4582">
        <w:t>ve t</w:t>
      </w:r>
      <w:r>
        <w:t>ë</w:t>
      </w:r>
      <w:r w:rsidRPr="00FD4582">
        <w:t xml:space="preserve"> gjykat</w:t>
      </w:r>
      <w:r>
        <w:t>ë</w:t>
      </w:r>
      <w:r w:rsidRPr="00FD4582">
        <w:t>s s</w:t>
      </w:r>
      <w:r>
        <w:t>ë</w:t>
      </w:r>
      <w:r w:rsidRPr="00FD4582">
        <w:t xml:space="preserve"> krimeve t</w:t>
      </w:r>
      <w:r>
        <w:t>ë</w:t>
      </w:r>
      <w:r w:rsidRPr="00FD4582">
        <w:t xml:space="preserve"> r</w:t>
      </w:r>
      <w:r>
        <w:t>ë</w:t>
      </w:r>
      <w:r w:rsidRPr="00FD4582">
        <w:t>nda, q</w:t>
      </w:r>
      <w:r>
        <w:t>ë</w:t>
      </w:r>
      <w:r w:rsidRPr="00FD4582">
        <w:t xml:space="preserve"> lidhet jo vet</w:t>
      </w:r>
      <w:r>
        <w:t>ë</w:t>
      </w:r>
      <w:r w:rsidRPr="00FD4582">
        <w:t>m me p</w:t>
      </w:r>
      <w:r>
        <w:t>ë</w:t>
      </w:r>
      <w:r w:rsidRPr="00FD4582">
        <w:t>rzgjedhjen, por edhe me masat e sigurimit dhe trajtimit t</w:t>
      </w:r>
      <w:r>
        <w:t>ë</w:t>
      </w:r>
      <w:r w:rsidRPr="00FD4582">
        <w:t xml:space="preserve"> tyre, si dhe p</w:t>
      </w:r>
      <w:r>
        <w:t>ë</w:t>
      </w:r>
      <w:r w:rsidRPr="00FD4582">
        <w:t>rb</w:t>
      </w:r>
      <w:r>
        <w:t>ë</w:t>
      </w:r>
      <w:r w:rsidRPr="00FD4582">
        <w:t>rjen e trupit gjykues t</w:t>
      </w:r>
      <w:r>
        <w:t>ë</w:t>
      </w:r>
      <w:r w:rsidRPr="00FD4582">
        <w:t xml:space="preserve"> k</w:t>
      </w:r>
      <w:r>
        <w:t>ë</w:t>
      </w:r>
      <w:r w:rsidRPr="00FD4582">
        <w:t>saj gjykate prej pes</w:t>
      </w:r>
      <w:r>
        <w:t>ë</w:t>
      </w:r>
      <w:r w:rsidRPr="00FD4582">
        <w:t xml:space="preserve"> gjyqtar</w:t>
      </w:r>
      <w:r>
        <w:t>ë</w:t>
      </w:r>
      <w:r w:rsidRPr="00FD4582">
        <w:t>sh t</w:t>
      </w:r>
      <w:r>
        <w:t>ë</w:t>
      </w:r>
      <w:r w:rsidRPr="00FD4582">
        <w:t xml:space="preserve"> k</w:t>
      </w:r>
      <w:r>
        <w:t>ë</w:t>
      </w:r>
      <w:r w:rsidRPr="00FD4582">
        <w:t xml:space="preserve">saj kategorie, ky </w:t>
      </w:r>
      <w:r>
        <w:t>ë</w:t>
      </w:r>
      <w:r w:rsidRPr="00FD4582">
        <w:t>sht</w:t>
      </w:r>
      <w:r>
        <w:t>ë</w:t>
      </w:r>
      <w:r w:rsidRPr="00FD4582">
        <w:t xml:space="preserve"> nj</w:t>
      </w:r>
      <w:r>
        <w:t>ë</w:t>
      </w:r>
      <w:r w:rsidRPr="00FD4582">
        <w:t xml:space="preserve"> tjet</w:t>
      </w:r>
      <w:r>
        <w:t>ë</w:t>
      </w:r>
      <w:r w:rsidRPr="00FD4582">
        <w:t>r argum</w:t>
      </w:r>
      <w:r>
        <w:t>e</w:t>
      </w:r>
      <w:r w:rsidRPr="00FD4582">
        <w:t>nt q</w:t>
      </w:r>
      <w:r>
        <w:t>ë</w:t>
      </w:r>
      <w:r w:rsidRPr="00FD4582">
        <w:t xml:space="preserve"> mb</w:t>
      </w:r>
      <w:r>
        <w:t>ë</w:t>
      </w:r>
      <w:r w:rsidRPr="00FD4582">
        <w:t>shtet q</w:t>
      </w:r>
      <w:r>
        <w:t>ë</w:t>
      </w:r>
      <w:r w:rsidRPr="00FD4582">
        <w:t>ndrimin e pakic</w:t>
      </w:r>
      <w:r>
        <w:t>ë</w:t>
      </w:r>
      <w:r w:rsidRPr="00FD4582">
        <w:t>s s</w:t>
      </w:r>
      <w:r>
        <w:t>e</w:t>
      </w:r>
      <w:r w:rsidRPr="00FD4582">
        <w:t>, ve</w:t>
      </w:r>
      <w:r>
        <w:t>prat penale të parashikuara nga neni 75</w:t>
      </w:r>
      <w:r w:rsidRPr="00FD4582">
        <w:t xml:space="preserve"> shkronja “a” t</w:t>
      </w:r>
      <w:r>
        <w:t>ë</w:t>
      </w:r>
      <w:r w:rsidRPr="00FD4582">
        <w:t xml:space="preserve"> </w:t>
      </w:r>
      <w:r>
        <w:t xml:space="preserve">Kodit të Procedurës Penale, </w:t>
      </w:r>
      <w:r w:rsidRPr="00FD4582">
        <w:t>duhet t</w:t>
      </w:r>
      <w:r>
        <w:t>ë</w:t>
      </w:r>
      <w:r w:rsidRPr="00FD4582">
        <w:t xml:space="preserve"> gjykohen </w:t>
      </w:r>
      <w:r>
        <w:t>nga kjo gjykatë apeli, pavarë</w:t>
      </w:r>
      <w:r w:rsidRPr="00FD4582">
        <w:t>sisht s</w:t>
      </w:r>
      <w:r>
        <w:t>ë</w:t>
      </w:r>
      <w:r w:rsidRPr="00FD4582">
        <w:t xml:space="preserve"> n</w:t>
      </w:r>
      <w:r>
        <w:t>ë</w:t>
      </w:r>
      <w:r w:rsidRPr="00FD4582">
        <w:t xml:space="preserve"> shkall</w:t>
      </w:r>
      <w:r>
        <w:t>ë</w:t>
      </w:r>
      <w:r w:rsidRPr="00FD4582">
        <w:t xml:space="preserve"> t</w:t>
      </w:r>
      <w:r>
        <w:t>ë</w:t>
      </w:r>
      <w:r w:rsidRPr="00FD4582">
        <w:t xml:space="preserve"> par</w:t>
      </w:r>
      <w:r>
        <w:t>ë</w:t>
      </w:r>
      <w:r w:rsidRPr="00FD4582">
        <w:t xml:space="preserve"> jan</w:t>
      </w:r>
      <w:r>
        <w:t>ë</w:t>
      </w:r>
      <w:r w:rsidRPr="00FD4582">
        <w:t xml:space="preserve"> gjykuar nga gjykata e zakonshme. Kjo </w:t>
      </w:r>
      <w:r>
        <w:t>ë</w:t>
      </w:r>
      <w:r w:rsidRPr="00FD4582">
        <w:t>sht</w:t>
      </w:r>
      <w:r>
        <w:t>ë</w:t>
      </w:r>
      <w:r w:rsidRPr="00FD4582">
        <w:t>r nj</w:t>
      </w:r>
      <w:r>
        <w:t>ë</w:t>
      </w:r>
      <w:r w:rsidRPr="00FD4582">
        <w:t xml:space="preserve"> garanci me tep</w:t>
      </w:r>
      <w:r>
        <w:t>ë</w:t>
      </w:r>
      <w:r w:rsidRPr="00FD4582">
        <w:t>r p</w:t>
      </w:r>
      <w:r>
        <w:t>ë</w:t>
      </w:r>
      <w:r w:rsidRPr="00FD4582">
        <w:t>r t</w:t>
      </w:r>
      <w:r>
        <w:t>ë</w:t>
      </w:r>
      <w:r w:rsidRPr="00FD4582">
        <w:t xml:space="preserve"> pandehurit dhe jo r</w:t>
      </w:r>
      <w:r>
        <w:t>ë</w:t>
      </w:r>
      <w:r w:rsidRPr="00FD4582">
        <w:t>ndim i pozit</w:t>
      </w:r>
      <w:r>
        <w:t>ë</w:t>
      </w:r>
      <w:r w:rsidRPr="00FD4582">
        <w:t>s s</w:t>
      </w:r>
      <w:r>
        <w:t>ë</w:t>
      </w:r>
      <w:r w:rsidRPr="00FD4582">
        <w:t xml:space="preserve"> tyre.</w:t>
      </w:r>
    </w:p>
    <w:p w:rsidR="009A3AF6" w:rsidRPr="00FD4582" w:rsidRDefault="009A3AF6" w:rsidP="009A3AF6">
      <w:pPr>
        <w:pStyle w:val="Paragrafi"/>
      </w:pPr>
      <w:r w:rsidRPr="00FD4582">
        <w:t>N</w:t>
      </w:r>
      <w:r>
        <w:t>ë</w:t>
      </w:r>
      <w:r w:rsidRPr="00FD4582">
        <w:t xml:space="preserve"> mb</w:t>
      </w:r>
      <w:r>
        <w:t>ë</w:t>
      </w:r>
      <w:r w:rsidRPr="00FD4582">
        <w:t>shtetje t</w:t>
      </w:r>
      <w:r>
        <w:t>ë</w:t>
      </w:r>
      <w:r w:rsidRPr="00FD4582">
        <w:t xml:space="preserve"> argumenteve t</w:t>
      </w:r>
      <w:r>
        <w:t>ë</w:t>
      </w:r>
      <w:r w:rsidRPr="00FD4582">
        <w:t xml:space="preserve"> m</w:t>
      </w:r>
      <w:r>
        <w:t>ë</w:t>
      </w:r>
      <w:r w:rsidRPr="00FD4582">
        <w:t>sip</w:t>
      </w:r>
      <w:r>
        <w:t>ë</w:t>
      </w:r>
      <w:r w:rsidRPr="00FD4582">
        <w:t>rme dhe duke iu p</w:t>
      </w:r>
      <w:r>
        <w:t>ë</w:t>
      </w:r>
      <w:r w:rsidRPr="00FD4582">
        <w:t>rgjigjur pyetjes nr.2 t</w:t>
      </w:r>
      <w:r>
        <w:t>ë</w:t>
      </w:r>
      <w:r w:rsidRPr="00FD4582">
        <w:t xml:space="preserve"> parashtruar n</w:t>
      </w:r>
      <w:r>
        <w:t>ë</w:t>
      </w:r>
      <w:r w:rsidRPr="00FD4582">
        <w:t xml:space="preserve"> vendimin p</w:t>
      </w:r>
      <w:r>
        <w:t>ër kalimin e çë</w:t>
      </w:r>
      <w:r w:rsidRPr="00FD4582">
        <w:t>shtjes p</w:t>
      </w:r>
      <w:r>
        <w:t>ë</w:t>
      </w:r>
      <w:r w:rsidRPr="00FD4582">
        <w:t>r shqyrtim n</w:t>
      </w:r>
      <w:r>
        <w:t>ë</w:t>
      </w:r>
      <w:r w:rsidRPr="00FD4582">
        <w:t xml:space="preserve"> Kolegjet e Bashkuara t</w:t>
      </w:r>
      <w:r>
        <w:t>ë</w:t>
      </w:r>
      <w:r w:rsidRPr="00FD4582">
        <w:t xml:space="preserve"> Gjykat</w:t>
      </w:r>
      <w:r>
        <w:t>ë</w:t>
      </w:r>
      <w:r w:rsidRPr="00FD4582">
        <w:t>s s</w:t>
      </w:r>
      <w:r>
        <w:t>ë</w:t>
      </w:r>
      <w:r w:rsidRPr="00FD4582">
        <w:t xml:space="preserve"> Lart</w:t>
      </w:r>
      <w:r>
        <w:t>ë, konkludojmë</w:t>
      </w:r>
      <w:r w:rsidRPr="00FD4582">
        <w:t xml:space="preserve"> se:</w:t>
      </w:r>
    </w:p>
    <w:p w:rsidR="009A3AF6" w:rsidRPr="00FD4582" w:rsidRDefault="009A3AF6" w:rsidP="009A3AF6">
      <w:pPr>
        <w:pStyle w:val="Paragrafi"/>
      </w:pPr>
      <w:r w:rsidRPr="00FD4582">
        <w:t>Gjykata e Apelit p</w:t>
      </w:r>
      <w:r>
        <w:t>ë</w:t>
      </w:r>
      <w:r w:rsidRPr="00FD4582">
        <w:t>r Krime t</w:t>
      </w:r>
      <w:r>
        <w:t>ë</w:t>
      </w:r>
      <w:r w:rsidRPr="00FD4582">
        <w:t xml:space="preserve"> R</w:t>
      </w:r>
      <w:r>
        <w:t>ë</w:t>
      </w:r>
      <w:r w:rsidRPr="00FD4582">
        <w:t>nda mund t</w:t>
      </w:r>
      <w:r>
        <w:t>ë</w:t>
      </w:r>
      <w:r w:rsidRPr="00FD4582">
        <w:t xml:space="preserve"> shqyrtoj</w:t>
      </w:r>
      <w:r>
        <w:t>ë</w:t>
      </w:r>
      <w:r w:rsidRPr="00FD4582">
        <w:t xml:space="preserve"> n</w:t>
      </w:r>
      <w:r>
        <w:t>ë</w:t>
      </w:r>
      <w:r w:rsidRPr="00FD4582">
        <w:t xml:space="preserve"> faz</w:t>
      </w:r>
      <w:r>
        <w:t>ën kalimtare çë</w:t>
      </w:r>
      <w:r w:rsidRPr="00FD4582">
        <w:t>shtje q</w:t>
      </w:r>
      <w:r>
        <w:t>ë</w:t>
      </w:r>
      <w:r w:rsidRPr="00FD4582">
        <w:t xml:space="preserve"> jan</w:t>
      </w:r>
      <w:r>
        <w:t>ë</w:t>
      </w:r>
      <w:r w:rsidRPr="00FD4582">
        <w:t xml:space="preserve"> shqyrtuar n</w:t>
      </w:r>
      <w:r>
        <w:t>ë</w:t>
      </w:r>
      <w:r w:rsidRPr="00FD4582">
        <w:t xml:space="preserve"> shkall</w:t>
      </w:r>
      <w:r>
        <w:t>ë</w:t>
      </w:r>
      <w:r w:rsidRPr="00FD4582">
        <w:t xml:space="preserve"> t</w:t>
      </w:r>
      <w:r>
        <w:t>ë</w:t>
      </w:r>
      <w:r w:rsidRPr="00FD4582">
        <w:t xml:space="preserve"> par</w:t>
      </w:r>
      <w:r>
        <w:t>ë</w:t>
      </w:r>
      <w:r w:rsidRPr="00FD4582">
        <w:t xml:space="preserve"> nga gjykatat </w:t>
      </w:r>
      <w:r>
        <w:t>e rretheve gjyqë</w:t>
      </w:r>
      <w:r w:rsidRPr="00FD4582">
        <w:t>sore para dat</w:t>
      </w:r>
      <w:r>
        <w:t>ës 1.</w:t>
      </w:r>
      <w:r w:rsidRPr="00FD4582">
        <w:t>1.2004 dhe q</w:t>
      </w:r>
      <w:r>
        <w:t>ë sipas nenit 75/a të</w:t>
      </w:r>
      <w:r w:rsidRPr="00FD4582">
        <w:t xml:space="preserve"> </w:t>
      </w:r>
      <w:r>
        <w:t>Kodit të Procedurës Penale,</w:t>
      </w:r>
      <w:r w:rsidRPr="00FD4582">
        <w:t xml:space="preserve"> jan</w:t>
      </w:r>
      <w:r>
        <w:t>ë</w:t>
      </w:r>
      <w:r w:rsidRPr="00FD4582">
        <w:t xml:space="preserve"> n</w:t>
      </w:r>
      <w:r>
        <w:t>ë</w:t>
      </w:r>
      <w:r w:rsidRPr="00FD4582">
        <w:t xml:space="preserve"> kompetenc</w:t>
      </w:r>
      <w:r>
        <w:t>ë</w:t>
      </w:r>
      <w:r w:rsidRPr="00FD4582">
        <w:t xml:space="preserve"> t</w:t>
      </w:r>
      <w:r>
        <w:t>ë</w:t>
      </w:r>
      <w:r w:rsidRPr="00FD4582">
        <w:t xml:space="preserve"> gjykatave t</w:t>
      </w:r>
      <w:r>
        <w:t>ë</w:t>
      </w:r>
      <w:r w:rsidRPr="00FD4582">
        <w:t xml:space="preserve"> krimeve t</w:t>
      </w:r>
      <w:r>
        <w:t>ë</w:t>
      </w:r>
      <w:r w:rsidRPr="00FD4582">
        <w:t xml:space="preserve"> r</w:t>
      </w:r>
      <w:r>
        <w:t>ë</w:t>
      </w:r>
      <w:r w:rsidRPr="00FD4582">
        <w:t>nda, n</w:t>
      </w:r>
      <w:r>
        <w:t>ë</w:t>
      </w:r>
      <w:r w:rsidRPr="00FD4582">
        <w:t xml:space="preserve"> p</w:t>
      </w:r>
      <w:r>
        <w:t>ë</w:t>
      </w:r>
      <w:r w:rsidRPr="00FD4582">
        <w:t>rmbushje t</w:t>
      </w:r>
      <w:r>
        <w:t>ë</w:t>
      </w:r>
      <w:r w:rsidRPr="00FD4582">
        <w:t xml:space="preserve"> q</w:t>
      </w:r>
      <w:r>
        <w:t>ë</w:t>
      </w:r>
      <w:r w:rsidRPr="00FD4582">
        <w:t>llimit p</w:t>
      </w:r>
      <w:r>
        <w:t>ë</w:t>
      </w:r>
      <w:r w:rsidRPr="00FD4582">
        <w:t>r t</w:t>
      </w:r>
      <w:r>
        <w:t>ë</w:t>
      </w:r>
      <w:r w:rsidRPr="00FD4582">
        <w:t xml:space="preserve"> cilin ato jan</w:t>
      </w:r>
      <w:r>
        <w:t>ë</w:t>
      </w:r>
      <w:r w:rsidRPr="00FD4582">
        <w:t xml:space="preserve"> krijuar.</w:t>
      </w:r>
    </w:p>
    <w:p w:rsidR="009A3AF6" w:rsidRPr="00FD4582" w:rsidRDefault="009A3AF6" w:rsidP="009A3AF6">
      <w:pPr>
        <w:pStyle w:val="Paragrafi"/>
      </w:pPr>
      <w:r w:rsidRPr="00FD4582">
        <w:t>P</w:t>
      </w:r>
      <w:r>
        <w:t>ë</w:t>
      </w:r>
      <w:r w:rsidRPr="00FD4582">
        <w:t xml:space="preserve">rgjigja e pyetjes nr.3 </w:t>
      </w:r>
      <w:r>
        <w:t>ë</w:t>
      </w:r>
      <w:r w:rsidRPr="00FD4582">
        <w:t>sht</w:t>
      </w:r>
      <w:r>
        <w:t>ë</w:t>
      </w:r>
      <w:r w:rsidRPr="00FD4582">
        <w:t xml:space="preserve"> e lidhur me sa m</w:t>
      </w:r>
      <w:r>
        <w:t>ë</w:t>
      </w:r>
      <w:r w:rsidRPr="00FD4582">
        <w:t xml:space="preserve"> sip</w:t>
      </w:r>
      <w:r>
        <w:t>ë</w:t>
      </w:r>
      <w:r w:rsidRPr="00FD4582">
        <w:t>r.</w:t>
      </w:r>
    </w:p>
    <w:p w:rsidR="009A3AF6" w:rsidRPr="00FD4582" w:rsidRDefault="009A3AF6" w:rsidP="009A3AF6">
      <w:pPr>
        <w:pStyle w:val="Paragrafi"/>
      </w:pPr>
      <w:r w:rsidRPr="00FD4582">
        <w:t>Pra, n</w:t>
      </w:r>
      <w:r>
        <w:t>ë</w:t>
      </w:r>
      <w:r w:rsidRPr="00FD4582">
        <w:t xml:space="preserve"> rastet kur nj</w:t>
      </w:r>
      <w:r>
        <w:t>ë</w:t>
      </w:r>
      <w:r w:rsidRPr="00FD4582">
        <w:t xml:space="preserve"> gjykat</w:t>
      </w:r>
      <w:r>
        <w:t>ë</w:t>
      </w:r>
      <w:r w:rsidRPr="00FD4582">
        <w:t xml:space="preserve"> apeli (jo e krimeve t</w:t>
      </w:r>
      <w:r>
        <w:t>ë</w:t>
      </w:r>
      <w:r w:rsidRPr="00FD4582">
        <w:t xml:space="preserve"> r</w:t>
      </w:r>
      <w:r>
        <w:t>ë</w:t>
      </w:r>
      <w:r w:rsidRPr="00FD4582">
        <w:t xml:space="preserve">nda), e cila </w:t>
      </w:r>
      <w:r>
        <w:t>ë</w:t>
      </w:r>
      <w:r w:rsidRPr="00FD4582">
        <w:t>sht</w:t>
      </w:r>
      <w:r>
        <w:t>ë</w:t>
      </w:r>
      <w:r w:rsidRPr="00FD4582">
        <w:t xml:space="preserve"> duke gjykuar nj</w:t>
      </w:r>
      <w:r>
        <w:t>ë çë</w:t>
      </w:r>
      <w:r w:rsidRPr="00FD4582">
        <w:t>shtje t</w:t>
      </w:r>
      <w:r>
        <w:t>ë</w:t>
      </w:r>
      <w:r w:rsidRPr="00FD4582">
        <w:t xml:space="preserve"> kompetenc</w:t>
      </w:r>
      <w:r>
        <w:t>ë</w:t>
      </w:r>
      <w:r w:rsidRPr="00FD4582">
        <w:t>s s</w:t>
      </w:r>
      <w:r>
        <w:t>ë</w:t>
      </w:r>
      <w:r w:rsidRPr="00FD4582">
        <w:t xml:space="preserve"> gjykat</w:t>
      </w:r>
      <w:r>
        <w:t>ë</w:t>
      </w:r>
      <w:r w:rsidRPr="00FD4582">
        <w:t>s p</w:t>
      </w:r>
      <w:r>
        <w:t>ë</w:t>
      </w:r>
      <w:r w:rsidRPr="00FD4582">
        <w:t>r krime t</w:t>
      </w:r>
      <w:r>
        <w:t>ë</w:t>
      </w:r>
      <w:r w:rsidRPr="00FD4582">
        <w:t xml:space="preserve"> r</w:t>
      </w:r>
      <w:r>
        <w:t>ë</w:t>
      </w:r>
      <w:r w:rsidRPr="00FD4582">
        <w:t>nda, e prish vendimin dhe vendos d</w:t>
      </w:r>
      <w:r>
        <w:t>ërgimin e çë</w:t>
      </w:r>
      <w:r w:rsidRPr="00FD4582">
        <w:t>shtjes p</w:t>
      </w:r>
      <w:r>
        <w:t>ër rishqyrtim, çështjen duhet t’i</w:t>
      </w:r>
      <w:r w:rsidRPr="00FD4582">
        <w:t>a d</w:t>
      </w:r>
      <w:r>
        <w:t>ë</w:t>
      </w:r>
      <w:r w:rsidRPr="00FD4582">
        <w:t>rgoj</w:t>
      </w:r>
      <w:r>
        <w:t>ë</w:t>
      </w:r>
      <w:r w:rsidRPr="00FD4582">
        <w:t xml:space="preserve"> gjykat</w:t>
      </w:r>
      <w:r>
        <w:t>ë</w:t>
      </w:r>
      <w:r w:rsidRPr="00FD4582">
        <w:t>s p</w:t>
      </w:r>
      <w:r>
        <w:t>ë</w:t>
      </w:r>
      <w:r w:rsidRPr="00FD4582">
        <w:t>r krime t</w:t>
      </w:r>
      <w:r>
        <w:t>ë</w:t>
      </w:r>
      <w:r w:rsidRPr="00FD4582">
        <w:t xml:space="preserve"> r</w:t>
      </w:r>
      <w:r>
        <w:t>ë</w:t>
      </w:r>
      <w:r w:rsidRPr="00FD4582">
        <w:t>nda, p</w:t>
      </w:r>
      <w:r>
        <w:t>ë</w:t>
      </w:r>
      <w:r w:rsidRPr="00FD4582">
        <w:t>r shkak se n</w:t>
      </w:r>
      <w:r>
        <w:t>ë</w:t>
      </w:r>
      <w:r w:rsidRPr="00FD4582">
        <w:t xml:space="preserve"> k</w:t>
      </w:r>
      <w:r>
        <w:t>ë</w:t>
      </w:r>
      <w:r w:rsidRPr="00FD4582">
        <w:t>t</w:t>
      </w:r>
      <w:r>
        <w:t>ë</w:t>
      </w:r>
      <w:r w:rsidRPr="00FD4582">
        <w:t xml:space="preserve"> rast, nga nj</w:t>
      </w:r>
      <w:r>
        <w:t>ë</w:t>
      </w:r>
      <w:r w:rsidRPr="00FD4582">
        <w:t>ra an</w:t>
      </w:r>
      <w:r>
        <w:t>ë</w:t>
      </w:r>
      <w:r w:rsidRPr="00FD4582">
        <w:t xml:space="preserve"> gjykimi do t</w:t>
      </w:r>
      <w:r>
        <w:t>ë</w:t>
      </w:r>
      <w:r w:rsidRPr="00FD4582">
        <w:t xml:space="preserve"> konsiderohej se fillonte nga e para, me tjet</w:t>
      </w:r>
      <w:r>
        <w:t>ë</w:t>
      </w:r>
      <w:r w:rsidRPr="00FD4582">
        <w:t>r trup gjykues dhe nga ana tjet</w:t>
      </w:r>
      <w:r>
        <w:t>ë</w:t>
      </w:r>
      <w:r w:rsidRPr="00FD4582">
        <w:t>r kjo do t</w:t>
      </w:r>
      <w:r>
        <w:t>ë</w:t>
      </w:r>
      <w:r w:rsidRPr="00FD4582">
        <w:t xml:space="preserve"> ishte n</w:t>
      </w:r>
      <w:r>
        <w:t>ë</w:t>
      </w:r>
      <w:r w:rsidRPr="00FD4582">
        <w:t xml:space="preserve"> p</w:t>
      </w:r>
      <w:r>
        <w:t>ë</w:t>
      </w:r>
      <w:r w:rsidRPr="00FD4582">
        <w:t>rmbushje t</w:t>
      </w:r>
      <w:r>
        <w:t>ë</w:t>
      </w:r>
      <w:r w:rsidRPr="00FD4582">
        <w:t xml:space="preserve"> q</w:t>
      </w:r>
      <w:r>
        <w:t>ë</w:t>
      </w:r>
      <w:r w:rsidRPr="00FD4582">
        <w:t>llimit p</w:t>
      </w:r>
      <w:r>
        <w:t>ë</w:t>
      </w:r>
      <w:r w:rsidRPr="00FD4582">
        <w:t>r t</w:t>
      </w:r>
      <w:r>
        <w:t>ë</w:t>
      </w:r>
      <w:r w:rsidRPr="00FD4582">
        <w:t xml:space="preserve"> cilin k</w:t>
      </w:r>
      <w:r>
        <w:t>ë</w:t>
      </w:r>
      <w:r w:rsidRPr="00FD4582">
        <w:t>to gjykata jan</w:t>
      </w:r>
      <w:r>
        <w:t>ë</w:t>
      </w:r>
      <w:r w:rsidRPr="00FD4582">
        <w:t xml:space="preserve"> krijuar. </w:t>
      </w:r>
    </w:p>
    <w:p w:rsidR="009A3AF6" w:rsidRPr="00FD4582" w:rsidRDefault="009A3AF6" w:rsidP="009A3AF6">
      <w:pPr>
        <w:pStyle w:val="Paragrafi"/>
      </w:pPr>
      <w:r w:rsidRPr="00FD4582">
        <w:t>K</w:t>
      </w:r>
      <w:r>
        <w:t>ë</w:t>
      </w:r>
      <w:r w:rsidRPr="00FD4582">
        <w:t>shtu, sipas nenit 1 t</w:t>
      </w:r>
      <w:r>
        <w:t>ë</w:t>
      </w:r>
      <w:r w:rsidRPr="00FD4582">
        <w:t xml:space="preserve"> ligjit nr.9110, dat</w:t>
      </w:r>
      <w:r>
        <w:t>ë 24.</w:t>
      </w:r>
      <w:r w:rsidRPr="00FD4582">
        <w:t>7.2003 “P</w:t>
      </w:r>
      <w:r>
        <w:t>ër organizimin dhe funksionimin e g</w:t>
      </w:r>
      <w:r w:rsidRPr="00FD4582">
        <w:t>jykatave p</w:t>
      </w:r>
      <w:r>
        <w:t>ër k</w:t>
      </w:r>
      <w:r w:rsidRPr="00FD4582">
        <w:t>rime t</w:t>
      </w:r>
      <w:r>
        <w:t>ë rë</w:t>
      </w:r>
      <w:r w:rsidRPr="00FD4582">
        <w:t>nda” synimi i k</w:t>
      </w:r>
      <w:r>
        <w:t>ë</w:t>
      </w:r>
      <w:r w:rsidRPr="00FD4582">
        <w:t xml:space="preserve">tij ligji </w:t>
      </w:r>
      <w:r>
        <w:t>ë</w:t>
      </w:r>
      <w:r w:rsidRPr="00FD4582">
        <w:t>sht</w:t>
      </w:r>
      <w:r>
        <w:t>ë</w:t>
      </w:r>
      <w:r w:rsidRPr="00FD4582">
        <w:t xml:space="preserve"> jo vet</w:t>
      </w:r>
      <w:r>
        <w:t>ë</w:t>
      </w:r>
      <w:r w:rsidRPr="00FD4582">
        <w:t>m rritja e efektivitetit t</w:t>
      </w:r>
      <w:r>
        <w:t>ë</w:t>
      </w:r>
      <w:r w:rsidRPr="00FD4582">
        <w:t xml:space="preserve"> luft</w:t>
      </w:r>
      <w:r>
        <w:t>ës kundë</w:t>
      </w:r>
      <w:r w:rsidRPr="00FD4582">
        <w:t>r krimit t</w:t>
      </w:r>
      <w:r>
        <w:t>ë</w:t>
      </w:r>
      <w:r w:rsidRPr="00FD4582">
        <w:t xml:space="preserve"> organizuar dhe krimeve t</w:t>
      </w:r>
      <w:r>
        <w:t>ë</w:t>
      </w:r>
      <w:r w:rsidRPr="00FD4582">
        <w:t xml:space="preserve"> r</w:t>
      </w:r>
      <w:r>
        <w:t>ë</w:t>
      </w:r>
      <w:r w:rsidRPr="00FD4582">
        <w:t>nda, por edhe p</w:t>
      </w:r>
      <w:r>
        <w:t>ë</w:t>
      </w:r>
      <w:r w:rsidRPr="00FD4582">
        <w:t>rmir</w:t>
      </w:r>
      <w:r>
        <w:t>ë</w:t>
      </w:r>
      <w:r w:rsidRPr="00FD4582">
        <w:t>simi i cil</w:t>
      </w:r>
      <w:r>
        <w:t>ë</w:t>
      </w:r>
      <w:r w:rsidRPr="00FD4582">
        <w:t>sis</w:t>
      </w:r>
      <w:r>
        <w:t>ë</w:t>
      </w:r>
      <w:r w:rsidRPr="00FD4582">
        <w:t xml:space="preserve"> s</w:t>
      </w:r>
      <w:r>
        <w:t>ë</w:t>
      </w:r>
      <w:r w:rsidRPr="00FD4582">
        <w:t xml:space="preserve"> gjykimit t</w:t>
      </w:r>
      <w:r>
        <w:t>ë</w:t>
      </w:r>
      <w:r w:rsidRPr="00FD4582">
        <w:t xml:space="preserve"> tyre.</w:t>
      </w:r>
    </w:p>
    <w:p w:rsidR="009A3AF6" w:rsidRPr="00FD4582" w:rsidRDefault="009A3AF6" w:rsidP="009A3AF6">
      <w:pPr>
        <w:pStyle w:val="Paragrafi"/>
      </w:pPr>
      <w:r w:rsidRPr="00FD4582">
        <w:t>N</w:t>
      </w:r>
      <w:r>
        <w:t>ë</w:t>
      </w:r>
      <w:r w:rsidRPr="00FD4582">
        <w:t xml:space="preserve"> p</w:t>
      </w:r>
      <w:r>
        <w:t>ë</w:t>
      </w:r>
      <w:r w:rsidRPr="00FD4582">
        <w:t>rfundim, mendojm</w:t>
      </w:r>
      <w:r>
        <w:t>ë</w:t>
      </w:r>
      <w:r w:rsidRPr="00FD4582">
        <w:t xml:space="preserve"> se Kolegjet e Bashkuara t</w:t>
      </w:r>
      <w:r>
        <w:t>ë</w:t>
      </w:r>
      <w:r w:rsidRPr="00FD4582">
        <w:t xml:space="preserve"> Gjykat</w:t>
      </w:r>
      <w:r>
        <w:t>ë</w:t>
      </w:r>
      <w:r w:rsidRPr="00FD4582">
        <w:t>s s</w:t>
      </w:r>
      <w:r>
        <w:t>ë</w:t>
      </w:r>
      <w:r w:rsidRPr="00FD4582">
        <w:t xml:space="preserve"> Lart</w:t>
      </w:r>
      <w:r>
        <w:t>ë</w:t>
      </w:r>
      <w:r w:rsidRPr="00FD4582">
        <w:t>, p</w:t>
      </w:r>
      <w:r>
        <w:t>ë</w:t>
      </w:r>
      <w:r w:rsidRPr="00FD4582">
        <w:t>r t</w:t>
      </w:r>
      <w:r>
        <w:t>ë</w:t>
      </w:r>
      <w:r w:rsidRPr="00FD4582">
        <w:t xml:space="preserve"> zgjidhur mosmarr</w:t>
      </w:r>
      <w:r>
        <w:t>ë</w:t>
      </w:r>
      <w:r w:rsidRPr="00FD4582">
        <w:t>veshjen midis Gjykat</w:t>
      </w:r>
      <w:r>
        <w:t>ë</w:t>
      </w:r>
      <w:r w:rsidRPr="00FD4582">
        <w:t>s s</w:t>
      </w:r>
      <w:r>
        <w:t>ë</w:t>
      </w:r>
      <w:r w:rsidRPr="00FD4582">
        <w:t xml:space="preserve"> Apelit Tiran</w:t>
      </w:r>
      <w:r>
        <w:t>ë</w:t>
      </w:r>
      <w:r w:rsidRPr="00FD4582">
        <w:t xml:space="preserve"> dhe Gjykat</w:t>
      </w:r>
      <w:r>
        <w:t>ë</w:t>
      </w:r>
      <w:r w:rsidRPr="00FD4582">
        <w:t>s s</w:t>
      </w:r>
      <w:r>
        <w:t>ë</w:t>
      </w:r>
      <w:r w:rsidRPr="00FD4582">
        <w:t xml:space="preserve"> Apelit p</w:t>
      </w:r>
      <w:r>
        <w:t>ë</w:t>
      </w:r>
      <w:r w:rsidRPr="00FD4582">
        <w:t>r Krimet e R</w:t>
      </w:r>
      <w:r>
        <w:t>ë</w:t>
      </w:r>
      <w:r w:rsidRPr="00FD4582">
        <w:t>nda lidhur me kompetenc</w:t>
      </w:r>
      <w:r>
        <w:t>ë</w:t>
      </w:r>
      <w:r w:rsidRPr="00FD4582">
        <w:t>n e gjykimit t</w:t>
      </w:r>
      <w:r>
        <w:t>ë çë</w:t>
      </w:r>
      <w:r w:rsidRPr="00FD4582">
        <w:t>shtjes m</w:t>
      </w:r>
      <w:r>
        <w:t>e</w:t>
      </w:r>
      <w:r w:rsidRPr="00FD4582">
        <w:t xml:space="preserve"> t</w:t>
      </w:r>
      <w:r>
        <w:t>ë</w:t>
      </w:r>
      <w:r w:rsidRPr="00FD4582">
        <w:t xml:space="preserve"> pandehur Eduard Ndreu, akuzuar p</w:t>
      </w:r>
      <w:r>
        <w:t>ër veprë</w:t>
      </w:r>
      <w:r w:rsidRPr="00FD4582">
        <w:t>n penale t</w:t>
      </w:r>
      <w:r>
        <w:t>ë</w:t>
      </w:r>
      <w:r w:rsidRPr="00FD4582">
        <w:t xml:space="preserve"> trafikimit t</w:t>
      </w:r>
      <w:r>
        <w:t>ë</w:t>
      </w:r>
      <w:r w:rsidRPr="00FD4582">
        <w:t xml:space="preserve"> femrave p</w:t>
      </w:r>
      <w:r>
        <w:t>ë</w:t>
      </w:r>
      <w:r w:rsidRPr="00FD4582">
        <w:t>r prostitucion, n</w:t>
      </w:r>
      <w:r>
        <w:t>ë</w:t>
      </w:r>
      <w:r w:rsidRPr="00FD4582">
        <w:t xml:space="preserve"> baz</w:t>
      </w:r>
      <w:r>
        <w:t>ë</w:t>
      </w:r>
      <w:r w:rsidRPr="00FD4582">
        <w:t xml:space="preserve"> t</w:t>
      </w:r>
      <w:r>
        <w:t>ë</w:t>
      </w:r>
      <w:r w:rsidRPr="00FD4582">
        <w:t xml:space="preserve"> nenit 114/b/2 t</w:t>
      </w:r>
      <w:r>
        <w:t>ë</w:t>
      </w:r>
      <w:r w:rsidRPr="00FD4582">
        <w:t xml:space="preserve"> Kodit Penal, duhet t</w:t>
      </w:r>
      <w:r>
        <w:t>ë</w:t>
      </w:r>
      <w:r w:rsidRPr="00FD4582">
        <w:t xml:space="preserve"> caktojn</w:t>
      </w:r>
      <w:r>
        <w:t>ë si gjykatë</w:t>
      </w:r>
      <w:r w:rsidRPr="00FD4582">
        <w:t xml:space="preserve"> kompetente p</w:t>
      </w:r>
      <w:r>
        <w:t>ë</w:t>
      </w:r>
      <w:r w:rsidRPr="00FD4582">
        <w:t>r gjykimin e k</w:t>
      </w:r>
      <w:r>
        <w:t>ësaj çë</w:t>
      </w:r>
      <w:r w:rsidRPr="00FD4582">
        <w:t>shtjeje Gjykat</w:t>
      </w:r>
      <w:r>
        <w:t>ë</w:t>
      </w:r>
      <w:r w:rsidRPr="00FD4582">
        <w:t>n e Apelit p</w:t>
      </w:r>
      <w:r>
        <w:t>ë</w:t>
      </w:r>
      <w:r w:rsidRPr="00FD4582">
        <w:t>r Krimet e R</w:t>
      </w:r>
      <w:r>
        <w:t>ë</w:t>
      </w:r>
      <w:r w:rsidRPr="00FD4582">
        <w:t>nda.</w:t>
      </w:r>
    </w:p>
    <w:p w:rsidR="009A3AF6" w:rsidRPr="00FD4582" w:rsidRDefault="009A3AF6" w:rsidP="009A3AF6">
      <w:pPr>
        <w:pStyle w:val="Paragrafi"/>
        <w:ind w:firstLine="0"/>
      </w:pPr>
    </w:p>
    <w:p w:rsidR="009A3AF6" w:rsidRDefault="009A3AF6" w:rsidP="009A3AF6">
      <w:pPr>
        <w:pStyle w:val="Paragrafi"/>
      </w:pPr>
      <w:r>
        <w:t xml:space="preserve">Anëtarë: Perikli Zaharia, Shpresa Beça, </w:t>
      </w:r>
      <w:r w:rsidRPr="00FD4582">
        <w:t>Kristaq Ngjela</w:t>
      </w:r>
      <w:r w:rsidRPr="00FD4582">
        <w:tab/>
      </w:r>
    </w:p>
    <w:p w:rsidR="009A3AF6" w:rsidRDefault="009A3AF6" w:rsidP="009A3AF6">
      <w:pPr>
        <w:pStyle w:val="Paragrafi"/>
      </w:pPr>
    </w:p>
    <w:p w:rsidR="009A3AF6" w:rsidRDefault="009A3AF6" w:rsidP="009A3AF6">
      <w:pPr>
        <w:pStyle w:val="Paragrafi"/>
      </w:pPr>
    </w:p>
    <w:p w:rsidR="009A3AF6" w:rsidRDefault="009A3AF6" w:rsidP="009A3AF6">
      <w:pPr>
        <w:pStyle w:val="TitulliTitull"/>
        <w:keepNext w:val="0"/>
      </w:pPr>
      <w:r w:rsidRPr="00CF333B">
        <w:t>MENDIMI I PAKICËS KUNDËR</w:t>
      </w:r>
    </w:p>
    <w:p w:rsidR="009A3AF6" w:rsidRDefault="009A3AF6" w:rsidP="009A3AF6">
      <w:pPr>
        <w:pStyle w:val="TitulliTitull"/>
        <w:keepNext w:val="0"/>
      </w:pPr>
    </w:p>
    <w:p w:rsidR="009A3AF6" w:rsidRPr="00EA31B7" w:rsidRDefault="009A3AF6" w:rsidP="009A3AF6">
      <w:pPr>
        <w:pStyle w:val="Paragrafi"/>
        <w:ind w:firstLine="0"/>
        <w:rPr>
          <w:sz w:val="2"/>
        </w:rPr>
      </w:pPr>
    </w:p>
    <w:p w:rsidR="009A3AF6" w:rsidRPr="00CF333B" w:rsidRDefault="009A3AF6" w:rsidP="009A3AF6">
      <w:pPr>
        <w:pStyle w:val="Paragrafi"/>
      </w:pPr>
      <w:r>
        <w:t>Në lidhje me vendimin nr.1, datë 16.4.2004 të Kolegjeve te Bashkuara të Gjykatës së Lartë</w:t>
      </w:r>
      <w:r w:rsidRPr="00CF333B">
        <w:t>.</w:t>
      </w:r>
    </w:p>
    <w:p w:rsidR="009A3AF6" w:rsidRPr="00CF333B" w:rsidRDefault="009A3AF6" w:rsidP="009A3AF6">
      <w:pPr>
        <w:pStyle w:val="Paragrafi"/>
      </w:pPr>
      <w:r w:rsidRPr="00CF333B">
        <w:t>Nuk j</w:t>
      </w:r>
      <w:r>
        <w:t>am dakord me vendimin nr.1, datë 16.4.2004 të Kolegjeve të</w:t>
      </w:r>
      <w:r w:rsidRPr="00CF333B">
        <w:t xml:space="preserve"> Bash</w:t>
      </w:r>
      <w:r>
        <w:t>kuara të Gjykatës së Lartë, jo thjesht përsa i takon zgjidhjes përfundimtare që i është bërë çështjes objekt gjykimi dhe pë</w:t>
      </w:r>
      <w:r w:rsidRPr="00CF333B">
        <w:t>rcakt</w:t>
      </w:r>
      <w:r>
        <w:t>imeve unifikuese (sentencave) që janë</w:t>
      </w:r>
      <w:r w:rsidRPr="00CF333B">
        <w:t xml:space="preserve"> </w:t>
      </w:r>
      <w:r>
        <w:t>pranuar prej saj, por sidomos për faktin që kjo çështje është tërhequr me vendim të</w:t>
      </w:r>
      <w:r w:rsidRPr="00CF333B">
        <w:t xml:space="preserve"> Kryetarit t</w:t>
      </w:r>
      <w:r>
        <w:t>ë</w:t>
      </w:r>
      <w:r w:rsidRPr="00CF333B">
        <w:t xml:space="preserve"> Gjykat</w:t>
      </w:r>
      <w:r>
        <w:t>ë</w:t>
      </w:r>
      <w:r w:rsidRPr="00CF333B">
        <w:t>s s</w:t>
      </w:r>
      <w:r>
        <w:t>ë</w:t>
      </w:r>
      <w:r w:rsidRPr="00CF333B">
        <w:t xml:space="preserve"> Lart</w:t>
      </w:r>
      <w:r>
        <w:t>ë</w:t>
      </w:r>
      <w:r w:rsidRPr="00CF333B">
        <w:t>, p</w:t>
      </w:r>
      <w:r>
        <w:t>ë</w:t>
      </w:r>
      <w:r w:rsidRPr="00CF333B">
        <w:t>r t’u gjykuar nga k</w:t>
      </w:r>
      <w:r>
        <w:t>ë</w:t>
      </w:r>
      <w:r w:rsidRPr="00CF333B">
        <w:t>to Kolegje, p</w:t>
      </w:r>
      <w:r>
        <w:t>ë</w:t>
      </w:r>
      <w:r w:rsidRPr="00CF333B">
        <w:t>r arsyet e m</w:t>
      </w:r>
      <w:r>
        <w:t>ë</w:t>
      </w:r>
      <w:r w:rsidRPr="00CF333B">
        <w:t>poshtme:</w:t>
      </w:r>
    </w:p>
    <w:p w:rsidR="009A3AF6" w:rsidRPr="00CF333B" w:rsidRDefault="009A3AF6" w:rsidP="009A3AF6">
      <w:pPr>
        <w:pStyle w:val="Paragrafi"/>
      </w:pPr>
      <w:r w:rsidRPr="00CF333B">
        <w:t>N</w:t>
      </w:r>
      <w:r>
        <w:t>ë</w:t>
      </w:r>
      <w:r w:rsidRPr="00CF333B">
        <w:t xml:space="preserve"> lidhje me gjykimin n</w:t>
      </w:r>
      <w:r>
        <w:t>ë</w:t>
      </w:r>
      <w:r w:rsidRPr="00CF333B">
        <w:t xml:space="preserve"> Kolegjet e Bashkuara, n</w:t>
      </w:r>
      <w:r>
        <w:t>ë</w:t>
      </w:r>
      <w:r w:rsidRPr="00CF333B">
        <w:t xml:space="preserve"> legjislacionin n</w:t>
      </w:r>
      <w:r>
        <w:t>ë</w:t>
      </w:r>
      <w:r w:rsidRPr="00CF333B">
        <w:t xml:space="preserve"> fuqi n</w:t>
      </w:r>
      <w:r>
        <w:t>ë</w:t>
      </w:r>
      <w:r w:rsidRPr="00CF333B">
        <w:t xml:space="preserve"> Republik</w:t>
      </w:r>
      <w:r>
        <w:t>ë</w:t>
      </w:r>
      <w:r w:rsidRPr="00CF333B">
        <w:t>n e Shqip</w:t>
      </w:r>
      <w:r>
        <w:t>ë</w:t>
      </w:r>
      <w:r w:rsidRPr="00CF333B">
        <w:t>ris</w:t>
      </w:r>
      <w:r>
        <w:t>ë</w:t>
      </w:r>
      <w:r w:rsidRPr="00CF333B">
        <w:t>, b</w:t>
      </w:r>
      <w:r>
        <w:t>ë</w:t>
      </w:r>
      <w:r w:rsidRPr="00CF333B">
        <w:t>het fjal</w:t>
      </w:r>
      <w:r>
        <w:t>ë</w:t>
      </w:r>
      <w:r w:rsidRPr="00CF333B">
        <w:t xml:space="preserve"> n</w:t>
      </w:r>
      <w:r>
        <w:t>ë Kushtetutë</w:t>
      </w:r>
      <w:r w:rsidRPr="00CF333B">
        <w:t>, n</w:t>
      </w:r>
      <w:r>
        <w:t>ë Kodin e Procedurë</w:t>
      </w:r>
      <w:r w:rsidRPr="00CF333B">
        <w:t>s Penale dhe n</w:t>
      </w:r>
      <w:r>
        <w:t>ë</w:t>
      </w:r>
      <w:r w:rsidRPr="00CF333B">
        <w:t xml:space="preserve"> ligjin nr.8588, dat</w:t>
      </w:r>
      <w:r>
        <w:t>ë 15.</w:t>
      </w:r>
      <w:r w:rsidRPr="00CF333B">
        <w:t>3.2000 "P</w:t>
      </w:r>
      <w:r>
        <w:t>ë</w:t>
      </w:r>
      <w:r w:rsidRPr="00CF333B">
        <w:t>r organizimin dhe funksionimin e Gjykat</w:t>
      </w:r>
      <w:r>
        <w:t>ë</w:t>
      </w:r>
      <w:r w:rsidRPr="00CF333B">
        <w:t>s s</w:t>
      </w:r>
      <w:r>
        <w:t>ë</w:t>
      </w:r>
      <w:r w:rsidRPr="00CF333B">
        <w:t xml:space="preserve"> Lart</w:t>
      </w:r>
      <w:r>
        <w:t>ë</w:t>
      </w:r>
      <w:r w:rsidRPr="00CF333B">
        <w:t xml:space="preserve"> t</w:t>
      </w:r>
      <w:r>
        <w:t>ë</w:t>
      </w:r>
      <w:r w:rsidRPr="00CF333B">
        <w:t xml:space="preserve"> Republik</w:t>
      </w:r>
      <w:r>
        <w:t>ë</w:t>
      </w:r>
      <w:r w:rsidRPr="00CF333B">
        <w:t>s s</w:t>
      </w:r>
      <w:r>
        <w:t>ë</w:t>
      </w:r>
      <w:r w:rsidRPr="00CF333B">
        <w:t xml:space="preserve"> Shqip</w:t>
      </w:r>
      <w:r>
        <w:t>ë</w:t>
      </w:r>
      <w:r w:rsidRPr="00CF333B">
        <w:t>ris</w:t>
      </w:r>
      <w:r>
        <w:t>ë</w:t>
      </w:r>
      <w:r w:rsidRPr="00CF333B">
        <w:t>".</w:t>
      </w:r>
    </w:p>
    <w:p w:rsidR="009A3AF6" w:rsidRPr="00CF333B" w:rsidRDefault="009A3AF6" w:rsidP="009A3AF6">
      <w:pPr>
        <w:pStyle w:val="Paragrafi"/>
      </w:pPr>
      <w:r w:rsidRPr="00CF333B">
        <w:t>Konkretisht, n</w:t>
      </w:r>
      <w:r>
        <w:t>ë</w:t>
      </w:r>
      <w:r w:rsidRPr="00CF333B">
        <w:t xml:space="preserve"> pik</w:t>
      </w:r>
      <w:r>
        <w:t>ë</w:t>
      </w:r>
      <w:r w:rsidRPr="00CF333B">
        <w:t>n 2 t</w:t>
      </w:r>
      <w:r>
        <w:t>ë</w:t>
      </w:r>
      <w:r w:rsidRPr="00CF333B">
        <w:t xml:space="preserve"> neni</w:t>
      </w:r>
      <w:r>
        <w:t xml:space="preserve">t 141 të Kushtetutës thuhet: </w:t>
      </w:r>
      <w:r w:rsidRPr="00625D23">
        <w:rPr>
          <w:b/>
        </w:rPr>
        <w:t>"Për njehsimin ose ndryshimin e praktik</w:t>
      </w:r>
      <w:r>
        <w:rPr>
          <w:b/>
        </w:rPr>
        <w:t>ë</w:t>
      </w:r>
      <w:r w:rsidRPr="00625D23">
        <w:rPr>
          <w:b/>
        </w:rPr>
        <w:t>s gjyq</w:t>
      </w:r>
      <w:r>
        <w:rPr>
          <w:b/>
        </w:rPr>
        <w:t>ë</w:t>
      </w:r>
      <w:r w:rsidRPr="00625D23">
        <w:rPr>
          <w:b/>
        </w:rPr>
        <w:t>sore,</w:t>
      </w:r>
      <w:r w:rsidRPr="00CF333B">
        <w:t xml:space="preserve"> Gjykata e Lart</w:t>
      </w:r>
      <w:r>
        <w:t>ë</w:t>
      </w:r>
      <w:r w:rsidRPr="00CF333B">
        <w:t xml:space="preserve"> ka t</w:t>
      </w:r>
      <w:r>
        <w:t>ë</w:t>
      </w:r>
      <w:r w:rsidRPr="00CF333B">
        <w:t xml:space="preserve"> drejt</w:t>
      </w:r>
      <w:r>
        <w:t>ë</w:t>
      </w:r>
      <w:r w:rsidRPr="00CF333B">
        <w:t xml:space="preserve"> t</w:t>
      </w:r>
      <w:r>
        <w:t>ë</w:t>
      </w:r>
      <w:r w:rsidRPr="00CF333B">
        <w:t xml:space="preserve"> t</w:t>
      </w:r>
      <w:r>
        <w:t>ë</w:t>
      </w:r>
      <w:r w:rsidRPr="00CF333B">
        <w:t>rheq</w:t>
      </w:r>
      <w:r>
        <w:t>ë</w:t>
      </w:r>
      <w:r w:rsidRPr="00CF333B">
        <w:t xml:space="preserve"> p</w:t>
      </w:r>
      <w:r>
        <w:t>ë</w:t>
      </w:r>
      <w:r w:rsidRPr="00CF333B">
        <w:t>r sh</w:t>
      </w:r>
      <w:r>
        <w:t xml:space="preserve">qyrtim në Kolegjet e Bashkuara </w:t>
      </w:r>
      <w:r w:rsidRPr="00625D23">
        <w:rPr>
          <w:b/>
        </w:rPr>
        <w:t>ç</w:t>
      </w:r>
      <w:r>
        <w:rPr>
          <w:b/>
        </w:rPr>
        <w:t>ë</w:t>
      </w:r>
      <w:r w:rsidRPr="00625D23">
        <w:rPr>
          <w:b/>
        </w:rPr>
        <w:t>shtje t</w:t>
      </w:r>
      <w:r>
        <w:rPr>
          <w:b/>
        </w:rPr>
        <w:t>ë</w:t>
      </w:r>
      <w:r w:rsidRPr="00625D23">
        <w:rPr>
          <w:b/>
        </w:rPr>
        <w:t xml:space="preserve"> caktuara gjyq</w:t>
      </w:r>
      <w:r>
        <w:rPr>
          <w:b/>
        </w:rPr>
        <w:t>ë</w:t>
      </w:r>
      <w:r w:rsidRPr="00625D23">
        <w:rPr>
          <w:b/>
        </w:rPr>
        <w:t>sore</w:t>
      </w:r>
      <w:r w:rsidRPr="00CF333B">
        <w:t>".</w:t>
      </w:r>
    </w:p>
    <w:p w:rsidR="009A3AF6" w:rsidRPr="00CF333B" w:rsidRDefault="009A3AF6" w:rsidP="009A3AF6">
      <w:pPr>
        <w:pStyle w:val="Paragrafi"/>
      </w:pPr>
      <w:r w:rsidRPr="00CF333B">
        <w:t>N</w:t>
      </w:r>
      <w:r>
        <w:t>ë</w:t>
      </w:r>
      <w:r w:rsidRPr="00CF333B">
        <w:t xml:space="preserve"> pik</w:t>
      </w:r>
      <w:r>
        <w:t>ë</w:t>
      </w:r>
      <w:r w:rsidRPr="00CF333B">
        <w:t>n 1 t</w:t>
      </w:r>
      <w:r>
        <w:t>ë</w:t>
      </w:r>
      <w:r w:rsidRPr="00CF333B">
        <w:t xml:space="preserve"> nenit 438 t</w:t>
      </w:r>
      <w:r>
        <w:t>ë</w:t>
      </w:r>
      <w:r w:rsidRPr="00CF333B">
        <w:t xml:space="preserve"> </w:t>
      </w:r>
      <w:r>
        <w:t xml:space="preserve">Kodit të Procedurës </w:t>
      </w:r>
      <w:r w:rsidRPr="00CF333B">
        <w:t>Penale thuhet:</w:t>
      </w:r>
    </w:p>
    <w:p w:rsidR="009A3AF6" w:rsidRPr="00CF333B" w:rsidRDefault="009A3AF6" w:rsidP="009A3AF6">
      <w:pPr>
        <w:pStyle w:val="Paragrafi"/>
      </w:pPr>
      <w:r w:rsidRPr="00CF333B">
        <w:t xml:space="preserve">"Kur lind nevoja </w:t>
      </w:r>
      <w:r w:rsidRPr="00625D23">
        <w:rPr>
          <w:b/>
        </w:rPr>
        <w:t>p</w:t>
      </w:r>
      <w:r>
        <w:rPr>
          <w:b/>
        </w:rPr>
        <w:t>ë</w:t>
      </w:r>
      <w:r w:rsidRPr="00625D23">
        <w:rPr>
          <w:b/>
        </w:rPr>
        <w:t>r njehsimin</w:t>
      </w:r>
      <w:r w:rsidRPr="00CF333B">
        <w:t xml:space="preserve"> </w:t>
      </w:r>
      <w:r w:rsidRPr="00625D23">
        <w:rPr>
          <w:b/>
        </w:rPr>
        <w:t>ose ndryshimin e praktik</w:t>
      </w:r>
      <w:r>
        <w:rPr>
          <w:b/>
        </w:rPr>
        <w:t>ë</w:t>
      </w:r>
      <w:r w:rsidRPr="00625D23">
        <w:rPr>
          <w:b/>
        </w:rPr>
        <w:t>s gjyq</w:t>
      </w:r>
      <w:r>
        <w:rPr>
          <w:b/>
        </w:rPr>
        <w:t>ë</w:t>
      </w:r>
      <w:r w:rsidRPr="00625D23">
        <w:rPr>
          <w:b/>
        </w:rPr>
        <w:t>sore</w:t>
      </w:r>
      <w:r w:rsidRPr="00CF333B">
        <w:t>, Gjykata e Lart</w:t>
      </w:r>
      <w:r>
        <w:t>ë</w:t>
      </w:r>
      <w:r w:rsidRPr="00CF333B">
        <w:t xml:space="preserve"> </w:t>
      </w:r>
      <w:r w:rsidRPr="00625D23">
        <w:rPr>
          <w:b/>
        </w:rPr>
        <w:t>ka t</w:t>
      </w:r>
      <w:r>
        <w:rPr>
          <w:b/>
        </w:rPr>
        <w:t>ë</w:t>
      </w:r>
      <w:r w:rsidRPr="00625D23">
        <w:rPr>
          <w:b/>
        </w:rPr>
        <w:t xml:space="preserve"> drejt</w:t>
      </w:r>
      <w:r>
        <w:rPr>
          <w:b/>
        </w:rPr>
        <w:t>ë</w:t>
      </w:r>
      <w:r w:rsidRPr="00CF333B">
        <w:t xml:space="preserve"> t</w:t>
      </w:r>
      <w:r>
        <w:t>ë të</w:t>
      </w:r>
      <w:r w:rsidRPr="00CF333B">
        <w:t>rheq</w:t>
      </w:r>
      <w:r>
        <w:t>ë</w:t>
      </w:r>
      <w:r w:rsidRPr="00CF333B">
        <w:t xml:space="preserve"> p</w:t>
      </w:r>
      <w:r>
        <w:t>ë</w:t>
      </w:r>
      <w:r w:rsidRPr="00CF333B">
        <w:t>r shqyrtim n</w:t>
      </w:r>
      <w:r>
        <w:t>ë Kolegjet e Bashkuara çë</w:t>
      </w:r>
      <w:r w:rsidRPr="00CF333B">
        <w:t>shtje t</w:t>
      </w:r>
      <w:r>
        <w:t>ë</w:t>
      </w:r>
      <w:r w:rsidRPr="00CF333B">
        <w:t xml:space="preserve"> ardhura p</w:t>
      </w:r>
      <w:r>
        <w:t>ë</w:t>
      </w:r>
      <w:r w:rsidRPr="00CF333B">
        <w:t>r shqyrtim n</w:t>
      </w:r>
      <w:r>
        <w:t>ë</w:t>
      </w:r>
      <w:r w:rsidRPr="00CF333B">
        <w:t xml:space="preserve"> Kolegjin Penal, kurse n</w:t>
      </w:r>
      <w:r>
        <w:t>ë</w:t>
      </w:r>
      <w:r w:rsidRPr="00CF333B">
        <w:t xml:space="preserve"> pik</w:t>
      </w:r>
      <w:r>
        <w:t>ë</w:t>
      </w:r>
      <w:r w:rsidRPr="00CF333B">
        <w:t>n 2 t</w:t>
      </w:r>
      <w:r>
        <w:t>ë</w:t>
      </w:r>
      <w:r w:rsidRPr="00CF333B">
        <w:t xml:space="preserve"> tij thuhet: "T</w:t>
      </w:r>
      <w:r>
        <w:t>ërheqja e çë</w:t>
      </w:r>
      <w:r w:rsidRPr="00CF333B">
        <w:t>shtjeve b</w:t>
      </w:r>
      <w:r>
        <w:t>ë</w:t>
      </w:r>
      <w:r w:rsidRPr="00CF333B">
        <w:t>het me vendim t</w:t>
      </w:r>
      <w:r>
        <w:t>ë</w:t>
      </w:r>
      <w:r w:rsidRPr="00CF333B">
        <w:t xml:space="preserve"> Kryetarit t</w:t>
      </w:r>
      <w:r>
        <w:t>ë</w:t>
      </w:r>
      <w:r w:rsidRPr="00CF333B">
        <w:t xml:space="preserve"> Gjykat</w:t>
      </w:r>
      <w:r>
        <w:t>ë</w:t>
      </w:r>
      <w:r w:rsidRPr="00CF333B">
        <w:t>s s</w:t>
      </w:r>
      <w:r>
        <w:t>ë</w:t>
      </w:r>
      <w:r w:rsidRPr="00CF333B">
        <w:t xml:space="preserve"> Lart</w:t>
      </w:r>
      <w:r>
        <w:t>ë</w:t>
      </w:r>
      <w:r w:rsidRPr="00CF333B">
        <w:t xml:space="preserve"> ose t</w:t>
      </w:r>
      <w:r>
        <w:t>ë</w:t>
      </w:r>
      <w:r w:rsidRPr="00CF333B">
        <w:t xml:space="preserve"> Kolegjit Penal".</w:t>
      </w:r>
    </w:p>
    <w:p w:rsidR="009A3AF6" w:rsidRDefault="009A3AF6" w:rsidP="009A3AF6">
      <w:pPr>
        <w:pStyle w:val="Paragrafi"/>
        <w:rPr>
          <w:b/>
        </w:rPr>
      </w:pPr>
      <w:r w:rsidRPr="00CF333B">
        <w:t>N</w:t>
      </w:r>
      <w:r>
        <w:t>ë</w:t>
      </w:r>
      <w:r w:rsidRPr="00CF333B">
        <w:t xml:space="preserve"> shkronj</w:t>
      </w:r>
      <w:r>
        <w:t>ë</w:t>
      </w:r>
      <w:r w:rsidRPr="00CF333B">
        <w:t>n "c" t</w:t>
      </w:r>
      <w:r>
        <w:t>ë</w:t>
      </w:r>
      <w:r w:rsidRPr="00CF333B">
        <w:t xml:space="preserve"> nenit 14 t</w:t>
      </w:r>
      <w:r>
        <w:t>ë</w:t>
      </w:r>
      <w:r w:rsidRPr="00CF333B">
        <w:t xml:space="preserve"> ligjit organik t</w:t>
      </w:r>
      <w:r>
        <w:t>ë</w:t>
      </w:r>
      <w:r w:rsidRPr="00CF333B">
        <w:t xml:space="preserve"> Gjykat</w:t>
      </w:r>
      <w:r>
        <w:t>ë</w:t>
      </w:r>
      <w:r w:rsidRPr="00CF333B">
        <w:t>s s</w:t>
      </w:r>
      <w:r>
        <w:t>ë</w:t>
      </w:r>
      <w:r w:rsidRPr="00CF333B">
        <w:t xml:space="preserve"> Lart</w:t>
      </w:r>
      <w:r>
        <w:t>ë</w:t>
      </w:r>
      <w:r w:rsidRPr="00CF333B">
        <w:t>, n</w:t>
      </w:r>
      <w:r>
        <w:t>ë</w:t>
      </w:r>
      <w:r w:rsidRPr="00CF333B">
        <w:t xml:space="preserve"> t</w:t>
      </w:r>
      <w:r>
        <w:t>ë</w:t>
      </w:r>
      <w:r w:rsidRPr="00CF333B">
        <w:t xml:space="preserve"> cilin p</w:t>
      </w:r>
      <w:r>
        <w:t>ërcaktohen çë</w:t>
      </w:r>
      <w:r w:rsidRPr="00CF333B">
        <w:t>shtjet q</w:t>
      </w:r>
      <w:r>
        <w:t>ë</w:t>
      </w:r>
      <w:r w:rsidRPr="00CF333B">
        <w:t xml:space="preserve"> gjykohen n</w:t>
      </w:r>
      <w:r>
        <w:t>ë</w:t>
      </w:r>
      <w:r w:rsidRPr="00CF333B">
        <w:t xml:space="preserve"> Kolegjet e Bashkuara, thuhet: "K</w:t>
      </w:r>
      <w:r>
        <w:t>ë</w:t>
      </w:r>
      <w:r w:rsidRPr="00CF333B">
        <w:t xml:space="preserve">rkesat </w:t>
      </w:r>
      <w:r w:rsidRPr="00625D23">
        <w:rPr>
          <w:b/>
        </w:rPr>
        <w:t>p</w:t>
      </w:r>
      <w:r>
        <w:rPr>
          <w:b/>
        </w:rPr>
        <w:t>ë</w:t>
      </w:r>
      <w:r w:rsidRPr="00625D23">
        <w:rPr>
          <w:b/>
        </w:rPr>
        <w:t>r njehsimin ose ndryshimin e</w:t>
      </w:r>
      <w:r w:rsidRPr="00CF333B">
        <w:t xml:space="preserve"> </w:t>
      </w:r>
      <w:r w:rsidRPr="00625D23">
        <w:rPr>
          <w:b/>
        </w:rPr>
        <w:t>praktik</w:t>
      </w:r>
      <w:r>
        <w:rPr>
          <w:b/>
        </w:rPr>
        <w:t>ë</w:t>
      </w:r>
      <w:r w:rsidRPr="00625D23">
        <w:rPr>
          <w:b/>
        </w:rPr>
        <w:t>s gjyq</w:t>
      </w:r>
      <w:r>
        <w:rPr>
          <w:b/>
        </w:rPr>
        <w:t>ë</w:t>
      </w:r>
      <w:r w:rsidRPr="00625D23">
        <w:rPr>
          <w:b/>
        </w:rPr>
        <w:t>sore".</w:t>
      </w:r>
    </w:p>
    <w:p w:rsidR="009A3AF6" w:rsidRDefault="009A3AF6" w:rsidP="009A3AF6">
      <w:pPr>
        <w:pStyle w:val="Paragrafi"/>
        <w:rPr>
          <w:b/>
        </w:rPr>
      </w:pPr>
    </w:p>
    <w:p w:rsidR="009A3AF6" w:rsidRPr="00CF333B" w:rsidRDefault="009A3AF6" w:rsidP="009A3AF6">
      <w:pPr>
        <w:pStyle w:val="Paragrafi"/>
      </w:pPr>
    </w:p>
    <w:p w:rsidR="009A3AF6" w:rsidRPr="00CF333B" w:rsidRDefault="009A3AF6" w:rsidP="009A3AF6">
      <w:pPr>
        <w:pStyle w:val="Paragrafi"/>
      </w:pPr>
      <w:r>
        <w:t>Siç</w:t>
      </w:r>
      <w:r w:rsidRPr="00CF333B">
        <w:t xml:space="preserve"> shihet, rastet n</w:t>
      </w:r>
      <w:r>
        <w:t>ë</w:t>
      </w:r>
      <w:r w:rsidRPr="00CF333B">
        <w:t xml:space="preserve"> t</w:t>
      </w:r>
      <w:r>
        <w:t>ë cilat k</w:t>
      </w:r>
      <w:r w:rsidRPr="00CF333B">
        <w:t>olegjeve t</w:t>
      </w:r>
      <w:r>
        <w:t>ë veç</w:t>
      </w:r>
      <w:r w:rsidRPr="00CF333B">
        <w:t>anta t</w:t>
      </w:r>
      <w:r>
        <w:t>ë</w:t>
      </w:r>
      <w:r w:rsidRPr="00CF333B">
        <w:t xml:space="preserve"> Gjykat</w:t>
      </w:r>
      <w:r>
        <w:t>ë</w:t>
      </w:r>
      <w:r w:rsidRPr="00CF333B">
        <w:t>s s</w:t>
      </w:r>
      <w:r>
        <w:t>ë</w:t>
      </w:r>
      <w:r w:rsidRPr="00CF333B">
        <w:t xml:space="preserve"> Lart</w:t>
      </w:r>
      <w:r>
        <w:t>ë apo dhe k</w:t>
      </w:r>
      <w:r w:rsidRPr="00CF333B">
        <w:t>ryetarit t</w:t>
      </w:r>
      <w:r>
        <w:t>ë</w:t>
      </w:r>
      <w:r w:rsidRPr="00CF333B">
        <w:t xml:space="preserve"> k</w:t>
      </w:r>
      <w:r>
        <w:t>ë</w:t>
      </w:r>
      <w:r w:rsidRPr="00CF333B">
        <w:t>saj gjykate, i lind e drejta p</w:t>
      </w:r>
      <w:r>
        <w:t>ë</w:t>
      </w:r>
      <w:r w:rsidRPr="00CF333B">
        <w:t>r t</w:t>
      </w:r>
      <w:r>
        <w:t>ë</w:t>
      </w:r>
      <w:r w:rsidRPr="00CF333B">
        <w:t xml:space="preserve"> t</w:t>
      </w:r>
      <w:r>
        <w:t>ërhequr çë</w:t>
      </w:r>
      <w:r w:rsidRPr="00CF333B">
        <w:t>shtje n</w:t>
      </w:r>
      <w:r>
        <w:t>ë</w:t>
      </w:r>
      <w:r w:rsidRPr="00CF333B">
        <w:t xml:space="preserve"> gjykim n</w:t>
      </w:r>
      <w:r>
        <w:t>ë</w:t>
      </w:r>
      <w:r w:rsidRPr="00CF333B">
        <w:t xml:space="preserve"> Kolegjet e Bashkuara, jan</w:t>
      </w:r>
      <w:r>
        <w:t>ë</w:t>
      </w:r>
      <w:r w:rsidRPr="00CF333B">
        <w:t xml:space="preserve"> qart</w:t>
      </w:r>
      <w:r>
        <w:t>ë</w:t>
      </w:r>
      <w:r w:rsidRPr="00CF333B">
        <w:t>sisht t</w:t>
      </w:r>
      <w:r>
        <w:t>ë</w:t>
      </w:r>
      <w:r w:rsidRPr="00CF333B">
        <w:t xml:space="preserve"> p</w:t>
      </w:r>
      <w:r>
        <w:t>ë</w:t>
      </w:r>
      <w:r w:rsidRPr="00CF333B">
        <w:t>rcaktuara n</w:t>
      </w:r>
      <w:r>
        <w:t>ë</w:t>
      </w:r>
      <w:r w:rsidRPr="00CF333B">
        <w:t xml:space="preserve"> m</w:t>
      </w:r>
      <w:r>
        <w:t>ë</w:t>
      </w:r>
      <w:r w:rsidRPr="00CF333B">
        <w:t>nyr</w:t>
      </w:r>
      <w:r>
        <w:t>ë</w:t>
      </w:r>
      <w:r w:rsidRPr="00CF333B">
        <w:t xml:space="preserve"> t</w:t>
      </w:r>
      <w:r>
        <w:t>ë</w:t>
      </w:r>
      <w:r w:rsidRPr="00CF333B">
        <w:t xml:space="preserve"> till</w:t>
      </w:r>
      <w:r>
        <w:t>ë</w:t>
      </w:r>
      <w:r w:rsidRPr="00CF333B">
        <w:t xml:space="preserve"> q</w:t>
      </w:r>
      <w:r>
        <w:t>ë</w:t>
      </w:r>
      <w:r w:rsidRPr="00CF333B">
        <w:t xml:space="preserve"> nuk lihet shteg p</w:t>
      </w:r>
      <w:r>
        <w:t>ër rritjen e numrit të</w:t>
      </w:r>
      <w:r w:rsidRPr="00CF333B">
        <w:t xml:space="preserve"> tyre (</w:t>
      </w:r>
      <w:r>
        <w:t xml:space="preserve">rasteve). Ato janë dy: </w:t>
      </w:r>
      <w:r w:rsidRPr="00CF333B">
        <w:t xml:space="preserve">a) </w:t>
      </w:r>
      <w:r w:rsidRPr="00625D23">
        <w:rPr>
          <w:b/>
        </w:rPr>
        <w:t>njehsimi</w:t>
      </w:r>
      <w:r w:rsidRPr="00CF333B">
        <w:t xml:space="preserve"> dhe b) </w:t>
      </w:r>
      <w:r w:rsidRPr="00625D23">
        <w:rPr>
          <w:b/>
        </w:rPr>
        <w:t>ndryshimi i praktik</w:t>
      </w:r>
      <w:r>
        <w:rPr>
          <w:b/>
        </w:rPr>
        <w:t>ë</w:t>
      </w:r>
      <w:r w:rsidRPr="00625D23">
        <w:rPr>
          <w:b/>
        </w:rPr>
        <w:t>s gjyq</w:t>
      </w:r>
      <w:r>
        <w:rPr>
          <w:b/>
        </w:rPr>
        <w:t>ë</w:t>
      </w:r>
      <w:r w:rsidRPr="00625D23">
        <w:rPr>
          <w:b/>
        </w:rPr>
        <w:t>sore</w:t>
      </w:r>
      <w:r w:rsidRPr="00CF333B">
        <w:t xml:space="preserve">. </w:t>
      </w:r>
    </w:p>
    <w:p w:rsidR="009A3AF6" w:rsidRPr="00CF333B" w:rsidRDefault="009A3AF6" w:rsidP="009A3AF6">
      <w:pPr>
        <w:pStyle w:val="Paragrafi"/>
      </w:pPr>
      <w:r w:rsidRPr="00CF333B">
        <w:t>Po k</w:t>
      </w:r>
      <w:r>
        <w:t>ë</w:t>
      </w:r>
      <w:r w:rsidRPr="00CF333B">
        <w:t>shtu, nga vet</w:t>
      </w:r>
      <w:r>
        <w:t>ë</w:t>
      </w:r>
      <w:r w:rsidRPr="00CF333B">
        <w:t xml:space="preserve"> formulimi i dispozitave t</w:t>
      </w:r>
      <w:r>
        <w:t>ë</w:t>
      </w:r>
      <w:r w:rsidRPr="00CF333B">
        <w:t xml:space="preserve"> p</w:t>
      </w:r>
      <w:r>
        <w:t>ë</w:t>
      </w:r>
      <w:r w:rsidRPr="00CF333B">
        <w:t>rmendura, del fare qart</w:t>
      </w:r>
      <w:r>
        <w:t>ë</w:t>
      </w:r>
      <w:r w:rsidRPr="00CF333B">
        <w:t xml:space="preserve"> se, nevoja p</w:t>
      </w:r>
      <w:r>
        <w:t>ër njehsim ose ndryshim</w:t>
      </w:r>
      <w:r w:rsidRPr="00CF333B">
        <w:t xml:space="preserve"> </w:t>
      </w:r>
      <w:r>
        <w:t>ë</w:t>
      </w:r>
      <w:r w:rsidRPr="00CF333B">
        <w:t>sht</w:t>
      </w:r>
      <w:r>
        <w:t>ë</w:t>
      </w:r>
      <w:r w:rsidRPr="00CF333B">
        <w:t xml:space="preserve"> e kusht</w:t>
      </w:r>
      <w:r>
        <w:t>ë</w:t>
      </w:r>
      <w:r w:rsidRPr="00CF333B">
        <w:t>zuar domosdoshm</w:t>
      </w:r>
      <w:r>
        <w:t>ë</w:t>
      </w:r>
      <w:r w:rsidRPr="00CF333B">
        <w:t xml:space="preserve">risht </w:t>
      </w:r>
      <w:r w:rsidRPr="00625D23">
        <w:rPr>
          <w:b/>
        </w:rPr>
        <w:t>me ekzistenc</w:t>
      </w:r>
      <w:r>
        <w:rPr>
          <w:b/>
        </w:rPr>
        <w:t>ë</w:t>
      </w:r>
      <w:r w:rsidRPr="00625D23">
        <w:rPr>
          <w:b/>
        </w:rPr>
        <w:t>n e praktik</w:t>
      </w:r>
      <w:r>
        <w:rPr>
          <w:b/>
        </w:rPr>
        <w:t>ë</w:t>
      </w:r>
      <w:r w:rsidRPr="00625D23">
        <w:rPr>
          <w:b/>
        </w:rPr>
        <w:t>s gjyq</w:t>
      </w:r>
      <w:r>
        <w:rPr>
          <w:b/>
        </w:rPr>
        <w:t>ë</w:t>
      </w:r>
      <w:r w:rsidRPr="00625D23">
        <w:rPr>
          <w:b/>
        </w:rPr>
        <w:t>sore,</w:t>
      </w:r>
      <w:r w:rsidRPr="00CF333B">
        <w:t xml:space="preserve"> n</w:t>
      </w:r>
      <w:r>
        <w:t>ë lidhje me çë</w:t>
      </w:r>
      <w:r w:rsidRPr="00CF333B">
        <w:t>shtje t</w:t>
      </w:r>
      <w:r>
        <w:t>ë</w:t>
      </w:r>
      <w:r w:rsidRPr="00CF333B">
        <w:t xml:space="preserve"> ndryshme q</w:t>
      </w:r>
      <w:r>
        <w:t>ë</w:t>
      </w:r>
      <w:r w:rsidRPr="00CF333B">
        <w:t xml:space="preserve"> kan</w:t>
      </w:r>
      <w:r>
        <w:t>ë pas</w:t>
      </w:r>
      <w:r w:rsidRPr="00CF333B">
        <w:t>ur p</w:t>
      </w:r>
      <w:r>
        <w:t>ë</w:t>
      </w:r>
      <w:r w:rsidRPr="00CF333B">
        <w:t>r zgjidhje t</w:t>
      </w:r>
      <w:r>
        <w:t>ë</w:t>
      </w:r>
      <w:r w:rsidRPr="00CF333B">
        <w:t xml:space="preserve"> nj</w:t>
      </w:r>
      <w:r>
        <w:t>ë</w:t>
      </w:r>
      <w:r w:rsidRPr="00CF333B">
        <w:t>jtin objekt gjykimi. N</w:t>
      </w:r>
      <w:r>
        <w:t>ë</w:t>
      </w:r>
      <w:r w:rsidRPr="00CF333B">
        <w:t xml:space="preserve"> kuptimin q</w:t>
      </w:r>
      <w:r>
        <w:t>ë</w:t>
      </w:r>
      <w:r w:rsidRPr="00CF333B">
        <w:t xml:space="preserve">, </w:t>
      </w:r>
      <w:r w:rsidRPr="00625D23">
        <w:rPr>
          <w:b/>
        </w:rPr>
        <w:t>p</w:t>
      </w:r>
      <w:r>
        <w:rPr>
          <w:b/>
        </w:rPr>
        <w:t>ë</w:t>
      </w:r>
      <w:r w:rsidRPr="00625D23">
        <w:rPr>
          <w:b/>
        </w:rPr>
        <w:t>r t</w:t>
      </w:r>
      <w:r>
        <w:rPr>
          <w:b/>
        </w:rPr>
        <w:t>ë pas</w:t>
      </w:r>
      <w:r w:rsidRPr="00625D23">
        <w:rPr>
          <w:b/>
        </w:rPr>
        <w:t>ur praktik</w:t>
      </w:r>
      <w:r>
        <w:rPr>
          <w:b/>
        </w:rPr>
        <w:t>ë</w:t>
      </w:r>
      <w:r w:rsidRPr="00625D23">
        <w:rPr>
          <w:b/>
        </w:rPr>
        <w:t xml:space="preserve"> gjyq</w:t>
      </w:r>
      <w:r>
        <w:rPr>
          <w:b/>
        </w:rPr>
        <w:t>ë</w:t>
      </w:r>
      <w:r w:rsidRPr="00625D23">
        <w:rPr>
          <w:b/>
        </w:rPr>
        <w:t>sore</w:t>
      </w:r>
      <w:r>
        <w:t>, numri i çë</w:t>
      </w:r>
      <w:r w:rsidRPr="00CF333B">
        <w:t>shtjeve t</w:t>
      </w:r>
      <w:r>
        <w:t>ë</w:t>
      </w:r>
      <w:r w:rsidRPr="00CF333B">
        <w:t xml:space="preserve"> gjykuara m</w:t>
      </w:r>
      <w:r>
        <w:t>ë</w:t>
      </w:r>
      <w:r w:rsidRPr="00CF333B">
        <w:t xml:space="preserve"> par</w:t>
      </w:r>
      <w:r>
        <w:t>ë</w:t>
      </w:r>
      <w:r w:rsidRPr="00CF333B">
        <w:t xml:space="preserve"> nga Kolegji Penal i Gjykat</w:t>
      </w:r>
      <w:r>
        <w:t>ë</w:t>
      </w:r>
      <w:r w:rsidRPr="00CF333B">
        <w:t>s s</w:t>
      </w:r>
      <w:r>
        <w:t>ë</w:t>
      </w:r>
      <w:r w:rsidRPr="00CF333B">
        <w:t xml:space="preserve"> Lart</w:t>
      </w:r>
      <w:r>
        <w:t>ë</w:t>
      </w:r>
      <w:r w:rsidRPr="00CF333B">
        <w:t xml:space="preserve"> ose nga gjykatat e shkall</w:t>
      </w:r>
      <w:r>
        <w:t>ë</w:t>
      </w:r>
      <w:r w:rsidRPr="00CF333B">
        <w:t>ve t</w:t>
      </w:r>
      <w:r>
        <w:t>ë</w:t>
      </w:r>
      <w:r w:rsidRPr="00CF333B">
        <w:t xml:space="preserve"> tjera t</w:t>
      </w:r>
      <w:r>
        <w:t>ë</w:t>
      </w:r>
      <w:r w:rsidRPr="00CF333B">
        <w:t xml:space="preserve"> gjykimit nuk ka r</w:t>
      </w:r>
      <w:r>
        <w:t>ë</w:t>
      </w:r>
      <w:r w:rsidRPr="00CF333B">
        <w:t>nd</w:t>
      </w:r>
      <w:r>
        <w:t>ë</w:t>
      </w:r>
      <w:r w:rsidRPr="00CF333B">
        <w:t>si, mjafton q</w:t>
      </w:r>
      <w:r>
        <w:t>ë</w:t>
      </w:r>
      <w:r w:rsidRPr="00CF333B">
        <w:t xml:space="preserve"> t</w:t>
      </w:r>
      <w:r>
        <w:t>ë j</w:t>
      </w:r>
      <w:r w:rsidRPr="00CF333B">
        <w:t>en</w:t>
      </w:r>
      <w:r>
        <w:t>ë</w:t>
      </w:r>
      <w:r w:rsidRPr="00CF333B">
        <w:t xml:space="preserve"> dh</w:t>
      </w:r>
      <w:r>
        <w:t>ë</w:t>
      </w:r>
      <w:r w:rsidRPr="00CF333B">
        <w:t>n</w:t>
      </w:r>
      <w:r>
        <w:t>ë</w:t>
      </w:r>
      <w:r w:rsidRPr="00CF333B">
        <w:t xml:space="preserve"> m</w:t>
      </w:r>
      <w:r>
        <w:t>ë</w:t>
      </w:r>
      <w:r w:rsidRPr="00CF333B">
        <w:t xml:space="preserve"> par</w:t>
      </w:r>
      <w:r>
        <w:t>ë</w:t>
      </w:r>
      <w:r w:rsidRPr="00CF333B">
        <w:t xml:space="preserve"> disa vendime t</w:t>
      </w:r>
      <w:r>
        <w:t>ë</w:t>
      </w:r>
      <w:r w:rsidRPr="00CF333B">
        <w:t xml:space="preserve"> form</w:t>
      </w:r>
      <w:r>
        <w:t>ë</w:t>
      </w:r>
      <w:r w:rsidRPr="00CF333B">
        <w:t>s s</w:t>
      </w:r>
      <w:r>
        <w:t>ë</w:t>
      </w:r>
      <w:r w:rsidRPr="00CF333B">
        <w:t xml:space="preserve"> prer</w:t>
      </w:r>
      <w:r>
        <w:t>ë</w:t>
      </w:r>
      <w:r w:rsidRPr="00CF333B">
        <w:t xml:space="preserve"> p</w:t>
      </w:r>
      <w:r>
        <w:t>ër çë</w:t>
      </w:r>
      <w:r w:rsidRPr="00CF333B">
        <w:t>shtje analoge.</w:t>
      </w:r>
    </w:p>
    <w:p w:rsidR="009A3AF6" w:rsidRPr="00CF333B" w:rsidRDefault="009A3AF6" w:rsidP="009A3AF6">
      <w:pPr>
        <w:pStyle w:val="Paragrafi"/>
      </w:pPr>
      <w:r w:rsidRPr="00CF333B">
        <w:t>Ndryshe nga sa m</w:t>
      </w:r>
      <w:r>
        <w:t>ë</w:t>
      </w:r>
      <w:r w:rsidRPr="00CF333B">
        <w:t xml:space="preserve"> sip</w:t>
      </w:r>
      <w:r>
        <w:t>ë</w:t>
      </w:r>
      <w:r w:rsidRPr="00CF333B">
        <w:t>r, n</w:t>
      </w:r>
      <w:r>
        <w:t>ë rastin objekt shqyrtimi në</w:t>
      </w:r>
      <w:r w:rsidRPr="00CF333B">
        <w:t xml:space="preserve"> K</w:t>
      </w:r>
      <w:r>
        <w:t>olegjet e Bashkuara, kjo ishte çë</w:t>
      </w:r>
      <w:r w:rsidRPr="00CF333B">
        <w:t>shtja e par</w:t>
      </w:r>
      <w:r>
        <w:t>ë</w:t>
      </w:r>
      <w:r w:rsidRPr="00CF333B">
        <w:t xml:space="preserve"> q</w:t>
      </w:r>
      <w:r>
        <w:t>ë</w:t>
      </w:r>
      <w:r w:rsidRPr="00CF333B">
        <w:t xml:space="preserve"> erdhi p</w:t>
      </w:r>
      <w:r>
        <w:t>ë</w:t>
      </w:r>
      <w:r w:rsidRPr="00CF333B">
        <w:t>r t’u gjykuar, jo vet</w:t>
      </w:r>
      <w:r>
        <w:t>ë</w:t>
      </w:r>
      <w:r w:rsidRPr="00CF333B">
        <w:t>m n</w:t>
      </w:r>
      <w:r>
        <w:t>ë</w:t>
      </w:r>
      <w:r w:rsidRPr="00CF333B">
        <w:t xml:space="preserve"> Gjykat</w:t>
      </w:r>
      <w:r>
        <w:t>ë</w:t>
      </w:r>
      <w:r w:rsidRPr="00CF333B">
        <w:t>n e Lart</w:t>
      </w:r>
      <w:r>
        <w:t>ë</w:t>
      </w:r>
      <w:r w:rsidRPr="00CF333B">
        <w:t>, por edhe n</w:t>
      </w:r>
      <w:r>
        <w:t>ë</w:t>
      </w:r>
      <w:r w:rsidRPr="00CF333B">
        <w:t xml:space="preserve"> vet</w:t>
      </w:r>
      <w:r>
        <w:t>ë</w:t>
      </w:r>
      <w:r w:rsidRPr="00CF333B">
        <w:t xml:space="preserve"> dy gjykatat e apelit (Gjykata e Apelit Tiran</w:t>
      </w:r>
      <w:r>
        <w:t>ë</w:t>
      </w:r>
      <w:r w:rsidRPr="00CF333B">
        <w:t xml:space="preserve"> dhe ajo p</w:t>
      </w:r>
      <w:r>
        <w:t>ë</w:t>
      </w:r>
      <w:r w:rsidRPr="00CF333B">
        <w:t>r Krime t</w:t>
      </w:r>
      <w:r>
        <w:t>ë</w:t>
      </w:r>
      <w:r w:rsidRPr="00CF333B">
        <w:t xml:space="preserve"> R</w:t>
      </w:r>
      <w:r>
        <w:t>ë</w:t>
      </w:r>
      <w:r w:rsidRPr="00CF333B">
        <w:t>nda) midis t</w:t>
      </w:r>
      <w:r>
        <w:t>ë</w:t>
      </w:r>
      <w:r w:rsidRPr="00CF333B">
        <w:t xml:space="preserve"> cilave ka lindur mosmarr</w:t>
      </w:r>
      <w:r>
        <w:t>ë</w:t>
      </w:r>
      <w:r w:rsidRPr="00CF333B">
        <w:t>veshja e kompetenc</w:t>
      </w:r>
      <w:r>
        <w:t>ë</w:t>
      </w:r>
      <w:r w:rsidRPr="00CF333B">
        <w:t>s.</w:t>
      </w:r>
    </w:p>
    <w:p w:rsidR="009A3AF6" w:rsidRPr="00CF333B" w:rsidRDefault="009A3AF6" w:rsidP="009A3AF6">
      <w:pPr>
        <w:pStyle w:val="Paragrafi"/>
      </w:pPr>
      <w:r w:rsidRPr="00CF333B">
        <w:t>N</w:t>
      </w:r>
      <w:r>
        <w:t>ë</w:t>
      </w:r>
      <w:r w:rsidRPr="00CF333B">
        <w:t xml:space="preserve"> k</w:t>
      </w:r>
      <w:r>
        <w:t>ë</w:t>
      </w:r>
      <w:r w:rsidRPr="00CF333B">
        <w:t>to kushte, megjith</w:t>
      </w:r>
      <w:r>
        <w:t>ë</w:t>
      </w:r>
      <w:r w:rsidRPr="00CF333B">
        <w:t>se zgjidhja e shpejt</w:t>
      </w:r>
      <w:r>
        <w:t>ë</w:t>
      </w:r>
      <w:r w:rsidRPr="00CF333B">
        <w:t xml:space="preserve"> n</w:t>
      </w:r>
      <w:r>
        <w:t>ë</w:t>
      </w:r>
      <w:r w:rsidRPr="00CF333B">
        <w:t xml:space="preserve"> p</w:t>
      </w:r>
      <w:r>
        <w:t>ë</w:t>
      </w:r>
      <w:r w:rsidRPr="00CF333B">
        <w:t>rputhje me k</w:t>
      </w:r>
      <w:r>
        <w:t>ë</w:t>
      </w:r>
      <w:r w:rsidRPr="00CF333B">
        <w:t>rkesat e ligjit e k</w:t>
      </w:r>
      <w:r>
        <w:t>ë</w:t>
      </w:r>
      <w:r w:rsidRPr="00CF333B">
        <w:t>saj mosmarr</w:t>
      </w:r>
      <w:r>
        <w:t>ë</w:t>
      </w:r>
      <w:r w:rsidRPr="00CF333B">
        <w:t>veshje</w:t>
      </w:r>
      <w:r>
        <w:t>je</w:t>
      </w:r>
      <w:r w:rsidRPr="00CF333B">
        <w:t>, mund t</w:t>
      </w:r>
      <w:r>
        <w:t>ë</w:t>
      </w:r>
      <w:r w:rsidRPr="00CF333B">
        <w:t xml:space="preserve"> ndikoj</w:t>
      </w:r>
      <w:r>
        <w:t>ë</w:t>
      </w:r>
      <w:r w:rsidRPr="00CF333B">
        <w:t xml:space="preserve"> n</w:t>
      </w:r>
      <w:r>
        <w:t>ë evadimin e çë</w:t>
      </w:r>
      <w:r w:rsidRPr="00CF333B">
        <w:t>shtjeve t</w:t>
      </w:r>
      <w:r>
        <w:t>ë</w:t>
      </w:r>
      <w:r w:rsidRPr="00CF333B">
        <w:t xml:space="preserve"> mbartura, q</w:t>
      </w:r>
      <w:r>
        <w:t>ë</w:t>
      </w:r>
      <w:r w:rsidRPr="00CF333B">
        <w:t xml:space="preserve"> p</w:t>
      </w:r>
      <w:r>
        <w:t>ë</w:t>
      </w:r>
      <w:r w:rsidRPr="00CF333B">
        <w:t>r shkak t</w:t>
      </w:r>
      <w:r>
        <w:t>ë keqkuptimeve</w:t>
      </w:r>
      <w:r w:rsidRPr="00CF333B">
        <w:t xml:space="preserve"> apo keqinterpretimit t</w:t>
      </w:r>
      <w:r>
        <w:t>ë</w:t>
      </w:r>
      <w:r w:rsidRPr="00CF333B">
        <w:t xml:space="preserve"> ndryshimeve t</w:t>
      </w:r>
      <w:r>
        <w:t>ë</w:t>
      </w:r>
      <w:r w:rsidRPr="00CF333B">
        <w:t xml:space="preserve"> </w:t>
      </w:r>
      <w:r>
        <w:t xml:space="preserve">Kodit të Procedurës </w:t>
      </w:r>
      <w:r w:rsidRPr="00CF333B">
        <w:t>Penale dhe pik</w:t>
      </w:r>
      <w:r>
        <w:t>ë</w:t>
      </w:r>
      <w:r w:rsidRPr="00CF333B">
        <w:t>s 2 t</w:t>
      </w:r>
      <w:r>
        <w:t>ë</w:t>
      </w:r>
      <w:r w:rsidRPr="00CF333B">
        <w:t xml:space="preserve"> dispozit</w:t>
      </w:r>
      <w:r>
        <w:t>ë</w:t>
      </w:r>
      <w:r w:rsidRPr="00CF333B">
        <w:t>s s</w:t>
      </w:r>
      <w:r>
        <w:t>ë</w:t>
      </w:r>
      <w:r w:rsidRPr="00CF333B">
        <w:t xml:space="preserve"> nenit 11 t</w:t>
      </w:r>
      <w:r>
        <w:t>ë</w:t>
      </w:r>
      <w:r w:rsidRPr="00CF333B">
        <w:t xml:space="preserve"> ligjit nr.9110, dat</w:t>
      </w:r>
      <w:r>
        <w:t>ë 24.</w:t>
      </w:r>
      <w:r w:rsidRPr="00CF333B">
        <w:t>7.2003 "P</w:t>
      </w:r>
      <w:r>
        <w:t>ë</w:t>
      </w:r>
      <w:r w:rsidRPr="00CF333B">
        <w:t>r organizimin dhe funksionimin e gjykatave p</w:t>
      </w:r>
      <w:r>
        <w:t>ë</w:t>
      </w:r>
      <w:r w:rsidRPr="00CF333B">
        <w:t>r krime t</w:t>
      </w:r>
      <w:r>
        <w:t>ë</w:t>
      </w:r>
      <w:r w:rsidRPr="00CF333B">
        <w:t xml:space="preserve"> r</w:t>
      </w:r>
      <w:r>
        <w:t>ë</w:t>
      </w:r>
      <w:r w:rsidRPr="00CF333B">
        <w:t>nda", vazhdojn</w:t>
      </w:r>
      <w:r>
        <w:t>ë</w:t>
      </w:r>
      <w:r w:rsidRPr="00CF333B">
        <w:t xml:space="preserve"> t</w:t>
      </w:r>
      <w:r>
        <w:t>ë</w:t>
      </w:r>
      <w:r w:rsidRPr="00CF333B">
        <w:t xml:space="preserve"> q</w:t>
      </w:r>
      <w:r>
        <w:t>ëndrojnë</w:t>
      </w:r>
      <w:r w:rsidRPr="00CF333B">
        <w:t xml:space="preserve"> pezull, nuk i lind e drejta Kryetarit t</w:t>
      </w:r>
      <w:r>
        <w:t>ë</w:t>
      </w:r>
      <w:r w:rsidRPr="00CF333B">
        <w:t xml:space="preserve"> Gjykat</w:t>
      </w:r>
      <w:r>
        <w:t>ë</w:t>
      </w:r>
      <w:r w:rsidRPr="00CF333B">
        <w:t>s s</w:t>
      </w:r>
      <w:r>
        <w:t>ë</w:t>
      </w:r>
      <w:r w:rsidRPr="00CF333B">
        <w:t xml:space="preserve"> Lart</w:t>
      </w:r>
      <w:r>
        <w:t>ë</w:t>
      </w:r>
      <w:r w:rsidRPr="00CF333B">
        <w:t xml:space="preserve"> q</w:t>
      </w:r>
      <w:r>
        <w:t>ë</w:t>
      </w:r>
      <w:r w:rsidRPr="00CF333B">
        <w:t xml:space="preserve"> t</w:t>
      </w:r>
      <w:r>
        <w:t>ë</w:t>
      </w:r>
      <w:r w:rsidRPr="00CF333B">
        <w:t xml:space="preserve"> t</w:t>
      </w:r>
      <w:r>
        <w:t>ërhiqte çë</w:t>
      </w:r>
      <w:r w:rsidRPr="00CF333B">
        <w:t>shtjen nga Kolegji Penal dhe ta d</w:t>
      </w:r>
      <w:r>
        <w:t>ë</w:t>
      </w:r>
      <w:r w:rsidRPr="00CF333B">
        <w:t>rgonte p</w:t>
      </w:r>
      <w:r>
        <w:t>ë</w:t>
      </w:r>
      <w:r w:rsidRPr="00CF333B">
        <w:t>r gjykim n</w:t>
      </w:r>
      <w:r>
        <w:t>ë</w:t>
      </w:r>
      <w:r w:rsidRPr="00CF333B">
        <w:t xml:space="preserve"> Kolegjet e Bashkuara.</w:t>
      </w:r>
    </w:p>
    <w:p w:rsidR="009A3AF6" w:rsidRPr="00CF333B" w:rsidRDefault="009A3AF6" w:rsidP="009A3AF6">
      <w:pPr>
        <w:pStyle w:val="Paragrafi"/>
      </w:pPr>
      <w:r w:rsidRPr="00CF333B">
        <w:t>Investimi pa vend, n</w:t>
      </w:r>
      <w:r>
        <w:t>ë</w:t>
      </w:r>
      <w:r w:rsidRPr="00CF333B">
        <w:t xml:space="preserve"> kund</w:t>
      </w:r>
      <w:r>
        <w:t>ë</w:t>
      </w:r>
      <w:r w:rsidRPr="00CF333B">
        <w:t>rshtim me ligjin, sikurse n</w:t>
      </w:r>
      <w:r>
        <w:t>ë</w:t>
      </w:r>
      <w:r w:rsidRPr="00CF333B">
        <w:t xml:space="preserve"> rastin konkret, i Kolegjeve t</w:t>
      </w:r>
      <w:r>
        <w:t>ë</w:t>
      </w:r>
      <w:r w:rsidRPr="00CF333B">
        <w:t xml:space="preserve"> Bashkuara p</w:t>
      </w:r>
      <w:r>
        <w:t>ë</w:t>
      </w:r>
      <w:r w:rsidRPr="00CF333B">
        <w:t>r t</w:t>
      </w:r>
      <w:r>
        <w:t>ë</w:t>
      </w:r>
      <w:r w:rsidRPr="00CF333B">
        <w:t xml:space="preserve"> zgjidhur nevoja t</w:t>
      </w:r>
      <w:r>
        <w:t>ë</w:t>
      </w:r>
      <w:r w:rsidRPr="00CF333B">
        <w:t xml:space="preserve"> karakterit organizativ midis gjykatave, mendoj se p</w:t>
      </w:r>
      <w:r>
        <w:t>ë</w:t>
      </w:r>
      <w:r w:rsidRPr="00CF333B">
        <w:t>rb</w:t>
      </w:r>
      <w:r>
        <w:t>ë</w:t>
      </w:r>
      <w:r w:rsidRPr="00CF333B">
        <w:t>n precedent negativ me pasoja t</w:t>
      </w:r>
      <w:r>
        <w:t>ë</w:t>
      </w:r>
      <w:r w:rsidRPr="00CF333B">
        <w:t xml:space="preserve"> d</w:t>
      </w:r>
      <w:r>
        <w:t>ë</w:t>
      </w:r>
      <w:r w:rsidRPr="00CF333B">
        <w:t>mshme p</w:t>
      </w:r>
      <w:r>
        <w:t>ë</w:t>
      </w:r>
      <w:r w:rsidRPr="00CF333B">
        <w:t>r pavar</w:t>
      </w:r>
      <w:r>
        <w:t>ë</w:t>
      </w:r>
      <w:r w:rsidRPr="00CF333B">
        <w:t>sin</w:t>
      </w:r>
      <w:r>
        <w:t>ë</w:t>
      </w:r>
      <w:r w:rsidRPr="00CF333B">
        <w:t xml:space="preserve"> e gjykatave n</w:t>
      </w:r>
      <w:r>
        <w:t>ë</w:t>
      </w:r>
      <w:r w:rsidRPr="00CF333B">
        <w:t xml:space="preserve"> t</w:t>
      </w:r>
      <w:r>
        <w:t>ë</w:t>
      </w:r>
      <w:r w:rsidRPr="00CF333B">
        <w:t xml:space="preserve"> ardhmen.</w:t>
      </w:r>
    </w:p>
    <w:p w:rsidR="009A3AF6" w:rsidRPr="00CF333B" w:rsidRDefault="009A3AF6" w:rsidP="009A3AF6">
      <w:pPr>
        <w:pStyle w:val="Paragrafi"/>
      </w:pPr>
      <w:r w:rsidRPr="00CF333B">
        <w:t>Besoj se kjo duhet t</w:t>
      </w:r>
      <w:r>
        <w:t>ë</w:t>
      </w:r>
      <w:r w:rsidRPr="00CF333B">
        <w:t xml:space="preserve"> ket</w:t>
      </w:r>
      <w:r>
        <w:t>ë</w:t>
      </w:r>
      <w:r w:rsidRPr="00CF333B">
        <w:t xml:space="preserve"> qen</w:t>
      </w:r>
      <w:r>
        <w:t>ë</w:t>
      </w:r>
      <w:r w:rsidRPr="00CF333B">
        <w:t xml:space="preserve"> edhe arsyeja q</w:t>
      </w:r>
      <w:r>
        <w:t>ë</w:t>
      </w:r>
      <w:r w:rsidRPr="00CF333B">
        <w:t>, n</w:t>
      </w:r>
      <w:r>
        <w:t>ë</w:t>
      </w:r>
      <w:r w:rsidRPr="00CF333B">
        <w:t xml:space="preserve"> ndryshimet q</w:t>
      </w:r>
      <w:r>
        <w:t>ë i</w:t>
      </w:r>
      <w:r w:rsidRPr="00CF333B">
        <w:t>u b</w:t>
      </w:r>
      <w:r>
        <w:t>ë</w:t>
      </w:r>
      <w:r w:rsidRPr="00CF333B">
        <w:t>n</w:t>
      </w:r>
      <w:r>
        <w:t>ë</w:t>
      </w:r>
      <w:r w:rsidRPr="00CF333B">
        <w:t xml:space="preserve"> dispozit</w:t>
      </w:r>
      <w:r>
        <w:t>ë</w:t>
      </w:r>
      <w:r w:rsidRPr="00CF333B">
        <w:t>s s</w:t>
      </w:r>
      <w:r>
        <w:t>ë</w:t>
      </w:r>
      <w:r w:rsidRPr="00CF333B">
        <w:t xml:space="preserve"> nenit 438 t</w:t>
      </w:r>
      <w:r>
        <w:t>ë</w:t>
      </w:r>
      <w:r w:rsidRPr="00CF333B">
        <w:t xml:space="preserve"> </w:t>
      </w:r>
      <w:r>
        <w:t>Kodit të Procedurës Penale me ligjin nr.8813, datë 13.</w:t>
      </w:r>
      <w:r w:rsidRPr="00CF333B">
        <w:t xml:space="preserve">6.2002, i </w:t>
      </w:r>
      <w:r>
        <w:t>ë</w:t>
      </w:r>
      <w:r w:rsidRPr="00CF333B">
        <w:t>sht</w:t>
      </w:r>
      <w:r>
        <w:t>ë hequr e drejta Kryetarit të</w:t>
      </w:r>
      <w:r w:rsidRPr="00CF333B">
        <w:t xml:space="preserve"> Gjykat</w:t>
      </w:r>
      <w:r>
        <w:t>ë</w:t>
      </w:r>
      <w:r w:rsidRPr="00CF333B">
        <w:t>s s</w:t>
      </w:r>
      <w:r>
        <w:t>ë</w:t>
      </w:r>
      <w:r w:rsidRPr="00CF333B">
        <w:t xml:space="preserve"> Lart</w:t>
      </w:r>
      <w:r>
        <w:t>ë</w:t>
      </w:r>
      <w:r w:rsidRPr="00CF333B">
        <w:t xml:space="preserve"> p</w:t>
      </w:r>
      <w:r>
        <w:t>ë</w:t>
      </w:r>
      <w:r w:rsidRPr="00CF333B">
        <w:t>r t</w:t>
      </w:r>
      <w:r>
        <w:t>ë</w:t>
      </w:r>
      <w:r w:rsidRPr="00CF333B">
        <w:t xml:space="preserve"> d</w:t>
      </w:r>
      <w:r>
        <w:t>ë</w:t>
      </w:r>
      <w:r w:rsidRPr="00CF333B">
        <w:t>rguar n</w:t>
      </w:r>
      <w:r>
        <w:t>ë Kolegjet e Bashkuara çë</w:t>
      </w:r>
      <w:r w:rsidRPr="00CF333B">
        <w:t>shtje, t</w:t>
      </w:r>
      <w:r>
        <w:t>ë</w:t>
      </w:r>
      <w:r w:rsidRPr="00CF333B">
        <w:t xml:space="preserve"> cilat, sipas formulimit t</w:t>
      </w:r>
      <w:r>
        <w:t>ë</w:t>
      </w:r>
      <w:r w:rsidRPr="00CF333B">
        <w:t xml:space="preserve"> m</w:t>
      </w:r>
      <w:r>
        <w:t>ë</w:t>
      </w:r>
      <w:r w:rsidRPr="00CF333B">
        <w:t>parsh</w:t>
      </w:r>
      <w:r>
        <w:t>ë</w:t>
      </w:r>
      <w:r w:rsidRPr="00CF333B">
        <w:t>m t</w:t>
      </w:r>
      <w:r>
        <w:t>ë</w:t>
      </w:r>
      <w:r w:rsidRPr="00CF333B">
        <w:t xml:space="preserve"> k</w:t>
      </w:r>
      <w:r>
        <w:t>ë</w:t>
      </w:r>
      <w:r w:rsidRPr="00CF333B">
        <w:t xml:space="preserve">saj dispozite, konsideroheshin </w:t>
      </w:r>
      <w:r w:rsidRPr="00625D23">
        <w:rPr>
          <w:b/>
        </w:rPr>
        <w:t>me r</w:t>
      </w:r>
      <w:r>
        <w:rPr>
          <w:b/>
        </w:rPr>
        <w:t>ë</w:t>
      </w:r>
      <w:r w:rsidRPr="00625D23">
        <w:rPr>
          <w:b/>
        </w:rPr>
        <w:t>nd</w:t>
      </w:r>
      <w:r>
        <w:rPr>
          <w:b/>
        </w:rPr>
        <w:t>ë</w:t>
      </w:r>
      <w:r w:rsidRPr="00625D23">
        <w:rPr>
          <w:b/>
        </w:rPr>
        <w:t>si t</w:t>
      </w:r>
      <w:r>
        <w:rPr>
          <w:b/>
        </w:rPr>
        <w:t>ë veç</w:t>
      </w:r>
      <w:r w:rsidRPr="00625D23">
        <w:rPr>
          <w:b/>
        </w:rPr>
        <w:t>ant</w:t>
      </w:r>
      <w:r>
        <w:rPr>
          <w:b/>
        </w:rPr>
        <w:t>ë</w:t>
      </w:r>
      <w:r w:rsidRPr="00CF333B">
        <w:t xml:space="preserve">. </w:t>
      </w:r>
    </w:p>
    <w:p w:rsidR="009A3AF6" w:rsidRPr="00EA01A1" w:rsidRDefault="009A3AF6" w:rsidP="009A3AF6">
      <w:pPr>
        <w:pStyle w:val="Paragrafi"/>
        <w:rPr>
          <w:sz w:val="12"/>
        </w:rPr>
      </w:pPr>
      <w:r w:rsidRPr="00CF333B">
        <w:t>P</w:t>
      </w:r>
      <w:r>
        <w:t>ë</w:t>
      </w:r>
      <w:r w:rsidRPr="00CF333B">
        <w:t>r arsyet e parashtruara m</w:t>
      </w:r>
      <w:r>
        <w:t>ë</w:t>
      </w:r>
      <w:r w:rsidRPr="00CF333B">
        <w:t xml:space="preserve"> lart, jam i mendimit q</w:t>
      </w:r>
      <w:r>
        <w:t>ë kjo çë</w:t>
      </w:r>
      <w:r w:rsidRPr="00CF333B">
        <w:t>shtje nuk duhej t</w:t>
      </w:r>
      <w:r>
        <w:t>ë</w:t>
      </w:r>
      <w:r w:rsidRPr="00CF333B">
        <w:t xml:space="preserve"> vazhdonte t</w:t>
      </w:r>
      <w:r>
        <w:t>ë</w:t>
      </w:r>
      <w:r w:rsidRPr="00CF333B">
        <w:t xml:space="preserve"> gjykohej nga Kolegjet e Bashkuara t</w:t>
      </w:r>
      <w:r>
        <w:t>ë</w:t>
      </w:r>
      <w:r w:rsidRPr="00CF333B">
        <w:t xml:space="preserve"> Gjykat</w:t>
      </w:r>
      <w:r>
        <w:t>ë</w:t>
      </w:r>
      <w:r w:rsidRPr="00CF333B">
        <w:t>s s</w:t>
      </w:r>
      <w:r>
        <w:t>ë</w:t>
      </w:r>
      <w:r w:rsidRPr="00CF333B">
        <w:t xml:space="preserve"> Lart</w:t>
      </w:r>
      <w:r>
        <w:t>ë</w:t>
      </w:r>
      <w:r w:rsidRPr="00CF333B">
        <w:t>, por t</w:t>
      </w:r>
      <w:r>
        <w:t>ë</w:t>
      </w:r>
      <w:r w:rsidRPr="00CF333B">
        <w:t xml:space="preserve"> d</w:t>
      </w:r>
      <w:r>
        <w:t>ë</w:t>
      </w:r>
      <w:r w:rsidRPr="00CF333B">
        <w:t>rgoh</w:t>
      </w:r>
      <w:r>
        <w:t>e</w:t>
      </w:r>
      <w:r w:rsidRPr="00CF333B">
        <w:t>j p</w:t>
      </w:r>
      <w:r>
        <w:t>ë</w:t>
      </w:r>
      <w:r w:rsidRPr="00CF333B">
        <w:t>r shqyrtim n</w:t>
      </w:r>
      <w:r>
        <w:t>ë</w:t>
      </w:r>
      <w:r w:rsidRPr="00CF333B">
        <w:t xml:space="preserve"> Kolegjin Penal t</w:t>
      </w:r>
      <w:r>
        <w:t xml:space="preserve">ë saj. </w:t>
      </w:r>
    </w:p>
    <w:p w:rsidR="009A3AF6" w:rsidRPr="00D609F9" w:rsidRDefault="009A3AF6" w:rsidP="009A3AF6">
      <w:pPr>
        <w:pStyle w:val="AutoritetiEmer"/>
        <w:rPr>
          <w:b w:val="0"/>
        </w:rPr>
      </w:pPr>
      <w:r w:rsidRPr="00D609F9">
        <w:rPr>
          <w:b w:val="0"/>
        </w:rPr>
        <w:t>Spiro Spiro</w:t>
      </w:r>
    </w:p>
    <w:p w:rsidR="009A3AF6" w:rsidRPr="00EA01A1" w:rsidRDefault="009A3AF6" w:rsidP="009A3AF6">
      <w:pPr>
        <w:pStyle w:val="Paragrafi"/>
        <w:rPr>
          <w:sz w:val="14"/>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80ADB"/>
    <w:multiLevelType w:val="hybridMultilevel"/>
    <w:tmpl w:val="AA82B794"/>
    <w:lvl w:ilvl="0" w:tplc="1F484DC4">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207439"/>
    <w:multiLevelType w:val="hybridMultilevel"/>
    <w:tmpl w:val="9856B610"/>
    <w:lvl w:ilvl="0" w:tplc="EEB41D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87555"/>
    <w:rsid w:val="006A37D8"/>
    <w:rsid w:val="006E35E0"/>
    <w:rsid w:val="00705463"/>
    <w:rsid w:val="0074183C"/>
    <w:rsid w:val="00767527"/>
    <w:rsid w:val="007B0B5A"/>
    <w:rsid w:val="0080475E"/>
    <w:rsid w:val="008072B9"/>
    <w:rsid w:val="00841EC5"/>
    <w:rsid w:val="008521B4"/>
    <w:rsid w:val="008656D4"/>
    <w:rsid w:val="00872000"/>
    <w:rsid w:val="00881600"/>
    <w:rsid w:val="009A3AF6"/>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F3C3B83-BBAE-46D4-9025-073C702F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AF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9A3AF6"/>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A3AF6"/>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4864</Words>
  <Characters>27728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2019-03-14T17:19:00Z</dcterms:created>
  <dcterms:modified xsi:type="dcterms:W3CDTF">2019-03-14T17:19:00Z</dcterms:modified>
</cp:coreProperties>
</file>