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B433EB" w14:textId="77777777" w:rsidR="00B07D6B" w:rsidRPr="00C32E28" w:rsidRDefault="00B07D6B" w:rsidP="00C32E28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C32E28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q-AL" w:eastAsia="it-IT"/>
        </w:rPr>
        <w:t>VENDIM</w:t>
      </w:r>
    </w:p>
    <w:p w14:paraId="2F388242" w14:textId="307B3A9B" w:rsidR="00B07D6B" w:rsidRPr="00C32E28" w:rsidRDefault="00B07D6B" w:rsidP="00C32E28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q-AL" w:eastAsia="it-IT"/>
        </w:rPr>
      </w:pPr>
      <w:r w:rsidRPr="00C32E28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q-AL" w:eastAsia="it-IT"/>
        </w:rPr>
        <w:t>Nr. 1</w:t>
      </w:r>
      <w:r w:rsidR="005776B8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q-AL" w:eastAsia="it-IT"/>
        </w:rPr>
        <w:t xml:space="preserve">, datë </w:t>
      </w:r>
      <w:r w:rsidRPr="00C32E28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q-AL" w:eastAsia="it-IT"/>
        </w:rPr>
        <w:t>8.10.2021</w:t>
      </w:r>
    </w:p>
    <w:p w14:paraId="25E9E72F" w14:textId="77777777" w:rsidR="00B07D6B" w:rsidRPr="00C32E28" w:rsidRDefault="00B07D6B" w:rsidP="00C32E28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  <w:lang w:val="sq-AL"/>
        </w:rPr>
      </w:pPr>
    </w:p>
    <w:p w14:paraId="1956BB50" w14:textId="6B6EE009" w:rsidR="00B07D6B" w:rsidRPr="00C32E28" w:rsidRDefault="00B07D6B" w:rsidP="007A710A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q-AL" w:eastAsia="it-IT"/>
        </w:rPr>
      </w:pPr>
      <w:bookmarkStart w:id="0" w:name="bookmark0"/>
      <w:r w:rsidRPr="00C32E28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q-AL" w:eastAsia="it-IT"/>
        </w:rPr>
        <w:t>PËR SHPALLJEN E KANDIDATËVE FITUES PËR ANËTARË GJYQTARË TË KËSHILLIT TË LARTË GJYQËSOR</w:t>
      </w:r>
    </w:p>
    <w:p w14:paraId="2F5C993F" w14:textId="77777777" w:rsidR="00B07D6B" w:rsidRPr="00C32E28" w:rsidRDefault="00B07D6B" w:rsidP="00C32E28">
      <w:pPr>
        <w:spacing w:after="0" w:line="240" w:lineRule="auto"/>
        <w:ind w:firstLine="284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sq-AL" w:eastAsia="it-IT"/>
        </w:rPr>
      </w:pPr>
    </w:p>
    <w:p w14:paraId="7231F368" w14:textId="3C2BE275" w:rsidR="00B07D6B" w:rsidRPr="007A710A" w:rsidRDefault="00B07D6B" w:rsidP="00C32E28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</w:pPr>
      <w:r w:rsidRPr="00C32E28">
        <w:rPr>
          <w:rStyle w:val="f41"/>
          <w:rFonts w:ascii="Garamond" w:hAnsi="Garamond"/>
          <w:color w:val="auto"/>
          <w:lang w:val="sq-AL"/>
        </w:rPr>
        <w:t>Në mbështetje të pikës 7</w:t>
      </w:r>
      <w:r w:rsidR="007A710A">
        <w:rPr>
          <w:rStyle w:val="f41"/>
          <w:rFonts w:ascii="Garamond" w:hAnsi="Garamond"/>
          <w:color w:val="auto"/>
          <w:lang w:val="sq-AL"/>
        </w:rPr>
        <w:t>,</w:t>
      </w:r>
      <w:r w:rsidRPr="00C32E28">
        <w:rPr>
          <w:rStyle w:val="f41"/>
          <w:rFonts w:ascii="Garamond" w:hAnsi="Garamond"/>
          <w:color w:val="auto"/>
          <w:lang w:val="sq-AL"/>
        </w:rPr>
        <w:t xml:space="preserve"> të nenit 17</w:t>
      </w:r>
      <w:r w:rsidR="007A710A">
        <w:rPr>
          <w:rStyle w:val="f41"/>
          <w:rFonts w:ascii="Garamond" w:hAnsi="Garamond"/>
          <w:color w:val="auto"/>
          <w:lang w:val="sq-AL"/>
        </w:rPr>
        <w:t>,</w:t>
      </w:r>
      <w:r w:rsidRPr="00C32E28">
        <w:rPr>
          <w:rStyle w:val="f41"/>
          <w:rFonts w:ascii="Garamond" w:hAnsi="Garamond"/>
          <w:color w:val="auto"/>
          <w:lang w:val="sq-AL"/>
        </w:rPr>
        <w:t xml:space="preserve"> të ligjit nr. 115/</w:t>
      </w:r>
      <w:r w:rsidRPr="007A710A">
        <w:rPr>
          <w:rStyle w:val="f41"/>
          <w:rFonts w:ascii="Garamond" w:hAnsi="Garamond"/>
          <w:color w:val="auto"/>
          <w:lang w:val="sq-AL"/>
        </w:rPr>
        <w:t>2016</w:t>
      </w:r>
      <w:r w:rsidR="007A710A">
        <w:rPr>
          <w:rStyle w:val="f41"/>
          <w:rFonts w:ascii="Garamond" w:hAnsi="Garamond"/>
          <w:color w:val="auto"/>
          <w:lang w:val="sq-AL"/>
        </w:rPr>
        <w:t>,</w:t>
      </w:r>
      <w:r w:rsidRPr="007A710A">
        <w:rPr>
          <w:rStyle w:val="f41"/>
          <w:rFonts w:ascii="Garamond" w:hAnsi="Garamond"/>
          <w:color w:val="auto"/>
          <w:lang w:val="sq-AL"/>
        </w:rPr>
        <w:t xml:space="preserve"> “</w:t>
      </w:r>
      <w:r w:rsidRPr="007A710A">
        <w:rPr>
          <w:rStyle w:val="f41"/>
          <w:rFonts w:ascii="Garamond" w:hAnsi="Garamond"/>
          <w:iCs/>
          <w:color w:val="auto"/>
          <w:lang w:val="sq-AL"/>
        </w:rPr>
        <w:t>Për organet e qeverisjes së sistemit të drejtësisë</w:t>
      </w:r>
      <w:r w:rsidRPr="007A710A">
        <w:rPr>
          <w:rStyle w:val="f41"/>
          <w:rFonts w:ascii="Garamond" w:hAnsi="Garamond"/>
          <w:color w:val="auto"/>
          <w:lang w:val="sq-AL"/>
        </w:rPr>
        <w:t xml:space="preserve">”, i ndryshuar, </w:t>
      </w:r>
      <w:r w:rsidRPr="007A710A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>Komisioni i Votimit, për zgjedhjen e anëtarëve të Këshillit të Lartë Gjyqësor, i përbërë nga anëtarët:</w:t>
      </w:r>
      <w:bookmarkEnd w:id="0"/>
    </w:p>
    <w:p w14:paraId="0153D844" w14:textId="73A0E516" w:rsidR="00B07D6B" w:rsidRDefault="00F11637" w:rsidP="00C32E28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C32E2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 xml:space="preserve">Engjëllushe </w:t>
      </w:r>
      <w:proofErr w:type="spellStart"/>
      <w:r w:rsidR="007A710A" w:rsidRPr="00C32E2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>Tahiri</w:t>
      </w:r>
      <w:proofErr w:type="spellEnd"/>
      <w:r w:rsidR="007A710A" w:rsidRPr="00F11637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ab/>
      </w:r>
      <w:r w:rsidRPr="00C32E2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>kryetare</w:t>
      </w:r>
    </w:p>
    <w:p w14:paraId="15159BFF" w14:textId="448DBD9F" w:rsidR="00F11637" w:rsidRDefault="00F11637" w:rsidP="00C32E28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  <w:lang w:val="sq-AL"/>
        </w:rPr>
      </w:pPr>
      <w:proofErr w:type="spellStart"/>
      <w:r w:rsidRPr="00C32E2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>Enisa</w:t>
      </w:r>
      <w:proofErr w:type="spellEnd"/>
      <w:r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 xml:space="preserve"> </w:t>
      </w:r>
      <w:proofErr w:type="spellStart"/>
      <w:r w:rsidR="007A710A" w:rsidRPr="00C32E2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>Shahini</w:t>
      </w:r>
      <w:proofErr w:type="spellEnd"/>
      <w:r w:rsidR="007A710A" w:rsidRPr="00F11637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ab/>
      </w:r>
      <w:r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ab/>
      </w:r>
      <w:r w:rsidRPr="00C32E2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>anëtare</w:t>
      </w:r>
    </w:p>
    <w:p w14:paraId="790E3D28" w14:textId="280F3712" w:rsidR="00F11637" w:rsidRDefault="00F11637" w:rsidP="00C32E28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  <w:lang w:val="sq-AL"/>
        </w:rPr>
      </w:pPr>
      <w:r w:rsidRPr="00C32E2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 xml:space="preserve">Lorena </w:t>
      </w:r>
      <w:bookmarkStart w:id="1" w:name="_GoBack"/>
      <w:r w:rsidR="007A710A" w:rsidRPr="00C32E2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>Çabej</w:t>
      </w:r>
      <w:r w:rsidR="007A710A" w:rsidRPr="00F11637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 xml:space="preserve"> </w:t>
      </w:r>
      <w:bookmarkEnd w:id="1"/>
      <w:r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ab/>
      </w:r>
      <w:r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ab/>
      </w:r>
      <w:r w:rsidRPr="00C32E2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>anëtare</w:t>
      </w:r>
    </w:p>
    <w:p w14:paraId="2BA2F138" w14:textId="77777777" w:rsidR="00B07D6B" w:rsidRPr="00C32E28" w:rsidRDefault="00B07D6B" w:rsidP="00C32E28">
      <w:pPr>
        <w:spacing w:after="0" w:line="240" w:lineRule="auto"/>
        <w:ind w:firstLine="284"/>
        <w:jc w:val="both"/>
        <w:rPr>
          <w:rFonts w:ascii="Garamond" w:eastAsia="Times New Roman" w:hAnsi="Garamond" w:cs="Iskoola Pota"/>
          <w:sz w:val="24"/>
          <w:szCs w:val="24"/>
          <w:lang w:val="sq-AL"/>
        </w:rPr>
      </w:pPr>
      <w:r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Bazuar në rezultatet e votimit për zgjedhjen e anëtarëve gjyqtarë të Këshillit të Lartë Gjyqësor, sipas procesverbalit bashkëlidhur këtij vendimi dhe pjesë përbërëse e tij,</w:t>
      </w:r>
    </w:p>
    <w:p w14:paraId="250CC916" w14:textId="77777777" w:rsidR="00B07D6B" w:rsidRPr="00C32E28" w:rsidRDefault="00B07D6B" w:rsidP="00C32E28">
      <w:pPr>
        <w:spacing w:after="0" w:line="240" w:lineRule="auto"/>
        <w:ind w:firstLine="284"/>
        <w:jc w:val="center"/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</w:pPr>
      <w:bookmarkStart w:id="2" w:name="bookmark4"/>
    </w:p>
    <w:p w14:paraId="768B1F5D" w14:textId="77777777" w:rsidR="00B07D6B" w:rsidRPr="00F11637" w:rsidRDefault="00B07D6B" w:rsidP="00C32E28">
      <w:pPr>
        <w:spacing w:after="0" w:line="240" w:lineRule="auto"/>
        <w:ind w:firstLine="284"/>
        <w:jc w:val="center"/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</w:pPr>
      <w:r w:rsidRPr="00F11637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VENDOSI:</w:t>
      </w:r>
      <w:bookmarkEnd w:id="2"/>
    </w:p>
    <w:p w14:paraId="523F32D6" w14:textId="77777777" w:rsidR="00B07D6B" w:rsidRPr="00C32E28" w:rsidRDefault="00B07D6B" w:rsidP="00C32E28">
      <w:pPr>
        <w:spacing w:after="0" w:line="240" w:lineRule="auto"/>
        <w:ind w:firstLine="284"/>
        <w:jc w:val="center"/>
        <w:rPr>
          <w:rFonts w:ascii="Garamond" w:eastAsia="Times New Roman" w:hAnsi="Garamond" w:cs="Iskoola Pota"/>
          <w:sz w:val="24"/>
          <w:szCs w:val="24"/>
          <w:lang w:val="sq-AL"/>
        </w:rPr>
      </w:pPr>
    </w:p>
    <w:p w14:paraId="5D8E25EA" w14:textId="1C6A13E6" w:rsidR="00B07D6B" w:rsidRPr="00C32E28" w:rsidRDefault="00C32E28" w:rsidP="00C32E28">
      <w:pPr>
        <w:spacing w:after="0" w:line="240" w:lineRule="auto"/>
        <w:ind w:firstLine="284"/>
        <w:jc w:val="both"/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</w:pPr>
      <w:r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1. </w:t>
      </w:r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Të shpallë emrat e kandidatëve fitues për anëtarë të Këshillit të Lartë Gjyqësor, si vijon:</w:t>
      </w:r>
    </w:p>
    <w:p w14:paraId="31516A9C" w14:textId="2AFD7FA2" w:rsidR="00B07D6B" w:rsidRPr="00C32E28" w:rsidRDefault="00C32E28" w:rsidP="00C32E28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</w:pPr>
      <w:r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1) </w:t>
      </w:r>
      <w:proofErr w:type="spellStart"/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Klodian</w:t>
      </w:r>
      <w:proofErr w:type="spellEnd"/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 </w:t>
      </w:r>
      <w:proofErr w:type="spellStart"/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Kurushi</w:t>
      </w:r>
      <w:proofErr w:type="spellEnd"/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 shpallet fitues për Gjykatën e Lartë;</w:t>
      </w:r>
    </w:p>
    <w:p w14:paraId="1B73AC07" w14:textId="2186421D" w:rsidR="00B07D6B" w:rsidRPr="00C32E28" w:rsidRDefault="00C32E28" w:rsidP="00C32E28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</w:pPr>
      <w:r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2) </w:t>
      </w:r>
      <w:proofErr w:type="spellStart"/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Ridvan</w:t>
      </w:r>
      <w:proofErr w:type="spellEnd"/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 </w:t>
      </w:r>
      <w:proofErr w:type="spellStart"/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Hado</w:t>
      </w:r>
      <w:proofErr w:type="spellEnd"/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 shpallet fitues për Gjykatën e Apelit;</w:t>
      </w:r>
    </w:p>
    <w:p w14:paraId="3F9B5BB7" w14:textId="2C43780D" w:rsidR="00B07D6B" w:rsidRPr="00C32E28" w:rsidRDefault="00C32E28" w:rsidP="00C32E28">
      <w:pPr>
        <w:pStyle w:val="ListParagraph"/>
        <w:spacing w:after="0" w:line="240" w:lineRule="auto"/>
        <w:ind w:left="0" w:firstLine="284"/>
        <w:jc w:val="both"/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</w:pPr>
      <w:r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3) </w:t>
      </w:r>
      <w:proofErr w:type="spellStart"/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Irena</w:t>
      </w:r>
      <w:proofErr w:type="spellEnd"/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 Plaku shpallet fitues për Gjykatën e Shkallës së Parë;</w:t>
      </w:r>
    </w:p>
    <w:p w14:paraId="461A46C9" w14:textId="400D73DB" w:rsidR="00B07D6B" w:rsidRPr="00C32E28" w:rsidRDefault="00C32E28" w:rsidP="00C32E28">
      <w:pPr>
        <w:spacing w:after="0" w:line="240" w:lineRule="auto"/>
        <w:ind w:firstLine="284"/>
        <w:jc w:val="both"/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</w:pPr>
      <w:r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2. </w:t>
      </w:r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Kundër këtij vendimi lejohet ankim në Gjykatën Administrative të Apelit brenda 5 (pesë) ditëve, duke nisur ky afat nga dita e shpalljes së vendimit në faqen zyrtare të Gjykatës së Lartë.</w:t>
      </w:r>
    </w:p>
    <w:p w14:paraId="791A558C" w14:textId="28902FF6" w:rsidR="00B07D6B" w:rsidRPr="00C32E28" w:rsidRDefault="00C32E28" w:rsidP="00C32E28">
      <w:pPr>
        <w:spacing w:after="0" w:line="240" w:lineRule="auto"/>
        <w:ind w:firstLine="284"/>
        <w:jc w:val="both"/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</w:pPr>
      <w:r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3.</w:t>
      </w:r>
      <w:r w:rsidR="00B07D6B"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 xml:space="preserve"> Ky vendim publikohet në faqen zyrtare të Gjykatës së Lartë, si dhe në Fletoren Zyrtare.</w:t>
      </w:r>
    </w:p>
    <w:p w14:paraId="721A2EF0" w14:textId="77777777" w:rsidR="00B07D6B" w:rsidRPr="00C32E28" w:rsidRDefault="00B07D6B" w:rsidP="00C32E28">
      <w:pPr>
        <w:spacing w:after="0" w:line="240" w:lineRule="auto"/>
        <w:ind w:firstLine="284"/>
        <w:rPr>
          <w:rFonts w:ascii="Garamond" w:eastAsia="Times New Roman" w:hAnsi="Garamond" w:cs="Iskoola Pota"/>
          <w:sz w:val="24"/>
          <w:szCs w:val="24"/>
          <w:lang w:val="sq-AL"/>
        </w:rPr>
      </w:pPr>
      <w:r w:rsidRPr="00C32E28">
        <w:rPr>
          <w:rFonts w:ascii="Garamond" w:eastAsia="Times New Roman" w:hAnsi="Garamond" w:cs="Iskoola Pota"/>
          <w:color w:val="000000"/>
          <w:sz w:val="24"/>
          <w:szCs w:val="24"/>
          <w:lang w:val="sq-AL" w:eastAsia="it-IT"/>
        </w:rPr>
        <w:t>Ky vendim hyn në fuqi menjëherë.</w:t>
      </w:r>
    </w:p>
    <w:p w14:paraId="7F07F812" w14:textId="77777777" w:rsidR="00C32E28" w:rsidRDefault="00C32E28" w:rsidP="00C32E28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2D09AB50" w14:textId="794107A0" w:rsidR="007C15E8" w:rsidRPr="007C15E8" w:rsidRDefault="007C15E8" w:rsidP="007C15E8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7C15E8">
        <w:rPr>
          <w:rFonts w:ascii="Garamond" w:hAnsi="Garamond" w:cs="Times New Roman"/>
          <w:sz w:val="24"/>
          <w:szCs w:val="24"/>
          <w:lang w:val="sq-AL"/>
        </w:rPr>
        <w:t>KOMISIONI I VOTIMIT</w:t>
      </w:r>
    </w:p>
    <w:p w14:paraId="66FDEAE3" w14:textId="72C9F425" w:rsidR="007C15E8" w:rsidRPr="007C15E8" w:rsidRDefault="007C15E8" w:rsidP="007C15E8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7C15E8">
        <w:rPr>
          <w:rFonts w:ascii="Garamond" w:hAnsi="Garamond" w:cs="Times New Roman"/>
          <w:sz w:val="24"/>
          <w:szCs w:val="24"/>
          <w:lang w:val="sq-AL"/>
        </w:rPr>
        <w:t>Kryetare:</w:t>
      </w:r>
      <w:r w:rsidRPr="007C15E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 xml:space="preserve"> Engjëllushe </w:t>
      </w:r>
      <w:proofErr w:type="spellStart"/>
      <w:r w:rsidRPr="007C15E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>Tahiri</w:t>
      </w:r>
      <w:proofErr w:type="spellEnd"/>
    </w:p>
    <w:p w14:paraId="3628E39A" w14:textId="5460E801" w:rsidR="007C15E8" w:rsidRPr="007C15E8" w:rsidRDefault="007C15E8" w:rsidP="007C15E8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  <w:r w:rsidRPr="007C15E8">
        <w:rPr>
          <w:rFonts w:ascii="Garamond" w:hAnsi="Garamond" w:cs="Times New Roman"/>
          <w:sz w:val="24"/>
          <w:szCs w:val="24"/>
          <w:lang w:val="sq-AL"/>
        </w:rPr>
        <w:t xml:space="preserve">Anëtare: </w:t>
      </w:r>
      <w:proofErr w:type="spellStart"/>
      <w:r w:rsidRPr="007C15E8">
        <w:rPr>
          <w:rFonts w:ascii="Garamond" w:hAnsi="Garamond" w:cs="Times New Roman"/>
          <w:sz w:val="24"/>
          <w:szCs w:val="24"/>
          <w:lang w:val="sq-AL"/>
        </w:rPr>
        <w:t>Enisa</w:t>
      </w:r>
      <w:proofErr w:type="spellEnd"/>
      <w:r w:rsidRPr="007C15E8">
        <w:rPr>
          <w:rFonts w:ascii="Garamond" w:hAnsi="Garamond" w:cs="Times New Roman"/>
          <w:sz w:val="24"/>
          <w:szCs w:val="24"/>
          <w:lang w:val="sq-AL"/>
        </w:rPr>
        <w:t xml:space="preserve"> Hoxha,</w:t>
      </w:r>
      <w:r w:rsidRPr="007C15E8">
        <w:rPr>
          <w:rFonts w:ascii="Garamond" w:eastAsia="Times New Roman" w:hAnsi="Garamond" w:cs="Times New Roman"/>
          <w:color w:val="000000"/>
          <w:sz w:val="24"/>
          <w:szCs w:val="24"/>
          <w:lang w:val="sq-AL" w:eastAsia="it-IT"/>
        </w:rPr>
        <w:t xml:space="preserve"> Lorena Çabej</w:t>
      </w:r>
    </w:p>
    <w:sectPr w:rsidR="007C15E8" w:rsidRPr="007C1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86883"/>
    <w:multiLevelType w:val="hybridMultilevel"/>
    <w:tmpl w:val="56CC48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B7"/>
    <w:rsid w:val="005776B8"/>
    <w:rsid w:val="0067499B"/>
    <w:rsid w:val="00683A90"/>
    <w:rsid w:val="007A710A"/>
    <w:rsid w:val="007C15E8"/>
    <w:rsid w:val="00B07D6B"/>
    <w:rsid w:val="00C32E28"/>
    <w:rsid w:val="00CC5AB7"/>
    <w:rsid w:val="00D02321"/>
    <w:rsid w:val="00F1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865BA"/>
  <w15:docId w15:val="{D81A9B40-4A09-4EBC-9F4A-EE005201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41">
    <w:name w:val="f41"/>
    <w:basedOn w:val="DefaultParagraphFont"/>
    <w:rsid w:val="00B07D6B"/>
    <w:rPr>
      <w:rFonts w:ascii="Times New Roman" w:hAnsi="Times New Roman" w:cs="Times New Roman" w:hint="default"/>
      <w:color w:val="0000CC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6B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C3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</Nr_x002e__x0020_akti>
    <Data_x0020_e_x0020_Krijimit xmlns="0e656187-b300-4fb0-8bf4-3a50f872073c">2021-10-19T14:16:17Z</Data_x0020_e_x0020_Krijimit>
    <URL xmlns="0e656187-b300-4fb0-8bf4-3a50f872073c" xsi:nil="true"/>
    <Institucion_x0020_Pergjegjes xmlns="0e656187-b300-4fb0-8bf4-3a50f872073c">http://qbz.gov.al/resource/authority/legal-institution/14|gjykata-e-larte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2021-10-18T22:00:00Z</Date_x0020_protokolli>
    <Titulli xmlns="0e656187-b300-4fb0-8bf4-3a50f872073c">Për shpalljen e kandidadëve fitues për anëtarë Gjyqësor të Këshillit të Lartë Gjyqësor</Titulli>
    <Modifikuesi xmlns="0e656187-b300-4fb0-8bf4-3a50f872073c">nevila.samarxhi</Modifikuesi>
    <Nr_x002e__x0020_prot_x0020_QBZ xmlns="0e656187-b300-4fb0-8bf4-3a50f872073c">1417/1</Nr_x002e__x0020_prot_x0020_QBZ>
    <Data_x0020_e_x0020_Modifikimit xmlns="0e656187-b300-4fb0-8bf4-3a50f872073c">2021-10-20T06:17:44Z</Data_x0020_e_x0020_Modifikimit>
    <Dekretuar xmlns="0e656187-b300-4fb0-8bf4-3a50f872073c">false</Dekretuar>
    <Data xmlns="0e656187-b300-4fb0-8bf4-3a50f872073c">2021-10-07T22:00:00Z</Data>
    <Nr_x002e__x0020_protokolli_x0020_i_x0020_aktit xmlns="0e656187-b300-4fb0-8bf4-3a50f872073c">3529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F6CC4BC7E2490D99C2FA307D1C0E5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5F6CC4BC7E2490D99C2FA307D1C0E5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C024B-23FC-42A7-A68D-E9412A26C995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A5CA087-208B-4E01-B507-A30FD12D65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F2BB9F-0A30-4CE4-8AC3-FEF27CDEF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2960B4B-8940-46C8-B89F-46673C15979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C7F4ED-8E66-45B2-8BCF-F5DE920D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804EC93-F43A-45D0-B2D4-99D170E1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shpalljen e kandidadëve fitues për anëtarë Gjyqësor të Këshillit të Lartë Gjyqësor</vt:lpstr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shpalljen e kandidadëve fitues për anëtarë Gjyqësor të Këshillit të Lartë Gjyqësor</dc:title>
  <dc:creator>Entela Suli</dc:creator>
  <cp:lastModifiedBy>Jorina Kryeziu</cp:lastModifiedBy>
  <cp:revision>7</cp:revision>
  <dcterms:created xsi:type="dcterms:W3CDTF">2021-10-19T14:14:00Z</dcterms:created>
  <dcterms:modified xsi:type="dcterms:W3CDTF">2021-10-20T06:36:00Z</dcterms:modified>
</cp:coreProperties>
</file>