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2E5B7" w14:textId="77777777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b/>
          <w:color w:val="000000"/>
          <w:sz w:val="24"/>
          <w:lang w:val="sq-AL"/>
        </w:rPr>
        <w:t>VENDIM</w:t>
      </w:r>
    </w:p>
    <w:p w14:paraId="5472DAFE" w14:textId="6F237CF0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b/>
          <w:color w:val="000000"/>
          <w:sz w:val="24"/>
          <w:lang w:val="sq-AL"/>
        </w:rPr>
        <w:t>Nr. 1, datë 9.10.2023</w:t>
      </w:r>
    </w:p>
    <w:p w14:paraId="3F7CECC3" w14:textId="77777777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lang w:val="sq-AL"/>
        </w:rPr>
      </w:pPr>
    </w:p>
    <w:p w14:paraId="3693CC22" w14:textId="77777777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b/>
          <w:color w:val="000000"/>
          <w:sz w:val="24"/>
          <w:lang w:val="sq-AL"/>
        </w:rPr>
        <w:t>PËR SHPALLJEN E KANDIDATËVE FITUES PËR ANËTARË GJYQTARË TË KËSHILLIT TË LARTË GJYQËSOR</w:t>
      </w:r>
    </w:p>
    <w:p w14:paraId="5F0AFF47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</w:p>
    <w:p w14:paraId="43F03935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</w:p>
    <w:p w14:paraId="71CF8E1A" w14:textId="641D717F" w:rsidR="00FB58E2" w:rsidRPr="008A33EE" w:rsidRDefault="00FB58E2" w:rsidP="00FB58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Në mbështetje të pikës 7, të nenit 17, të ligjit nr. 115/2016, “Për organet e qeverisjes së sistemit të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drejtësisë”, i ndryshuar, Komisioni i Votimit, për zgjedhjen e anëtarëve të Këshillit të Lartë</w:t>
      </w:r>
      <w:r w:rsidR="00EF5CF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Gjyqësor, i përbërë nga anëtarët:</w:t>
      </w:r>
    </w:p>
    <w:p w14:paraId="7AA93158" w14:textId="7751B5E2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Alda Sadiku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–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kryetare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>;</w:t>
      </w:r>
    </w:p>
    <w:p w14:paraId="47D6F1DB" w14:textId="40983552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Engjëllushe Tahiri 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>–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anëtare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>;</w:t>
      </w:r>
    </w:p>
    <w:p w14:paraId="2AD65AEF" w14:textId="14DD299C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Sonila Hoxha </w:t>
      </w:r>
      <w:r w:rsidR="00C94FAB">
        <w:rPr>
          <w:rFonts w:ascii="Garamond" w:eastAsia="Times New Roman" w:hAnsi="Garamond" w:cs="Times New Roman"/>
          <w:color w:val="000000"/>
          <w:sz w:val="24"/>
          <w:lang w:val="sq-AL"/>
        </w:rPr>
        <w:t>–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anëtare</w:t>
      </w:r>
      <w:r w:rsidR="00D10FFE">
        <w:rPr>
          <w:rFonts w:ascii="Garamond" w:eastAsia="Times New Roman" w:hAnsi="Garamond" w:cs="Times New Roman"/>
          <w:color w:val="000000"/>
          <w:sz w:val="24"/>
          <w:lang w:val="sq-AL"/>
        </w:rPr>
        <w:t>,</w:t>
      </w:r>
    </w:p>
    <w:p w14:paraId="7C6B3ED7" w14:textId="10AE6863" w:rsidR="00FB58E2" w:rsidRPr="008A33EE" w:rsidRDefault="00D10FFE" w:rsidP="00FB58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lang w:val="sq-AL"/>
        </w:rPr>
        <w:t>b</w:t>
      </w:r>
      <w:r w:rsidR="00FB58E2"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azuar në rezultatet e votimit për zgjedhjen e anëtarëve gjyqtarë të Këshillit të Lartë Gjyqësor,</w:t>
      </w:r>
      <w:r w:rsidR="00EF5CF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</w:t>
      </w:r>
      <w:r w:rsidR="00FB58E2"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sipas </w:t>
      </w:r>
      <w:bookmarkStart w:id="0" w:name="_GoBack"/>
      <w:bookmarkEnd w:id="0"/>
      <w:r w:rsidR="00FB58E2" w:rsidRPr="00D0641D">
        <w:rPr>
          <w:rFonts w:ascii="Garamond" w:eastAsia="Times New Roman" w:hAnsi="Garamond" w:cs="Times New Roman"/>
          <w:color w:val="000000"/>
          <w:sz w:val="24"/>
          <w:lang w:val="sq-AL"/>
        </w:rPr>
        <w:t>procesverbalit bashkëlidhur këtij vendimi</w:t>
      </w:r>
      <w:r w:rsidR="00FB58E2"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dhe pjesë përbërëse e tij,</w:t>
      </w:r>
    </w:p>
    <w:p w14:paraId="3956AAE7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</w:p>
    <w:p w14:paraId="4CE72FDE" w14:textId="77777777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VENDOSI:</w:t>
      </w:r>
    </w:p>
    <w:p w14:paraId="5C242A38" w14:textId="77777777" w:rsidR="00FB58E2" w:rsidRPr="008A33EE" w:rsidRDefault="00FB58E2" w:rsidP="00FB58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lang w:val="sq-AL"/>
        </w:rPr>
      </w:pPr>
    </w:p>
    <w:p w14:paraId="727486A0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1. Të shpallë emrat e kandidatëve fitues për anëtarë të Këshillit të Lartë Gjyqësor, si vijon:</w:t>
      </w:r>
    </w:p>
    <w:p w14:paraId="4FA8775F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1) Emona Muçi shpallet fitues për Gjykatën e Apelit;</w:t>
      </w:r>
    </w:p>
    <w:p w14:paraId="0CF86609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2) Gentjana Muçaj  shpallet fitues për Gjykatën e Shkallës së Parë Tiranë;</w:t>
      </w:r>
    </w:p>
    <w:p w14:paraId="306F17AD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3) Markelian Koça shpallet fitues për Gjykatën e Shkallës së Parë jashtë Tiranës.</w:t>
      </w:r>
    </w:p>
    <w:p w14:paraId="6A099A52" w14:textId="291D3E2C" w:rsidR="00FB58E2" w:rsidRPr="008A33EE" w:rsidRDefault="00FB58E2" w:rsidP="00FB58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2. Kundër këtij vendimi lejohet ankim në Gjykatën Administrative të Apelit brenda 5 (pesë)</w:t>
      </w:r>
      <w:r w:rsidR="00855010" w:rsidRPr="008A33EE">
        <w:rPr>
          <w:rFonts w:ascii="Garamond" w:eastAsia="Times New Roman" w:hAnsi="Garamond" w:cs="Times New Roman"/>
          <w:color w:val="000000"/>
          <w:sz w:val="24"/>
          <w:lang w:val="sq-AL"/>
        </w:rPr>
        <w:t xml:space="preserve"> </w:t>
      </w: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ditëve, duke nisur ky afat nga dita e shpalljes së vendimit në faqen zyrtare të Gjykatës së Lartë.</w:t>
      </w:r>
    </w:p>
    <w:p w14:paraId="0D722105" w14:textId="77777777" w:rsidR="00FB58E2" w:rsidRPr="008A33EE" w:rsidRDefault="00FB58E2" w:rsidP="00FB58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3. Ky vendim publikohet në faqen zyrtare të Gjykatës së Lartë, si dhe në Fletoren Zyrtare.</w:t>
      </w:r>
    </w:p>
    <w:p w14:paraId="6E697F80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Ky vendim hyn në fuqi menjëherë.</w:t>
      </w:r>
    </w:p>
    <w:p w14:paraId="604D44AA" w14:textId="77777777" w:rsidR="00FB58E2" w:rsidRPr="008A33EE" w:rsidRDefault="00FB58E2" w:rsidP="00FB58E2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lang w:val="sq-AL"/>
        </w:rPr>
      </w:pPr>
    </w:p>
    <w:p w14:paraId="0F500EA5" w14:textId="77777777" w:rsidR="00FB58E2" w:rsidRPr="008A33EE" w:rsidRDefault="00FB58E2" w:rsidP="005E7DD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color w:val="000000"/>
          <w:sz w:val="24"/>
          <w:lang w:val="sq-AL"/>
        </w:rPr>
        <w:t>KOMISIONI I VOTIMIT</w:t>
      </w:r>
    </w:p>
    <w:p w14:paraId="0D4E7E1A" w14:textId="77777777" w:rsidR="00FB58E2" w:rsidRPr="008A33EE" w:rsidRDefault="00FB58E2" w:rsidP="005E7DD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lang w:val="sq-AL"/>
        </w:rPr>
      </w:pPr>
      <w:r w:rsidRPr="008A33EE">
        <w:rPr>
          <w:rFonts w:ascii="Garamond" w:eastAsia="Times New Roman" w:hAnsi="Garamond" w:cs="Times New Roman"/>
          <w:b/>
          <w:color w:val="000000"/>
          <w:sz w:val="24"/>
          <w:lang w:val="sq-AL"/>
        </w:rPr>
        <w:t>Kryetare: Alda Sadiku</w:t>
      </w:r>
    </w:p>
    <w:p w14:paraId="4DCD5CA6" w14:textId="1E50E4AC" w:rsidR="00FB58E2" w:rsidRPr="008A33EE" w:rsidRDefault="00FB58E2" w:rsidP="005E7D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33EE">
        <w:rPr>
          <w:rFonts w:ascii="Garamond" w:eastAsia="Times New Roman" w:hAnsi="Garamond" w:cs="Times New Roman"/>
          <w:b/>
          <w:color w:val="000000"/>
          <w:sz w:val="24"/>
          <w:lang w:val="sq-AL"/>
        </w:rPr>
        <w:t>Anëtare: Engjëllushe Tahiri, Sonila Hoxha</w:t>
      </w:r>
    </w:p>
    <w:sectPr w:rsidR="00FB58E2" w:rsidRPr="008A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56EBC"/>
    <w:rsid w:val="001C3C86"/>
    <w:rsid w:val="001E1430"/>
    <w:rsid w:val="001E5764"/>
    <w:rsid w:val="002B398E"/>
    <w:rsid w:val="00336F65"/>
    <w:rsid w:val="00337A84"/>
    <w:rsid w:val="00361329"/>
    <w:rsid w:val="00361657"/>
    <w:rsid w:val="0037764D"/>
    <w:rsid w:val="003B6F3B"/>
    <w:rsid w:val="003E7167"/>
    <w:rsid w:val="003F5A42"/>
    <w:rsid w:val="00436B72"/>
    <w:rsid w:val="00470D7F"/>
    <w:rsid w:val="00477EF8"/>
    <w:rsid w:val="00495544"/>
    <w:rsid w:val="004B1893"/>
    <w:rsid w:val="00502DE6"/>
    <w:rsid w:val="00555C26"/>
    <w:rsid w:val="005E7DDF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55010"/>
    <w:rsid w:val="008A33EE"/>
    <w:rsid w:val="008B5EC2"/>
    <w:rsid w:val="008C7EE7"/>
    <w:rsid w:val="00904AB7"/>
    <w:rsid w:val="009B1145"/>
    <w:rsid w:val="009B1982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94FAB"/>
    <w:rsid w:val="00CC3A9E"/>
    <w:rsid w:val="00CD0655"/>
    <w:rsid w:val="00D0641D"/>
    <w:rsid w:val="00D10FFE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5CFE"/>
    <w:rsid w:val="00EF71BD"/>
    <w:rsid w:val="00F23FBB"/>
    <w:rsid w:val="00F256F2"/>
    <w:rsid w:val="00FB58E2"/>
    <w:rsid w:val="00FD5CDF"/>
    <w:rsid w:val="00FD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2D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88562A1C547408E9AC8CA8F257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2023-10-13T11:56:51Z</Data_x0020_e_x0020_Krijimit>
    <URL xmlns="0e656187-b300-4fb0-8bf4-3a50f872073c" xsi:nil="true"/>
    <Institucion_x0020_Pergjegjes xmlns="0e656187-b300-4fb0-8bf4-3a50f872073c">http://qbz.gov.al/resource/authority/legal-institution/14|gjykata-e-larte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shpalljen e kandidatëve fitues për anëtarë gjyqtarë të Këshillit të Lartë Gjyqësor</Titulli>
    <Modifikuesi xmlns="0e656187-b300-4fb0-8bf4-3a50f872073c">jorina.kryeziu</Modifikuesi>
    <Nr_x002e__x0020_prot_x0020_QBZ xmlns="0e656187-b300-4fb0-8bf4-3a50f872073c">1523/1</Nr_x002e__x0020_prot_x0020_QBZ>
    <Data_x0020_e_x0020_Modifikimit xmlns="0e656187-b300-4fb0-8bf4-3a50f872073c">2023-10-16T09:49:29Z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5251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88562A1C547408E9AC8CA8F257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15E-D178-46E7-B7C2-BDED6AA18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DA6E5-D16A-4CAC-9614-CB951C247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EB61FE-6635-4F4A-ADD2-AA299685ACA6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A87F104-D041-4095-91D8-F27B77633D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0DB1E5-D657-4BFB-8A33-5EA3DB16F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EBFCF2-600B-49DF-A0D9-E9FDF926D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kandidatëve fitues për anëtarë gjyqtarë të Këshillit të Lartë Gjyqësor</vt:lpstr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kandidatëve fitues për anëtarë gjyqtarë të Këshillit të Lartë Gjyqësor</dc:title>
  <dc:creator>Entela Suli</dc:creator>
  <cp:lastModifiedBy>Valjeta Kaftalli</cp:lastModifiedBy>
  <cp:revision>14</cp:revision>
  <dcterms:created xsi:type="dcterms:W3CDTF">2023-10-13T11:48:00Z</dcterms:created>
  <dcterms:modified xsi:type="dcterms:W3CDTF">2023-10-16T11:33:00Z</dcterms:modified>
</cp:coreProperties>
</file>