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E49EA" w14:textId="12B48F41" w:rsidR="00391EA1" w:rsidRPr="0053783F" w:rsidRDefault="00DA2AC0" w:rsidP="00DA2AC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3783F">
        <w:rPr>
          <w:rFonts w:ascii="Garamond" w:hAnsi="Garamond"/>
          <w:sz w:val="24"/>
          <w:szCs w:val="24"/>
        </w:rPr>
        <w:t xml:space="preserve">GJYKATA EVROPIANE </w:t>
      </w:r>
      <w:r w:rsidR="0053783F">
        <w:rPr>
          <w:rFonts w:ascii="Garamond" w:hAnsi="Garamond"/>
          <w:sz w:val="24"/>
          <w:szCs w:val="24"/>
        </w:rPr>
        <w:t>PËR</w:t>
      </w:r>
      <w:r w:rsidRPr="0053783F">
        <w:rPr>
          <w:rFonts w:ascii="Garamond" w:hAnsi="Garamond"/>
          <w:sz w:val="24"/>
          <w:szCs w:val="24"/>
        </w:rPr>
        <w:t xml:space="preserve"> TË DREJTA</w:t>
      </w:r>
      <w:r w:rsidR="0053783F">
        <w:rPr>
          <w:rFonts w:ascii="Garamond" w:hAnsi="Garamond"/>
          <w:sz w:val="24"/>
          <w:szCs w:val="24"/>
        </w:rPr>
        <w:t>T</w:t>
      </w:r>
      <w:r w:rsidRPr="0053783F">
        <w:rPr>
          <w:rFonts w:ascii="Garamond" w:hAnsi="Garamond"/>
          <w:sz w:val="24"/>
          <w:szCs w:val="24"/>
        </w:rPr>
        <w:t xml:space="preserve"> </w:t>
      </w:r>
      <w:r w:rsidR="0053783F">
        <w:rPr>
          <w:rFonts w:ascii="Garamond" w:hAnsi="Garamond"/>
          <w:sz w:val="24"/>
          <w:szCs w:val="24"/>
        </w:rPr>
        <w:t>E</w:t>
      </w:r>
      <w:r w:rsidRPr="0053783F">
        <w:rPr>
          <w:rFonts w:ascii="Garamond" w:hAnsi="Garamond"/>
          <w:sz w:val="24"/>
          <w:szCs w:val="24"/>
        </w:rPr>
        <w:t xml:space="preserve"> NJERIUT</w:t>
      </w:r>
    </w:p>
    <w:p w14:paraId="74C65039" w14:textId="77777777" w:rsidR="00391EA1" w:rsidRPr="0053783F" w:rsidRDefault="00391EA1" w:rsidP="00DA2AC0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700A014" w14:textId="77777777" w:rsidR="00391EA1" w:rsidRPr="0053783F" w:rsidRDefault="00391EA1" w:rsidP="00DA2AC0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3783F">
        <w:rPr>
          <w:rFonts w:ascii="Garamond" w:hAnsi="Garamond"/>
          <w:sz w:val="24"/>
          <w:szCs w:val="24"/>
        </w:rPr>
        <w:t>SEKSIONI I TRETË</w:t>
      </w:r>
    </w:p>
    <w:p w14:paraId="1B6397DE" w14:textId="77777777" w:rsidR="00DA2AC0" w:rsidRPr="0053783F" w:rsidRDefault="00DA2AC0" w:rsidP="00DA2AC0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F142540" w14:textId="7910FA69" w:rsidR="009C67F8" w:rsidRPr="0053783F" w:rsidRDefault="009C67F8" w:rsidP="00DA2AC0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3783F">
        <w:rPr>
          <w:rFonts w:ascii="Garamond" w:hAnsi="Garamond"/>
          <w:sz w:val="24"/>
          <w:szCs w:val="24"/>
        </w:rPr>
        <w:t>VENDIM</w:t>
      </w:r>
    </w:p>
    <w:p w14:paraId="20C05288" w14:textId="3EE6A179" w:rsidR="009C67F8" w:rsidRPr="00043350" w:rsidRDefault="009C67F8" w:rsidP="00DA2AC0">
      <w:pPr>
        <w:pStyle w:val="NoSpacing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043350">
        <w:rPr>
          <w:rFonts w:ascii="Garamond" w:hAnsi="Garamond"/>
          <w:i/>
          <w:sz w:val="24"/>
          <w:szCs w:val="24"/>
          <w:lang w:val="sq-AL"/>
        </w:rPr>
        <w:t>K</w:t>
      </w:r>
      <w:r w:rsidR="00186D27" w:rsidRPr="00043350">
        <w:rPr>
          <w:rFonts w:ascii="Garamond" w:hAnsi="Garamond"/>
          <w:i/>
          <w:sz w:val="24"/>
          <w:szCs w:val="24"/>
          <w:lang w:val="sq-AL"/>
        </w:rPr>
        <w:t>ë</w:t>
      </w:r>
      <w:r w:rsidRPr="00043350">
        <w:rPr>
          <w:rFonts w:ascii="Garamond" w:hAnsi="Garamond"/>
          <w:i/>
          <w:sz w:val="24"/>
          <w:szCs w:val="24"/>
          <w:lang w:val="sq-AL"/>
        </w:rPr>
        <w:t xml:space="preserve">rkesa nr. </w:t>
      </w:r>
      <w:r w:rsidR="0069730D" w:rsidRPr="00043350">
        <w:rPr>
          <w:rFonts w:ascii="Garamond" w:hAnsi="Garamond"/>
          <w:i/>
          <w:sz w:val="24"/>
          <w:szCs w:val="24"/>
          <w:lang w:val="sq-AL"/>
        </w:rPr>
        <w:t>1</w:t>
      </w:r>
      <w:r w:rsidR="00600F82" w:rsidRPr="00043350">
        <w:rPr>
          <w:rFonts w:ascii="Garamond" w:hAnsi="Garamond"/>
          <w:i/>
          <w:sz w:val="24"/>
          <w:szCs w:val="24"/>
          <w:lang w:val="sq-AL"/>
        </w:rPr>
        <w:t>1674/17</w:t>
      </w:r>
    </w:p>
    <w:p w14:paraId="7D724D9B" w14:textId="77777777" w:rsidR="00DA2AC0" w:rsidRPr="0053783F" w:rsidRDefault="00DA2AC0" w:rsidP="00DA2AC0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3053486" w14:textId="6AA07DAC" w:rsidR="009C67F8" w:rsidRPr="0053783F" w:rsidRDefault="0053783F" w:rsidP="0053783F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783F">
        <w:rPr>
          <w:rFonts w:ascii="Garamond" w:hAnsi="Garamond"/>
          <w:b/>
          <w:sz w:val="24"/>
          <w:szCs w:val="24"/>
          <w:lang w:val="sq-AL"/>
        </w:rPr>
        <w:t xml:space="preserve">SOKOL </w:t>
      </w:r>
      <w:proofErr w:type="spellStart"/>
      <w:r w:rsidRPr="0053783F">
        <w:rPr>
          <w:rFonts w:ascii="Garamond" w:hAnsi="Garamond"/>
          <w:b/>
          <w:sz w:val="24"/>
          <w:szCs w:val="24"/>
          <w:lang w:val="sq-AL"/>
        </w:rPr>
        <w:t>GAZULLI</w:t>
      </w:r>
      <w:proofErr w:type="spellEnd"/>
      <w:r w:rsidRPr="0053783F">
        <w:rPr>
          <w:rFonts w:ascii="Garamond" w:hAnsi="Garamond"/>
          <w:b/>
          <w:sz w:val="24"/>
          <w:szCs w:val="24"/>
          <w:lang w:val="sq-AL"/>
        </w:rPr>
        <w:t xml:space="preserve"> KUNDËR SHQIPËRISË</w:t>
      </w:r>
    </w:p>
    <w:p w14:paraId="2A1602D0" w14:textId="77777777" w:rsidR="009C67F8" w:rsidRPr="0053783F" w:rsidRDefault="009C67F8" w:rsidP="00DA2AC0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314E5F" w14:textId="0365401C" w:rsidR="00391EA1" w:rsidRPr="0053783F" w:rsidRDefault="00391EA1" w:rsidP="00DA2AC0">
      <w:pPr>
        <w:pStyle w:val="ECHRPara"/>
        <w:rPr>
          <w:rFonts w:ascii="Garamond" w:hAnsi="Garamond"/>
          <w:szCs w:val="24"/>
          <w:lang w:val="sq-AL"/>
        </w:rPr>
      </w:pPr>
      <w:r w:rsidRPr="0053783F">
        <w:rPr>
          <w:rFonts w:ascii="Garamond" w:hAnsi="Garamond"/>
          <w:szCs w:val="24"/>
          <w:lang w:val="sq-AL"/>
        </w:rPr>
        <w:t xml:space="preserve">Gjykata Evropiane e të Drejtave të Njeriut (Seksioni i Tretë), e mbledhur </w:t>
      </w:r>
      <w:r w:rsidR="009C67F8" w:rsidRPr="0053783F">
        <w:rPr>
          <w:rFonts w:ascii="Garamond" w:hAnsi="Garamond"/>
          <w:szCs w:val="24"/>
          <w:lang w:val="sq-AL"/>
        </w:rPr>
        <w:t>m</w:t>
      </w:r>
      <w:r w:rsidR="00186D27" w:rsidRPr="0053783F">
        <w:rPr>
          <w:rFonts w:ascii="Garamond" w:hAnsi="Garamond"/>
          <w:szCs w:val="24"/>
          <w:lang w:val="sq-AL"/>
        </w:rPr>
        <w:t>ë</w:t>
      </w:r>
      <w:r w:rsidR="009C67F8" w:rsidRPr="0053783F">
        <w:rPr>
          <w:rFonts w:ascii="Garamond" w:hAnsi="Garamond"/>
          <w:szCs w:val="24"/>
          <w:lang w:val="sq-AL"/>
        </w:rPr>
        <w:t xml:space="preserve"> </w:t>
      </w:r>
      <w:r w:rsidR="0069730D" w:rsidRPr="0053783F">
        <w:rPr>
          <w:rFonts w:ascii="Garamond" w:hAnsi="Garamond"/>
          <w:szCs w:val="24"/>
          <w:lang w:val="sq-AL"/>
        </w:rPr>
        <w:t>1</w:t>
      </w:r>
      <w:r w:rsidR="0058317D" w:rsidRPr="0053783F">
        <w:rPr>
          <w:rFonts w:ascii="Garamond" w:hAnsi="Garamond"/>
          <w:szCs w:val="24"/>
          <w:lang w:val="sq-AL"/>
        </w:rPr>
        <w:t>2</w:t>
      </w:r>
      <w:r w:rsidR="0069730D" w:rsidRPr="0053783F">
        <w:rPr>
          <w:rFonts w:ascii="Garamond" w:hAnsi="Garamond"/>
          <w:szCs w:val="24"/>
          <w:lang w:val="sq-AL"/>
        </w:rPr>
        <w:t xml:space="preserve"> </w:t>
      </w:r>
      <w:r w:rsidR="0053783F">
        <w:rPr>
          <w:rFonts w:ascii="Garamond" w:hAnsi="Garamond"/>
          <w:szCs w:val="24"/>
          <w:lang w:val="sq-AL"/>
        </w:rPr>
        <w:t>s</w:t>
      </w:r>
      <w:r w:rsidR="0069730D" w:rsidRPr="0053783F">
        <w:rPr>
          <w:rFonts w:ascii="Garamond" w:hAnsi="Garamond"/>
          <w:szCs w:val="24"/>
          <w:lang w:val="sq-AL"/>
        </w:rPr>
        <w:t>htator</w:t>
      </w:r>
      <w:r w:rsidR="009C67F8" w:rsidRPr="0053783F">
        <w:rPr>
          <w:rFonts w:ascii="Garamond" w:hAnsi="Garamond"/>
          <w:szCs w:val="24"/>
          <w:lang w:val="sq-AL"/>
        </w:rPr>
        <w:t xml:space="preserve"> 2023 </w:t>
      </w:r>
      <w:r w:rsidRPr="0053783F">
        <w:rPr>
          <w:rFonts w:ascii="Garamond" w:hAnsi="Garamond"/>
          <w:szCs w:val="24"/>
          <w:lang w:val="sq-AL"/>
        </w:rPr>
        <w:t xml:space="preserve">si një </w:t>
      </w:r>
      <w:r w:rsidR="009C67F8" w:rsidRPr="0053783F">
        <w:rPr>
          <w:rFonts w:ascii="Garamond" w:hAnsi="Garamond"/>
          <w:szCs w:val="24"/>
          <w:lang w:val="sq-AL"/>
        </w:rPr>
        <w:t>Komitet</w:t>
      </w:r>
      <w:r w:rsidRPr="0053783F">
        <w:rPr>
          <w:rFonts w:ascii="Garamond" w:hAnsi="Garamond"/>
          <w:szCs w:val="24"/>
          <w:lang w:val="sq-AL"/>
        </w:rPr>
        <w:t xml:space="preserve"> </w:t>
      </w:r>
      <w:r w:rsidR="009C67F8" w:rsidRPr="0053783F">
        <w:rPr>
          <w:rFonts w:ascii="Garamond" w:hAnsi="Garamond"/>
          <w:szCs w:val="24"/>
          <w:lang w:val="sq-AL"/>
        </w:rPr>
        <w:t>i</w:t>
      </w:r>
      <w:r w:rsidRPr="0053783F">
        <w:rPr>
          <w:rFonts w:ascii="Garamond" w:hAnsi="Garamond"/>
          <w:szCs w:val="24"/>
          <w:lang w:val="sq-AL"/>
        </w:rPr>
        <w:t xml:space="preserve"> përbërë nga: </w:t>
      </w:r>
    </w:p>
    <w:p w14:paraId="74987DBB" w14:textId="2DF566C1" w:rsidR="00391EA1" w:rsidRPr="0053783F" w:rsidRDefault="0058317D" w:rsidP="00DA2AC0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proofErr w:type="spellStart"/>
      <w:r w:rsidRPr="0053783F">
        <w:rPr>
          <w:rFonts w:ascii="Garamond" w:hAnsi="Garamond"/>
          <w:szCs w:val="24"/>
          <w:lang w:val="sq-AL"/>
        </w:rPr>
        <w:t>Georgios</w:t>
      </w:r>
      <w:proofErr w:type="spellEnd"/>
      <w:r w:rsidRPr="0053783F">
        <w:rPr>
          <w:rFonts w:ascii="Garamond" w:hAnsi="Garamond"/>
          <w:szCs w:val="24"/>
          <w:lang w:val="sq-AL"/>
        </w:rPr>
        <w:t xml:space="preserve"> A. </w:t>
      </w:r>
      <w:proofErr w:type="spellStart"/>
      <w:r w:rsidRPr="0053783F">
        <w:rPr>
          <w:rFonts w:ascii="Garamond" w:hAnsi="Garamond"/>
          <w:szCs w:val="24"/>
          <w:lang w:val="sq-AL"/>
        </w:rPr>
        <w:t>Serghides</w:t>
      </w:r>
      <w:proofErr w:type="spellEnd"/>
      <w:r w:rsidR="00391EA1" w:rsidRPr="0053783F">
        <w:rPr>
          <w:rFonts w:ascii="Garamond" w:hAnsi="Garamond"/>
          <w:szCs w:val="24"/>
          <w:lang w:val="sq-AL"/>
        </w:rPr>
        <w:t>,</w:t>
      </w:r>
      <w:r w:rsidR="00391EA1" w:rsidRPr="0053783F">
        <w:rPr>
          <w:rFonts w:ascii="Garamond" w:hAnsi="Garamond"/>
          <w:i/>
          <w:szCs w:val="24"/>
          <w:lang w:val="sq-AL"/>
        </w:rPr>
        <w:t xml:space="preserve"> </w:t>
      </w:r>
      <w:r w:rsidR="0053783F" w:rsidRPr="0053783F">
        <w:rPr>
          <w:rFonts w:ascii="Garamond" w:hAnsi="Garamond"/>
          <w:i/>
          <w:szCs w:val="24"/>
          <w:lang w:val="sq-AL"/>
        </w:rPr>
        <w:t>kryetar</w:t>
      </w:r>
      <w:r w:rsidR="00391EA1" w:rsidRPr="0053783F">
        <w:rPr>
          <w:rFonts w:ascii="Garamond" w:hAnsi="Garamond"/>
          <w:i/>
          <w:szCs w:val="24"/>
          <w:lang w:val="sq-AL"/>
        </w:rPr>
        <w:t>,</w:t>
      </w:r>
    </w:p>
    <w:p w14:paraId="191C6C71" w14:textId="2AE4CCB4" w:rsidR="00391EA1" w:rsidRPr="0053783F" w:rsidRDefault="009C67F8" w:rsidP="00DA2AC0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</w:pPr>
      <w:proofErr w:type="spellStart"/>
      <w:r w:rsidRPr="0053783F">
        <w:rPr>
          <w:rFonts w:ascii="Garamond" w:hAnsi="Garamond"/>
          <w:iCs/>
          <w:szCs w:val="24"/>
          <w:lang w:val="sq-AL"/>
        </w:rPr>
        <w:t>Darian</w:t>
      </w:r>
      <w:proofErr w:type="spellEnd"/>
      <w:r w:rsidRPr="0053783F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53783F">
        <w:rPr>
          <w:rFonts w:ascii="Garamond" w:hAnsi="Garamond"/>
          <w:iCs/>
          <w:szCs w:val="24"/>
          <w:lang w:val="sq-AL"/>
        </w:rPr>
        <w:t>Pavli</w:t>
      </w:r>
      <w:proofErr w:type="spellEnd"/>
      <w:r w:rsidR="00391EA1" w:rsidRPr="0053783F">
        <w:rPr>
          <w:rFonts w:ascii="Garamond" w:hAnsi="Garamond"/>
          <w:iCs/>
          <w:szCs w:val="24"/>
          <w:lang w:val="sq-AL"/>
        </w:rPr>
        <w:t>,</w:t>
      </w:r>
    </w:p>
    <w:p w14:paraId="63BBDBC8" w14:textId="268DD921" w:rsidR="009C67F8" w:rsidRPr="0053783F" w:rsidRDefault="009C67F8" w:rsidP="00DA2AC0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proofErr w:type="spellStart"/>
      <w:r w:rsidRPr="0053783F">
        <w:rPr>
          <w:rFonts w:ascii="Garamond" w:hAnsi="Garamond"/>
          <w:iCs/>
          <w:szCs w:val="24"/>
          <w:lang w:val="sq-AL"/>
        </w:rPr>
        <w:t>Oddný</w:t>
      </w:r>
      <w:proofErr w:type="spellEnd"/>
      <w:r w:rsidRPr="0053783F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53783F">
        <w:rPr>
          <w:rFonts w:ascii="Garamond" w:hAnsi="Garamond"/>
          <w:iCs/>
          <w:szCs w:val="24"/>
          <w:lang w:val="sq-AL"/>
        </w:rPr>
        <w:t>Mjöll</w:t>
      </w:r>
      <w:proofErr w:type="spellEnd"/>
      <w:r w:rsidRPr="0053783F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53783F">
        <w:rPr>
          <w:rFonts w:ascii="Garamond" w:hAnsi="Garamond"/>
          <w:iCs/>
          <w:szCs w:val="24"/>
          <w:lang w:val="sq-AL"/>
        </w:rPr>
        <w:t>Arnardóttir</w:t>
      </w:r>
      <w:proofErr w:type="spellEnd"/>
      <w:r w:rsidRPr="0053783F">
        <w:rPr>
          <w:rFonts w:ascii="Garamond" w:hAnsi="Garamond"/>
          <w:iCs/>
          <w:szCs w:val="24"/>
          <w:lang w:val="sq-AL"/>
        </w:rPr>
        <w:t xml:space="preserve">, </w:t>
      </w:r>
      <w:r w:rsidRPr="0053783F">
        <w:rPr>
          <w:rFonts w:ascii="Garamond" w:hAnsi="Garamond"/>
          <w:i/>
          <w:szCs w:val="24"/>
          <w:lang w:val="sq-AL"/>
        </w:rPr>
        <w:t>gjyqtar</w:t>
      </w:r>
      <w:r w:rsidR="00186D27" w:rsidRPr="0053783F">
        <w:rPr>
          <w:rFonts w:ascii="Garamond" w:hAnsi="Garamond"/>
          <w:i/>
          <w:szCs w:val="24"/>
          <w:lang w:val="sq-AL"/>
        </w:rPr>
        <w:t>ë</w:t>
      </w:r>
    </w:p>
    <w:p w14:paraId="1FE2CEED" w14:textId="770ED427" w:rsidR="00391EA1" w:rsidRPr="0053783F" w:rsidRDefault="00391EA1" w:rsidP="00DA2AC0">
      <w:pPr>
        <w:pStyle w:val="ECHRDecisionBody"/>
        <w:ind w:firstLine="284"/>
        <w:rPr>
          <w:rFonts w:ascii="Garamond" w:hAnsi="Garamond"/>
          <w:szCs w:val="24"/>
          <w:lang w:val="sq-AL"/>
        </w:rPr>
      </w:pPr>
      <w:r w:rsidRPr="0053783F">
        <w:rPr>
          <w:rFonts w:ascii="Garamond" w:hAnsi="Garamond"/>
          <w:szCs w:val="24"/>
          <w:lang w:val="sq-AL"/>
        </w:rPr>
        <w:t xml:space="preserve">dhe </w:t>
      </w:r>
      <w:proofErr w:type="spellStart"/>
      <w:r w:rsidR="0058317D" w:rsidRPr="0053783F">
        <w:rPr>
          <w:rFonts w:ascii="Garamond" w:hAnsi="Garamond"/>
          <w:szCs w:val="24"/>
          <w:lang w:val="sq-AL"/>
        </w:rPr>
        <w:t>Olga</w:t>
      </w:r>
      <w:proofErr w:type="spellEnd"/>
      <w:r w:rsidR="0058317D" w:rsidRPr="0053783F">
        <w:rPr>
          <w:rFonts w:ascii="Garamond" w:hAnsi="Garamond"/>
          <w:szCs w:val="24"/>
          <w:lang w:val="sq-AL"/>
        </w:rPr>
        <w:t xml:space="preserve"> </w:t>
      </w:r>
      <w:proofErr w:type="spellStart"/>
      <w:r w:rsidR="0058317D" w:rsidRPr="0053783F">
        <w:rPr>
          <w:rFonts w:ascii="Garamond" w:hAnsi="Garamond"/>
          <w:szCs w:val="24"/>
          <w:lang w:val="sq-AL"/>
        </w:rPr>
        <w:t>Chernishova</w:t>
      </w:r>
      <w:proofErr w:type="spellEnd"/>
      <w:r w:rsidR="006772D7" w:rsidRPr="0053783F">
        <w:rPr>
          <w:rFonts w:ascii="Garamond" w:hAnsi="Garamond"/>
          <w:szCs w:val="24"/>
          <w:lang w:val="sq-AL"/>
        </w:rPr>
        <w:t>,</w:t>
      </w:r>
      <w:r w:rsidR="009C67F8" w:rsidRPr="0053783F">
        <w:rPr>
          <w:rFonts w:ascii="Garamond" w:hAnsi="Garamond"/>
          <w:szCs w:val="24"/>
          <w:lang w:val="sq-AL"/>
        </w:rPr>
        <w:t xml:space="preserve"> </w:t>
      </w:r>
      <w:r w:rsidR="0053783F" w:rsidRPr="0053783F">
        <w:rPr>
          <w:rFonts w:ascii="Garamond" w:hAnsi="Garamond"/>
          <w:i/>
          <w:iCs/>
          <w:szCs w:val="24"/>
          <w:lang w:val="sq-AL"/>
        </w:rPr>
        <w:t>zëvendëssekretare</w:t>
      </w:r>
      <w:r w:rsidR="008E47E2">
        <w:rPr>
          <w:rFonts w:ascii="Garamond" w:hAnsi="Garamond"/>
          <w:i/>
          <w:iCs/>
          <w:szCs w:val="24"/>
          <w:lang w:val="sq-AL"/>
        </w:rPr>
        <w:t xml:space="preserve"> </w:t>
      </w:r>
      <w:r w:rsidR="006772D7" w:rsidRPr="0053783F">
        <w:rPr>
          <w:rFonts w:ascii="Garamond" w:hAnsi="Garamond"/>
          <w:i/>
          <w:szCs w:val="24"/>
          <w:lang w:val="sq-AL"/>
        </w:rPr>
        <w:t xml:space="preserve">e </w:t>
      </w:r>
      <w:r w:rsidRPr="0053783F">
        <w:rPr>
          <w:rFonts w:ascii="Garamond" w:hAnsi="Garamond"/>
          <w:i/>
          <w:szCs w:val="24"/>
          <w:lang w:val="sq-AL"/>
        </w:rPr>
        <w:t>Seksionit,</w:t>
      </w:r>
    </w:p>
    <w:p w14:paraId="6CD3B54C" w14:textId="2ACF8242" w:rsidR="0058317D" w:rsidRPr="0053783F" w:rsidRDefault="00391EA1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>Duke mbajtur në konsiderat</w:t>
      </w:r>
      <w:r w:rsidR="00C70110" w:rsidRPr="0053783F">
        <w:rPr>
          <w:rFonts w:ascii="Garamond" w:hAnsi="Garamond"/>
          <w:iCs/>
          <w:szCs w:val="24"/>
          <w:lang w:val="sq-AL"/>
        </w:rPr>
        <w:t>ë</w:t>
      </w:r>
      <w:r w:rsidR="0058317D" w:rsidRPr="0053783F">
        <w:rPr>
          <w:rFonts w:ascii="Garamond" w:hAnsi="Garamond"/>
          <w:iCs/>
          <w:szCs w:val="24"/>
          <w:lang w:val="sq-AL"/>
        </w:rPr>
        <w:t>:</w:t>
      </w:r>
    </w:p>
    <w:p w14:paraId="586975C7" w14:textId="3E751729" w:rsidR="0058317D" w:rsidRPr="0053783F" w:rsidRDefault="0058317D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>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rkes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n (nr. 11674/17) kund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r Republik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s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Shqip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ris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depozituar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mb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shtetje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</w:t>
      </w:r>
      <w:r w:rsidR="0053783F" w:rsidRPr="0053783F">
        <w:rPr>
          <w:rFonts w:ascii="Garamond" w:hAnsi="Garamond"/>
          <w:iCs/>
          <w:szCs w:val="24"/>
          <w:lang w:val="sq-AL"/>
        </w:rPr>
        <w:t>n</w:t>
      </w:r>
      <w:r w:rsidRPr="0053783F">
        <w:rPr>
          <w:rFonts w:ascii="Garamond" w:hAnsi="Garamond"/>
          <w:iCs/>
          <w:szCs w:val="24"/>
          <w:lang w:val="sq-AL"/>
        </w:rPr>
        <w:t>enit 34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Konvent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s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r Mbrojtjen 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Drejtave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Njeriut dhe Lirive Themelore (“Konventa”),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4 </w:t>
      </w:r>
      <w:r w:rsidR="0053783F" w:rsidRPr="0053783F">
        <w:rPr>
          <w:rFonts w:ascii="Garamond" w:hAnsi="Garamond"/>
          <w:iCs/>
          <w:szCs w:val="24"/>
          <w:lang w:val="sq-AL"/>
        </w:rPr>
        <w:t>s</w:t>
      </w:r>
      <w:r w:rsidRPr="0053783F">
        <w:rPr>
          <w:rFonts w:ascii="Garamond" w:hAnsi="Garamond"/>
          <w:iCs/>
          <w:szCs w:val="24"/>
          <w:lang w:val="sq-AL"/>
        </w:rPr>
        <w:t>hkurt 2017 nga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shtetas shqiptar dhe kanadez, </w:t>
      </w:r>
      <w:r w:rsidR="0053783F">
        <w:rPr>
          <w:rFonts w:ascii="Garamond" w:hAnsi="Garamond"/>
          <w:iCs/>
          <w:szCs w:val="24"/>
          <w:lang w:val="sq-AL"/>
        </w:rPr>
        <w:t>z</w:t>
      </w:r>
      <w:r w:rsidRPr="0053783F">
        <w:rPr>
          <w:rFonts w:ascii="Garamond" w:hAnsi="Garamond"/>
          <w:iCs/>
          <w:szCs w:val="24"/>
          <w:lang w:val="sq-AL"/>
        </w:rPr>
        <w:t xml:space="preserve">. Sokol </w:t>
      </w:r>
      <w:proofErr w:type="spellStart"/>
      <w:r w:rsidRPr="0053783F">
        <w:rPr>
          <w:rFonts w:ascii="Garamond" w:hAnsi="Garamond"/>
          <w:iCs/>
          <w:szCs w:val="24"/>
          <w:lang w:val="sq-AL"/>
        </w:rPr>
        <w:t>Gazulli</w:t>
      </w:r>
      <w:proofErr w:type="spellEnd"/>
      <w:r w:rsidRPr="0053783F">
        <w:rPr>
          <w:rFonts w:ascii="Garamond" w:hAnsi="Garamond"/>
          <w:iCs/>
          <w:szCs w:val="24"/>
          <w:lang w:val="sq-AL"/>
        </w:rPr>
        <w:t>, lindur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vitin 1970 dhe banues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Lezh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(“k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rkuesi”), i cili u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rfaq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sua nga </w:t>
      </w:r>
      <w:proofErr w:type="spellStart"/>
      <w:r w:rsidR="0053783F">
        <w:rPr>
          <w:rFonts w:ascii="Garamond" w:hAnsi="Garamond"/>
          <w:iCs/>
          <w:szCs w:val="24"/>
          <w:lang w:val="sq-AL"/>
        </w:rPr>
        <w:t>zn</w:t>
      </w:r>
      <w:r w:rsidRPr="0053783F">
        <w:rPr>
          <w:rFonts w:ascii="Garamond" w:hAnsi="Garamond"/>
          <w:iCs/>
          <w:szCs w:val="24"/>
          <w:lang w:val="sq-AL"/>
        </w:rPr>
        <w:t>j</w:t>
      </w:r>
      <w:proofErr w:type="spellEnd"/>
      <w:r w:rsidRPr="0053783F">
        <w:rPr>
          <w:rFonts w:ascii="Garamond" w:hAnsi="Garamond"/>
          <w:iCs/>
          <w:szCs w:val="24"/>
          <w:lang w:val="sq-AL"/>
        </w:rPr>
        <w:t xml:space="preserve">. F. </w:t>
      </w:r>
      <w:proofErr w:type="spellStart"/>
      <w:r w:rsidRPr="0053783F">
        <w:rPr>
          <w:rFonts w:ascii="Garamond" w:hAnsi="Garamond"/>
          <w:iCs/>
          <w:szCs w:val="24"/>
          <w:lang w:val="sq-AL"/>
        </w:rPr>
        <w:t>Gazulli</w:t>
      </w:r>
      <w:proofErr w:type="spellEnd"/>
      <w:r w:rsidRPr="0053783F">
        <w:rPr>
          <w:rFonts w:ascii="Garamond" w:hAnsi="Garamond"/>
          <w:iCs/>
          <w:szCs w:val="24"/>
          <w:lang w:val="sq-AL"/>
        </w:rPr>
        <w:t xml:space="preserve"> me banim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Lezh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; </w:t>
      </w:r>
    </w:p>
    <w:p w14:paraId="5E0114B1" w14:textId="77AEF7E7" w:rsidR="0058317D" w:rsidRPr="0053783F" w:rsidRDefault="0058317D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>vendimin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r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njoftuar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r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rkes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n Qeverin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Shqiptare (“Qeveria”), e cila u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rfaq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sua nga </w:t>
      </w:r>
      <w:r w:rsidR="00F77184" w:rsidRPr="0053783F">
        <w:rPr>
          <w:rFonts w:ascii="Garamond" w:hAnsi="Garamond"/>
          <w:iCs/>
          <w:szCs w:val="24"/>
          <w:lang w:val="sq-AL"/>
        </w:rPr>
        <w:t>agjentja e saj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 xml:space="preserve"> 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 xml:space="preserve"> periudh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 xml:space="preserve">, </w:t>
      </w:r>
      <w:proofErr w:type="spellStart"/>
      <w:r w:rsidR="0053783F">
        <w:rPr>
          <w:rFonts w:ascii="Garamond" w:hAnsi="Garamond"/>
          <w:iCs/>
          <w:szCs w:val="24"/>
          <w:lang w:val="sq-AL"/>
        </w:rPr>
        <w:t>zn</w:t>
      </w:r>
      <w:r w:rsidR="00F77184" w:rsidRPr="0053783F">
        <w:rPr>
          <w:rFonts w:ascii="Garamond" w:hAnsi="Garamond"/>
          <w:iCs/>
          <w:szCs w:val="24"/>
          <w:lang w:val="sq-AL"/>
        </w:rPr>
        <w:t>j</w:t>
      </w:r>
      <w:proofErr w:type="spellEnd"/>
      <w:r w:rsidR="00F77184" w:rsidRPr="0053783F">
        <w:rPr>
          <w:rFonts w:ascii="Garamond" w:hAnsi="Garamond"/>
          <w:iCs/>
          <w:szCs w:val="24"/>
          <w:lang w:val="sq-AL"/>
        </w:rPr>
        <w:t xml:space="preserve">. B. </w:t>
      </w:r>
      <w:proofErr w:type="spellStart"/>
      <w:r w:rsidR="00F77184" w:rsidRPr="0053783F">
        <w:rPr>
          <w:rFonts w:ascii="Garamond" w:hAnsi="Garamond"/>
          <w:iCs/>
          <w:szCs w:val="24"/>
          <w:lang w:val="sq-AL"/>
        </w:rPr>
        <w:t>Lilo</w:t>
      </w:r>
      <w:proofErr w:type="spellEnd"/>
      <w:r w:rsidR="00F77184" w:rsidRPr="0053783F">
        <w:rPr>
          <w:rFonts w:ascii="Garamond" w:hAnsi="Garamond"/>
          <w:iCs/>
          <w:szCs w:val="24"/>
          <w:lang w:val="sq-AL"/>
        </w:rPr>
        <w:t>, dhe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 xml:space="preserve"> vijim nga </w:t>
      </w:r>
      <w:r w:rsidR="0053783F">
        <w:rPr>
          <w:rFonts w:ascii="Garamond" w:hAnsi="Garamond"/>
          <w:iCs/>
          <w:szCs w:val="24"/>
          <w:lang w:val="sq-AL"/>
        </w:rPr>
        <w:t>z</w:t>
      </w:r>
      <w:r w:rsidRPr="0053783F">
        <w:rPr>
          <w:rFonts w:ascii="Garamond" w:hAnsi="Garamond"/>
          <w:iCs/>
          <w:szCs w:val="24"/>
          <w:lang w:val="sq-AL"/>
        </w:rPr>
        <w:t xml:space="preserve">. O. </w:t>
      </w:r>
      <w:proofErr w:type="spellStart"/>
      <w:r w:rsidRPr="0053783F">
        <w:rPr>
          <w:rFonts w:ascii="Garamond" w:hAnsi="Garamond"/>
          <w:iCs/>
          <w:szCs w:val="24"/>
          <w:lang w:val="sq-AL"/>
        </w:rPr>
        <w:t>Mo</w:t>
      </w:r>
      <w:r w:rsidR="00740C89" w:rsidRPr="0053783F">
        <w:rPr>
          <w:rFonts w:ascii="Garamond" w:hAnsi="Garamond"/>
          <w:iCs/>
          <w:szCs w:val="24"/>
          <w:lang w:val="sq-AL"/>
        </w:rPr>
        <w:t>ç</w:t>
      </w:r>
      <w:r w:rsidRPr="0053783F">
        <w:rPr>
          <w:rFonts w:ascii="Garamond" w:hAnsi="Garamond"/>
          <w:iCs/>
          <w:szCs w:val="24"/>
          <w:lang w:val="sq-AL"/>
        </w:rPr>
        <w:t>ka</w:t>
      </w:r>
      <w:proofErr w:type="spellEnd"/>
      <w:r w:rsidRPr="0053783F">
        <w:rPr>
          <w:rFonts w:ascii="Garamond" w:hAnsi="Garamond"/>
          <w:iCs/>
          <w:szCs w:val="24"/>
          <w:lang w:val="sq-AL"/>
        </w:rPr>
        <w:t>, Avokati i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rgjithsh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m i Shtetit;</w:t>
      </w:r>
    </w:p>
    <w:p w14:paraId="563AB4E8" w14:textId="518F4AAF" w:rsidR="006772D7" w:rsidRPr="0053783F" w:rsidRDefault="00F77184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>v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rejtjet e pal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ve; </w:t>
      </w:r>
    </w:p>
    <w:p w14:paraId="73783A5B" w14:textId="6B4CC3E4" w:rsidR="00DD5598" w:rsidRPr="0053783F" w:rsidRDefault="006772D7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>Pasi di</w:t>
      </w:r>
      <w:r w:rsidR="004E355F" w:rsidRPr="0053783F">
        <w:rPr>
          <w:rFonts w:ascii="Garamond" w:hAnsi="Garamond"/>
          <w:iCs/>
          <w:szCs w:val="24"/>
          <w:lang w:val="sq-AL"/>
        </w:rPr>
        <w:t>s</w:t>
      </w:r>
      <w:r w:rsidRPr="0053783F">
        <w:rPr>
          <w:rFonts w:ascii="Garamond" w:hAnsi="Garamond"/>
          <w:iCs/>
          <w:szCs w:val="24"/>
          <w:lang w:val="sq-AL"/>
        </w:rPr>
        <w:t>kutoi, vendosi si m</w:t>
      </w:r>
      <w:r w:rsidR="00C70110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posht</w:t>
      </w:r>
      <w:r w:rsidR="00C70110" w:rsidRPr="0053783F">
        <w:rPr>
          <w:rFonts w:ascii="Garamond" w:hAnsi="Garamond"/>
          <w:iCs/>
          <w:szCs w:val="24"/>
          <w:lang w:val="sq-AL"/>
        </w:rPr>
        <w:t>ë</w:t>
      </w:r>
      <w:r w:rsidR="00DD5598" w:rsidRPr="0053783F">
        <w:rPr>
          <w:rFonts w:ascii="Garamond" w:hAnsi="Garamond"/>
          <w:iCs/>
          <w:szCs w:val="24"/>
          <w:lang w:val="sq-AL"/>
        </w:rPr>
        <w:t>:</w:t>
      </w:r>
    </w:p>
    <w:p w14:paraId="51D04C22" w14:textId="097C7C21" w:rsidR="006772D7" w:rsidRPr="0053783F" w:rsidRDefault="00F77184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>L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NDA E Ç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SHTJES</w:t>
      </w:r>
    </w:p>
    <w:p w14:paraId="4E14C6DC" w14:textId="0D6C7FF6" w:rsidR="00F77184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1. </w:t>
      </w:r>
      <w:r w:rsidR="00F77184" w:rsidRPr="0053783F">
        <w:rPr>
          <w:rFonts w:ascii="Garamond" w:hAnsi="Garamond"/>
          <w:iCs/>
          <w:szCs w:val="24"/>
          <w:lang w:val="sq-AL"/>
        </w:rPr>
        <w:t>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>rkuesi u gjobit nga autoriteti doganor dhe iu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>rkua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 xml:space="preserve"> parapaguante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 xml:space="preserve"> pjes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 xml:space="preserve"> gjob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>s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>rpara se ta kund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>rshtonte 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>.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>rkuesi u ankua se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>rkesa shkelte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 xml:space="preserve"> drejt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>n e tij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>r t’iu drejtuar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 xml:space="preserve">s sipas </w:t>
      </w:r>
      <w:r w:rsidR="0053783F">
        <w:rPr>
          <w:rFonts w:ascii="Garamond" w:hAnsi="Garamond"/>
          <w:iCs/>
          <w:szCs w:val="24"/>
          <w:lang w:val="sq-AL"/>
        </w:rPr>
        <w:t>n</w:t>
      </w:r>
      <w:r w:rsidR="00F77184" w:rsidRPr="0053783F">
        <w:rPr>
          <w:rFonts w:ascii="Garamond" w:hAnsi="Garamond"/>
          <w:iCs/>
          <w:szCs w:val="24"/>
          <w:lang w:val="sq-AL"/>
        </w:rPr>
        <w:t>enit 6 § 1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 xml:space="preserve"> Konvent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>s.</w:t>
      </w:r>
    </w:p>
    <w:p w14:paraId="04216AD7" w14:textId="1675C00F" w:rsidR="00F77184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b/>
          <w:bCs/>
          <w:iCs/>
          <w:szCs w:val="24"/>
          <w:lang w:val="sq-AL"/>
        </w:rPr>
      </w:pPr>
      <w:r w:rsidRPr="0053783F">
        <w:rPr>
          <w:rFonts w:ascii="Garamond" w:hAnsi="Garamond"/>
          <w:b/>
          <w:bCs/>
          <w:iCs/>
          <w:szCs w:val="24"/>
          <w:lang w:val="sq-AL"/>
        </w:rPr>
        <w:t xml:space="preserve">A. </w:t>
      </w:r>
      <w:r w:rsidR="00F77184" w:rsidRPr="0053783F">
        <w:rPr>
          <w:rFonts w:ascii="Garamond" w:hAnsi="Garamond"/>
          <w:b/>
          <w:bCs/>
          <w:iCs/>
          <w:szCs w:val="24"/>
          <w:lang w:val="sq-AL"/>
        </w:rPr>
        <w:t>Procesi administrativ n</w:t>
      </w:r>
      <w:r w:rsidR="00740C89" w:rsidRPr="0053783F">
        <w:rPr>
          <w:rFonts w:ascii="Garamond" w:hAnsi="Garamond"/>
          <w:b/>
          <w:bCs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b/>
          <w:bCs/>
          <w:iCs/>
          <w:szCs w:val="24"/>
          <w:lang w:val="sq-AL"/>
        </w:rPr>
        <w:t xml:space="preserve"> lidhje me p</w:t>
      </w:r>
      <w:r w:rsidR="00740C89" w:rsidRPr="0053783F">
        <w:rPr>
          <w:rFonts w:ascii="Garamond" w:hAnsi="Garamond"/>
          <w:b/>
          <w:bCs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b/>
          <w:bCs/>
          <w:iCs/>
          <w:szCs w:val="24"/>
          <w:lang w:val="sq-AL"/>
        </w:rPr>
        <w:t>rjashtimin nga nj</w:t>
      </w:r>
      <w:r w:rsidR="00740C89" w:rsidRPr="0053783F">
        <w:rPr>
          <w:rFonts w:ascii="Garamond" w:hAnsi="Garamond"/>
          <w:b/>
          <w:bCs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b/>
          <w:bCs/>
          <w:iCs/>
          <w:szCs w:val="24"/>
          <w:lang w:val="sq-AL"/>
        </w:rPr>
        <w:t xml:space="preserve"> detyrim doganor</w:t>
      </w:r>
    </w:p>
    <w:p w14:paraId="2CED44BF" w14:textId="2F998FDF" w:rsidR="00F77184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2. </w:t>
      </w:r>
      <w:r w:rsidR="00F77184" w:rsidRPr="0053783F">
        <w:rPr>
          <w:rFonts w:ascii="Garamond" w:hAnsi="Garamond"/>
          <w:iCs/>
          <w:szCs w:val="24"/>
          <w:lang w:val="sq-AL"/>
        </w:rPr>
        <w:t>Pasi kishte jetuar jasht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 xml:space="preserve"> vendit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>r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 xml:space="preserve">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>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 xml:space="preserve"> vitesh,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>rkuesi u kthye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 xml:space="preserve"> Shqip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>ri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77184" w:rsidRPr="0053783F">
        <w:rPr>
          <w:rFonts w:ascii="Garamond" w:hAnsi="Garamond"/>
          <w:iCs/>
          <w:szCs w:val="24"/>
          <w:lang w:val="sq-AL"/>
        </w:rPr>
        <w:t xml:space="preserve"> muajin </w:t>
      </w:r>
      <w:r w:rsidR="00D04391">
        <w:rPr>
          <w:rFonts w:ascii="Garamond" w:hAnsi="Garamond"/>
          <w:iCs/>
          <w:szCs w:val="24"/>
          <w:lang w:val="sq-AL"/>
        </w:rPr>
        <w:t>m</w:t>
      </w:r>
      <w:r w:rsidR="00F77184" w:rsidRPr="0053783F">
        <w:rPr>
          <w:rFonts w:ascii="Garamond" w:hAnsi="Garamond"/>
          <w:iCs/>
          <w:szCs w:val="24"/>
          <w:lang w:val="sq-AL"/>
        </w:rPr>
        <w:t xml:space="preserve">ars 2010. </w:t>
      </w:r>
      <w:r w:rsidR="00611B6F" w:rsidRPr="0053783F">
        <w:rPr>
          <w:rFonts w:ascii="Garamond" w:hAnsi="Garamond"/>
          <w:iCs/>
          <w:szCs w:val="24"/>
          <w:lang w:val="sq-AL"/>
        </w:rPr>
        <w:t>Ai pretendoi se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11B6F" w:rsidRPr="0053783F">
        <w:rPr>
          <w:rFonts w:ascii="Garamond" w:hAnsi="Garamond"/>
          <w:iCs/>
          <w:szCs w:val="24"/>
          <w:lang w:val="sq-AL"/>
        </w:rPr>
        <w:t xml:space="preserve">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11B6F" w:rsidRPr="0053783F">
        <w:rPr>
          <w:rFonts w:ascii="Garamond" w:hAnsi="Garamond"/>
          <w:iCs/>
          <w:szCs w:val="24"/>
          <w:lang w:val="sq-AL"/>
        </w:rPr>
        <w:t>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11B6F" w:rsidRPr="0053783F">
        <w:rPr>
          <w:rFonts w:ascii="Garamond" w:hAnsi="Garamond"/>
          <w:iCs/>
          <w:szCs w:val="24"/>
          <w:lang w:val="sq-AL"/>
        </w:rPr>
        <w:t xml:space="preserve"> periudh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11B6F" w:rsidRPr="0053783F">
        <w:rPr>
          <w:rFonts w:ascii="Garamond" w:hAnsi="Garamond"/>
          <w:iCs/>
          <w:szCs w:val="24"/>
          <w:lang w:val="sq-AL"/>
        </w:rPr>
        <w:t xml:space="preserve"> ai kishte importuar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11B6F" w:rsidRPr="0053783F">
        <w:rPr>
          <w:rFonts w:ascii="Garamond" w:hAnsi="Garamond"/>
          <w:iCs/>
          <w:szCs w:val="24"/>
          <w:lang w:val="sq-AL"/>
        </w:rPr>
        <w:t xml:space="preserve"> Shqip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11B6F" w:rsidRPr="0053783F">
        <w:rPr>
          <w:rFonts w:ascii="Garamond" w:hAnsi="Garamond"/>
          <w:iCs/>
          <w:szCs w:val="24"/>
          <w:lang w:val="sq-AL"/>
        </w:rPr>
        <w:t>ri makin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11B6F" w:rsidRPr="0053783F">
        <w:rPr>
          <w:rFonts w:ascii="Garamond" w:hAnsi="Garamond"/>
          <w:iCs/>
          <w:szCs w:val="24"/>
          <w:lang w:val="sq-AL"/>
        </w:rPr>
        <w:t>n e tij personale, por nuk kishte kaluar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11B6F" w:rsidRPr="0053783F">
        <w:rPr>
          <w:rFonts w:ascii="Garamond" w:hAnsi="Garamond"/>
          <w:iCs/>
          <w:szCs w:val="24"/>
          <w:lang w:val="sq-AL"/>
        </w:rPr>
        <w:t xml:space="preserve"> procedurat e zakonshme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11B6F" w:rsidRPr="0053783F">
        <w:rPr>
          <w:rFonts w:ascii="Garamond" w:hAnsi="Garamond"/>
          <w:iCs/>
          <w:szCs w:val="24"/>
          <w:lang w:val="sq-AL"/>
        </w:rPr>
        <w:t xml:space="preserve"> importit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11B6F" w:rsidRPr="0053783F">
        <w:rPr>
          <w:rFonts w:ascii="Garamond" w:hAnsi="Garamond"/>
          <w:iCs/>
          <w:szCs w:val="24"/>
          <w:lang w:val="sq-AL"/>
        </w:rPr>
        <w:t xml:space="preserve"> kufi, pasi oficer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11B6F" w:rsidRPr="0053783F">
        <w:rPr>
          <w:rFonts w:ascii="Garamond" w:hAnsi="Garamond"/>
          <w:iCs/>
          <w:szCs w:val="24"/>
          <w:lang w:val="sq-AL"/>
        </w:rPr>
        <w:t xml:space="preserve">t e kufirit nuk kishin </w:t>
      </w:r>
      <w:r w:rsidR="002607D1" w:rsidRPr="0053783F">
        <w:rPr>
          <w:rFonts w:ascii="Garamond" w:hAnsi="Garamond"/>
          <w:iCs/>
          <w:szCs w:val="24"/>
          <w:lang w:val="sq-AL"/>
        </w:rPr>
        <w:t>mundur ta informonin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>r procedur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>n e sakt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 xml:space="preserve"> q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 xml:space="preserve"> duhej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 xml:space="preserve"> ndiqej.</w:t>
      </w:r>
    </w:p>
    <w:p w14:paraId="61683395" w14:textId="31312B44" w:rsidR="002607D1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3. </w:t>
      </w:r>
      <w:r w:rsidR="002607D1" w:rsidRPr="0053783F">
        <w:rPr>
          <w:rFonts w:ascii="Garamond" w:hAnsi="Garamond"/>
          <w:iCs/>
          <w:szCs w:val="24"/>
          <w:lang w:val="sq-AL"/>
        </w:rPr>
        <w:t>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 xml:space="preserve"> muajin prill 2011, ai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>rdori makin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>n e tij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>r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 xml:space="preserve"> udh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>tuar jasht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 xml:space="preserve"> vendit dhe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 xml:space="preserve"> pas,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>r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 xml:space="preserve"> rihyr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 xml:space="preserve">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 xml:space="preserve"> Shqip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>ri.</w:t>
      </w:r>
    </w:p>
    <w:p w14:paraId="09BAE9DC" w14:textId="5B25DB68" w:rsidR="002607D1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4. </w:t>
      </w:r>
      <w:r w:rsidR="002607D1" w:rsidRPr="0053783F">
        <w:rPr>
          <w:rFonts w:ascii="Garamond" w:hAnsi="Garamond"/>
          <w:iCs/>
          <w:szCs w:val="24"/>
          <w:lang w:val="sq-AL"/>
        </w:rPr>
        <w:t>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 xml:space="preserve"> muajin </w:t>
      </w:r>
      <w:r w:rsidR="0053783F" w:rsidRPr="0053783F">
        <w:rPr>
          <w:rFonts w:ascii="Garamond" w:hAnsi="Garamond"/>
          <w:iCs/>
          <w:szCs w:val="24"/>
          <w:lang w:val="sq-AL"/>
        </w:rPr>
        <w:t xml:space="preserve">mars </w:t>
      </w:r>
      <w:r w:rsidR="002607D1" w:rsidRPr="0053783F">
        <w:rPr>
          <w:rFonts w:ascii="Garamond" w:hAnsi="Garamond"/>
          <w:iCs/>
          <w:szCs w:val="24"/>
          <w:lang w:val="sq-AL"/>
        </w:rPr>
        <w:t>2012,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>rkuesi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>rkoi nga autoriteti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>rkat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>s tatimor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 xml:space="preserve">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>rjashtohej nga detyrimet doganore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>r makin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607D1" w:rsidRPr="0053783F">
        <w:rPr>
          <w:rFonts w:ascii="Garamond" w:hAnsi="Garamond"/>
          <w:iCs/>
          <w:szCs w:val="24"/>
          <w:lang w:val="sq-AL"/>
        </w:rPr>
        <w:t xml:space="preserve">n me arsyetimin se </w:t>
      </w:r>
      <w:r w:rsidR="000C27E3" w:rsidRPr="0053783F">
        <w:rPr>
          <w:rFonts w:ascii="Garamond" w:hAnsi="Garamond"/>
          <w:iCs/>
          <w:szCs w:val="24"/>
          <w:lang w:val="sq-AL"/>
        </w:rPr>
        <w:t>sipas ligjit vendas, emigrant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t q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kthehen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Shqip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ri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rjashtohen nga detyrimet doganore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r makinat e tyre personale. Ministria e Financave e rr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zoi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rkes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n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muajin </w:t>
      </w:r>
      <w:r w:rsidR="0053783F" w:rsidRPr="0053783F">
        <w:rPr>
          <w:rFonts w:ascii="Garamond" w:hAnsi="Garamond"/>
          <w:iCs/>
          <w:szCs w:val="24"/>
          <w:lang w:val="sq-AL"/>
        </w:rPr>
        <w:t xml:space="preserve">prill </w:t>
      </w:r>
      <w:r w:rsidR="000C27E3" w:rsidRPr="0053783F">
        <w:rPr>
          <w:rFonts w:ascii="Garamond" w:hAnsi="Garamond"/>
          <w:iCs/>
          <w:szCs w:val="24"/>
          <w:lang w:val="sq-AL"/>
        </w:rPr>
        <w:t>2012</w:t>
      </w:r>
      <w:r w:rsidR="00D04391">
        <w:rPr>
          <w:rFonts w:ascii="Garamond" w:hAnsi="Garamond"/>
          <w:iCs/>
          <w:szCs w:val="24"/>
          <w:lang w:val="sq-AL"/>
        </w:rPr>
        <w:t>,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me arsyetimin se sipas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dh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nave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tyre, makina kishte hyr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Shqip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ri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muajin </w:t>
      </w:r>
      <w:r w:rsidR="0053783F" w:rsidRPr="0053783F">
        <w:rPr>
          <w:rFonts w:ascii="Garamond" w:hAnsi="Garamond"/>
          <w:iCs/>
          <w:szCs w:val="24"/>
          <w:lang w:val="sq-AL"/>
        </w:rPr>
        <w:t xml:space="preserve">prill </w:t>
      </w:r>
      <w:r w:rsidR="000C27E3" w:rsidRPr="0053783F">
        <w:rPr>
          <w:rFonts w:ascii="Garamond" w:hAnsi="Garamond"/>
          <w:iCs/>
          <w:szCs w:val="24"/>
          <w:lang w:val="sq-AL"/>
        </w:rPr>
        <w:t>2011 (shih paragrafin 3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sip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r), q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do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thot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shum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se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vit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von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pas kthimit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rkuesit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Shqip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ri, q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kishte ndodhur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muajin </w:t>
      </w:r>
      <w:r w:rsidR="0053783F" w:rsidRPr="0053783F">
        <w:rPr>
          <w:rFonts w:ascii="Garamond" w:hAnsi="Garamond"/>
          <w:iCs/>
          <w:szCs w:val="24"/>
          <w:lang w:val="sq-AL"/>
        </w:rPr>
        <w:t xml:space="preserve">mars </w:t>
      </w:r>
      <w:r w:rsidR="000C27E3" w:rsidRPr="0053783F">
        <w:rPr>
          <w:rFonts w:ascii="Garamond" w:hAnsi="Garamond"/>
          <w:iCs/>
          <w:szCs w:val="24"/>
          <w:lang w:val="sq-AL"/>
        </w:rPr>
        <w:t>2010 (shih paragrafin 2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sip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r).</w:t>
      </w:r>
    </w:p>
    <w:p w14:paraId="184EDBE3" w14:textId="565F00CB" w:rsidR="000C27E3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5. </w:t>
      </w:r>
      <w:r w:rsidR="000C27E3" w:rsidRPr="0053783F">
        <w:rPr>
          <w:rFonts w:ascii="Garamond" w:hAnsi="Garamond"/>
          <w:iCs/>
          <w:szCs w:val="24"/>
          <w:lang w:val="sq-AL"/>
        </w:rPr>
        <w:t>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periudh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n midis vitit 2012 dhe 2015,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rkuesi shprehu mospajtimin e tij me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vendim me an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korrespondenc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s elektronike me autoritetet vendase.</w:t>
      </w:r>
    </w:p>
    <w:p w14:paraId="68FE1CF7" w14:textId="2AD48196" w:rsidR="000C27E3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b/>
          <w:bCs/>
          <w:iCs/>
          <w:szCs w:val="24"/>
          <w:lang w:val="sq-AL"/>
        </w:rPr>
      </w:pPr>
      <w:r w:rsidRPr="0053783F">
        <w:rPr>
          <w:rFonts w:ascii="Garamond" w:hAnsi="Garamond"/>
          <w:b/>
          <w:bCs/>
          <w:iCs/>
          <w:szCs w:val="24"/>
          <w:lang w:val="sq-AL"/>
        </w:rPr>
        <w:t xml:space="preserve">B. </w:t>
      </w:r>
      <w:r w:rsidR="000C27E3" w:rsidRPr="0053783F">
        <w:rPr>
          <w:rFonts w:ascii="Garamond" w:hAnsi="Garamond"/>
          <w:b/>
          <w:bCs/>
          <w:iCs/>
          <w:szCs w:val="24"/>
          <w:lang w:val="sq-AL"/>
        </w:rPr>
        <w:t>Procesi n</w:t>
      </w:r>
      <w:r w:rsidR="00740C89" w:rsidRPr="0053783F">
        <w:rPr>
          <w:rFonts w:ascii="Garamond" w:hAnsi="Garamond"/>
          <w:b/>
          <w:bCs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b/>
          <w:bCs/>
          <w:iCs/>
          <w:szCs w:val="24"/>
          <w:lang w:val="sq-AL"/>
        </w:rPr>
        <w:t xml:space="preserve"> lidhje me gjob</w:t>
      </w:r>
      <w:r w:rsidR="00740C89" w:rsidRPr="0053783F">
        <w:rPr>
          <w:rFonts w:ascii="Garamond" w:hAnsi="Garamond"/>
          <w:b/>
          <w:bCs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b/>
          <w:bCs/>
          <w:iCs/>
          <w:szCs w:val="24"/>
          <w:lang w:val="sq-AL"/>
        </w:rPr>
        <w:t>n e dogan</w:t>
      </w:r>
      <w:r w:rsidR="00740C89" w:rsidRPr="0053783F">
        <w:rPr>
          <w:rFonts w:ascii="Garamond" w:hAnsi="Garamond"/>
          <w:b/>
          <w:bCs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b/>
          <w:bCs/>
          <w:iCs/>
          <w:szCs w:val="24"/>
          <w:lang w:val="sq-AL"/>
        </w:rPr>
        <w:t>s</w:t>
      </w:r>
    </w:p>
    <w:p w14:paraId="484C36F0" w14:textId="15AE47B0" w:rsidR="000C27E3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/>
          <w:szCs w:val="24"/>
          <w:lang w:val="sq-AL"/>
        </w:rPr>
      </w:pPr>
      <w:r w:rsidRPr="0053783F">
        <w:rPr>
          <w:rFonts w:ascii="Garamond" w:hAnsi="Garamond"/>
          <w:i/>
          <w:szCs w:val="24"/>
          <w:lang w:val="sq-AL"/>
        </w:rPr>
        <w:t xml:space="preserve">1. </w:t>
      </w:r>
      <w:r w:rsidR="000C27E3" w:rsidRPr="0053783F">
        <w:rPr>
          <w:rFonts w:ascii="Garamond" w:hAnsi="Garamond"/>
          <w:i/>
          <w:szCs w:val="24"/>
          <w:lang w:val="sq-AL"/>
        </w:rPr>
        <w:t>Procesi administrativ</w:t>
      </w:r>
    </w:p>
    <w:p w14:paraId="5FD49F94" w14:textId="5A00D98B" w:rsidR="000C27E3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6. </w:t>
      </w:r>
      <w:r w:rsidR="000C27E3" w:rsidRPr="0053783F">
        <w:rPr>
          <w:rFonts w:ascii="Garamond" w:hAnsi="Garamond"/>
          <w:iCs/>
          <w:szCs w:val="24"/>
          <w:lang w:val="sq-AL"/>
        </w:rPr>
        <w:t>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30 </w:t>
      </w:r>
      <w:r w:rsidR="0053783F">
        <w:rPr>
          <w:rFonts w:ascii="Garamond" w:hAnsi="Garamond"/>
          <w:iCs/>
          <w:szCs w:val="24"/>
          <w:lang w:val="sq-AL"/>
        </w:rPr>
        <w:t>q</w:t>
      </w:r>
      <w:r w:rsidR="000C27E3" w:rsidRPr="0053783F">
        <w:rPr>
          <w:rFonts w:ascii="Garamond" w:hAnsi="Garamond"/>
          <w:iCs/>
          <w:szCs w:val="24"/>
          <w:lang w:val="sq-AL"/>
        </w:rPr>
        <w:t>ershor 2015,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rkuesi iu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nshtrua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inspektimi rast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sor nga oficer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t doganor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. Ata sekuestruan makin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n e tij,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rpiluan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dh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nat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rkat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se dhe e referuan </w:t>
      </w:r>
      <w:r w:rsidR="00740C89" w:rsidRPr="0053783F">
        <w:rPr>
          <w:rFonts w:ascii="Garamond" w:hAnsi="Garamond"/>
          <w:iCs/>
          <w:szCs w:val="24"/>
          <w:lang w:val="sq-AL"/>
        </w:rPr>
        <w:t>çë</w:t>
      </w:r>
      <w:r w:rsidR="000C27E3" w:rsidRPr="0053783F">
        <w:rPr>
          <w:rFonts w:ascii="Garamond" w:hAnsi="Garamond"/>
          <w:iCs/>
          <w:szCs w:val="24"/>
          <w:lang w:val="sq-AL"/>
        </w:rPr>
        <w:t>shtjen pran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Zyr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s Doganore Shkod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r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r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vendim.</w:t>
      </w:r>
    </w:p>
    <w:p w14:paraId="795CD087" w14:textId="3F0077F8" w:rsidR="000C27E3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lastRenderedPageBreak/>
        <w:t xml:space="preserve">7. </w:t>
      </w:r>
      <w:r w:rsidR="000C27E3" w:rsidRPr="0053783F">
        <w:rPr>
          <w:rFonts w:ascii="Garamond" w:hAnsi="Garamond"/>
          <w:iCs/>
          <w:szCs w:val="24"/>
          <w:lang w:val="sq-AL"/>
        </w:rPr>
        <w:t>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 3 </w:t>
      </w:r>
      <w:r w:rsidR="0053783F">
        <w:rPr>
          <w:rFonts w:ascii="Garamond" w:hAnsi="Garamond"/>
          <w:iCs/>
          <w:szCs w:val="24"/>
          <w:lang w:val="sq-AL"/>
        </w:rPr>
        <w:t>k</w:t>
      </w:r>
      <w:r w:rsidR="000C27E3" w:rsidRPr="0053783F">
        <w:rPr>
          <w:rFonts w:ascii="Garamond" w:hAnsi="Garamond"/>
          <w:iCs/>
          <w:szCs w:val="24"/>
          <w:lang w:val="sq-AL"/>
        </w:rPr>
        <w:t>orrik 2015, Zyra Doganore Shkod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r konstatoi se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rkuesi nuk kishte paguar detyrimin doganor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r makin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>n e tij. Gjithashtu, ajo konstatoi se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27E3" w:rsidRPr="0053783F">
        <w:rPr>
          <w:rFonts w:ascii="Garamond" w:hAnsi="Garamond"/>
          <w:iCs/>
          <w:szCs w:val="24"/>
          <w:lang w:val="sq-AL"/>
        </w:rPr>
        <w:t xml:space="preserve">rkuesi kishte pasur dijeni se </w:t>
      </w:r>
      <w:r w:rsidR="00D91C74" w:rsidRPr="0053783F">
        <w:rPr>
          <w:rFonts w:ascii="Garamond" w:hAnsi="Garamond"/>
          <w:iCs/>
          <w:szCs w:val="24"/>
          <w:lang w:val="sq-AL"/>
        </w:rPr>
        <w:t>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>rkesa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>r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>rjashtim nuk ishte pranuar dhe se ai nuk kishte filluar ndonj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proces gjyq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>sor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>r ta kund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>rshtuar 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vendim.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vijim, Zyra Doganore Shkod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>r, me an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vendimi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>jt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>s dat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>, e urdh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>ronte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paguante 347,611.5 lek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(ALL)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>r detyrimin doganor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pashlyer dhe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gjob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barabart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me 100%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detyrimit (q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do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thot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shum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total prej 695,223 ALL – af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>rsisht rreth 5,604 euro (</w:t>
      </w:r>
      <w:proofErr w:type="spellStart"/>
      <w:r w:rsidR="00D91C74" w:rsidRPr="0053783F">
        <w:rPr>
          <w:rFonts w:ascii="Garamond" w:hAnsi="Garamond"/>
          <w:iCs/>
          <w:szCs w:val="24"/>
          <w:lang w:val="sq-AL"/>
        </w:rPr>
        <w:t>EUR</w:t>
      </w:r>
      <w:proofErr w:type="spellEnd"/>
      <w:r w:rsidR="00D91C74" w:rsidRPr="0053783F">
        <w:rPr>
          <w:rFonts w:ascii="Garamond" w:hAnsi="Garamond"/>
          <w:iCs/>
          <w:szCs w:val="24"/>
          <w:lang w:val="sq-AL"/>
        </w:rPr>
        <w:t>)).</w:t>
      </w:r>
    </w:p>
    <w:p w14:paraId="29E513F7" w14:textId="20AA3A1A" w:rsidR="00D91C74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8. </w:t>
      </w:r>
      <w:r w:rsidR="00D91C74" w:rsidRPr="0053783F">
        <w:rPr>
          <w:rFonts w:ascii="Garamond" w:hAnsi="Garamond"/>
          <w:iCs/>
          <w:szCs w:val="24"/>
          <w:lang w:val="sq-AL"/>
        </w:rPr>
        <w:t>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 9 </w:t>
      </w:r>
      <w:r w:rsidR="0053783F">
        <w:rPr>
          <w:rFonts w:ascii="Garamond" w:hAnsi="Garamond"/>
          <w:iCs/>
          <w:szCs w:val="24"/>
          <w:lang w:val="sq-AL"/>
        </w:rPr>
        <w:t>k</w:t>
      </w:r>
      <w:r w:rsidR="00D91C74" w:rsidRPr="0053783F">
        <w:rPr>
          <w:rFonts w:ascii="Garamond" w:hAnsi="Garamond"/>
          <w:iCs/>
          <w:szCs w:val="24"/>
          <w:lang w:val="sq-AL"/>
        </w:rPr>
        <w:t>orrik 2015,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>rkuesi e kund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>rshtoi vendimin e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>sip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91C74" w:rsidRPr="0053783F">
        <w:rPr>
          <w:rFonts w:ascii="Garamond" w:hAnsi="Garamond"/>
          <w:iCs/>
          <w:szCs w:val="24"/>
          <w:lang w:val="sq-AL"/>
        </w:rPr>
        <w:t xml:space="preserve">rm </w:t>
      </w:r>
      <w:r w:rsidR="003F66CB" w:rsidRPr="0053783F">
        <w:rPr>
          <w:rFonts w:ascii="Garamond" w:hAnsi="Garamond"/>
          <w:iCs/>
          <w:szCs w:val="24"/>
          <w:lang w:val="sq-AL"/>
        </w:rPr>
        <w:t>pran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organit administrativ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shkall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>s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dyt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>,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konkretisht Drejtoria e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>rgjithshme e Doganave (“</w:t>
      </w:r>
      <w:proofErr w:type="spellStart"/>
      <w:r w:rsidR="003F66CB" w:rsidRPr="0053783F">
        <w:rPr>
          <w:rFonts w:ascii="Garamond" w:hAnsi="Garamond"/>
          <w:iCs/>
          <w:szCs w:val="24"/>
          <w:lang w:val="sq-AL"/>
        </w:rPr>
        <w:t>DPD</w:t>
      </w:r>
      <w:proofErr w:type="spellEnd"/>
      <w:r w:rsidR="003F66CB" w:rsidRPr="0053783F">
        <w:rPr>
          <w:rFonts w:ascii="Garamond" w:hAnsi="Garamond"/>
          <w:iCs/>
          <w:szCs w:val="24"/>
          <w:lang w:val="sq-AL"/>
        </w:rPr>
        <w:t>”).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3 </w:t>
      </w:r>
      <w:r w:rsidR="00D04391">
        <w:rPr>
          <w:rFonts w:ascii="Garamond" w:hAnsi="Garamond"/>
          <w:iCs/>
          <w:szCs w:val="24"/>
          <w:lang w:val="sq-AL"/>
        </w:rPr>
        <w:t>g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usht 2015, </w:t>
      </w:r>
      <w:proofErr w:type="spellStart"/>
      <w:r w:rsidR="003F66CB" w:rsidRPr="0053783F">
        <w:rPr>
          <w:rFonts w:ascii="Garamond" w:hAnsi="Garamond"/>
          <w:iCs/>
          <w:szCs w:val="24"/>
          <w:lang w:val="sq-AL"/>
        </w:rPr>
        <w:t>DPD</w:t>
      </w:r>
      <w:proofErr w:type="spellEnd"/>
      <w:r w:rsidR="00D04391">
        <w:rPr>
          <w:rFonts w:ascii="Garamond" w:hAnsi="Garamond"/>
          <w:iCs/>
          <w:szCs w:val="24"/>
          <w:lang w:val="sq-AL"/>
        </w:rPr>
        <w:t>-ja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e informoi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>rkuesin se kund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>rshtimi i tij ishte i papranuesh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>m, pasi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>rpara se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kund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>rshtonte vendimin e organit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shkall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>s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par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>,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>rkuesi nuk kishte shlyer detyrimin doganor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kontestuar dhe 40%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gjob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>s sipas parashikimit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</w:t>
      </w:r>
      <w:r w:rsidR="0053783F">
        <w:rPr>
          <w:rFonts w:ascii="Garamond" w:hAnsi="Garamond"/>
          <w:iCs/>
          <w:szCs w:val="24"/>
          <w:lang w:val="sq-AL"/>
        </w:rPr>
        <w:t>n</w:t>
      </w:r>
      <w:r w:rsidR="003F66CB" w:rsidRPr="0053783F">
        <w:rPr>
          <w:rFonts w:ascii="Garamond" w:hAnsi="Garamond"/>
          <w:iCs/>
          <w:szCs w:val="24"/>
          <w:lang w:val="sq-AL"/>
        </w:rPr>
        <w:t>enit 289 § 3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Kodit Doganor (</w:t>
      </w:r>
      <w:r w:rsidR="0053783F">
        <w:rPr>
          <w:rFonts w:ascii="Garamond" w:hAnsi="Garamond"/>
          <w:iCs/>
          <w:szCs w:val="24"/>
          <w:lang w:val="sq-AL"/>
        </w:rPr>
        <w:t>l</w:t>
      </w:r>
      <w:r w:rsidR="003F66CB" w:rsidRPr="0053783F">
        <w:rPr>
          <w:rFonts w:ascii="Garamond" w:hAnsi="Garamond"/>
          <w:iCs/>
          <w:szCs w:val="24"/>
          <w:lang w:val="sq-AL"/>
        </w:rPr>
        <w:t>igji nr. 8449</w:t>
      </w:r>
      <w:r w:rsidR="00D04391">
        <w:rPr>
          <w:rFonts w:ascii="Garamond" w:hAnsi="Garamond"/>
          <w:iCs/>
          <w:szCs w:val="24"/>
          <w:lang w:val="sq-AL"/>
        </w:rPr>
        <w:t>,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i dat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s 27 </w:t>
      </w:r>
      <w:r w:rsidR="0053783F">
        <w:rPr>
          <w:rFonts w:ascii="Garamond" w:hAnsi="Garamond"/>
          <w:iCs/>
          <w:szCs w:val="24"/>
          <w:lang w:val="sq-AL"/>
        </w:rPr>
        <w:t>j</w:t>
      </w:r>
      <w:r w:rsidR="003F66CB" w:rsidRPr="0053783F">
        <w:rPr>
          <w:rFonts w:ascii="Garamond" w:hAnsi="Garamond"/>
          <w:iCs/>
          <w:szCs w:val="24"/>
          <w:lang w:val="sq-AL"/>
        </w:rPr>
        <w:t>anar 1999, i ndryshuar).</w:t>
      </w:r>
    </w:p>
    <w:p w14:paraId="1089D824" w14:textId="35D5E94C" w:rsidR="003F66CB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/>
          <w:szCs w:val="24"/>
          <w:lang w:val="sq-AL"/>
        </w:rPr>
      </w:pPr>
      <w:r w:rsidRPr="0053783F">
        <w:rPr>
          <w:rFonts w:ascii="Garamond" w:hAnsi="Garamond"/>
          <w:i/>
          <w:szCs w:val="24"/>
          <w:lang w:val="sq-AL"/>
        </w:rPr>
        <w:t xml:space="preserve">2. </w:t>
      </w:r>
      <w:r w:rsidR="003F66CB" w:rsidRPr="0053783F">
        <w:rPr>
          <w:rFonts w:ascii="Garamond" w:hAnsi="Garamond"/>
          <w:i/>
          <w:szCs w:val="24"/>
          <w:lang w:val="sq-AL"/>
        </w:rPr>
        <w:t>Procesi gjyq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3F66CB" w:rsidRPr="0053783F">
        <w:rPr>
          <w:rFonts w:ascii="Garamond" w:hAnsi="Garamond"/>
          <w:i/>
          <w:szCs w:val="24"/>
          <w:lang w:val="sq-AL"/>
        </w:rPr>
        <w:t xml:space="preserve">sor </w:t>
      </w:r>
    </w:p>
    <w:p w14:paraId="09D01E29" w14:textId="3A4D9C15" w:rsidR="003F66CB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9. </w:t>
      </w:r>
      <w:r w:rsidR="003F66CB" w:rsidRPr="0053783F">
        <w:rPr>
          <w:rFonts w:ascii="Garamond" w:hAnsi="Garamond"/>
          <w:iCs/>
          <w:szCs w:val="24"/>
          <w:lang w:val="sq-AL"/>
        </w:rPr>
        <w:t>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>rkuesi i kund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>rshtoi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dy vendimet administrative pran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>s Administrative Shkod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>r, e cila,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14 </w:t>
      </w:r>
      <w:r w:rsidR="00D04391">
        <w:rPr>
          <w:rFonts w:ascii="Garamond" w:hAnsi="Garamond"/>
          <w:iCs/>
          <w:szCs w:val="24"/>
          <w:lang w:val="sq-AL"/>
        </w:rPr>
        <w:t>t</w:t>
      </w:r>
      <w:r w:rsidR="003F66CB" w:rsidRPr="0053783F">
        <w:rPr>
          <w:rFonts w:ascii="Garamond" w:hAnsi="Garamond"/>
          <w:iCs/>
          <w:szCs w:val="24"/>
          <w:lang w:val="sq-AL"/>
        </w:rPr>
        <w:t>etor 2015, e deklaroi padin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e tij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papranueshme me arsyetimin se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rkuesi nuk kishte shteruar mjetet administrative pasi </w:t>
      </w:r>
      <w:proofErr w:type="spellStart"/>
      <w:r w:rsidR="003F66CB" w:rsidRPr="0053783F">
        <w:rPr>
          <w:rFonts w:ascii="Garamond" w:hAnsi="Garamond"/>
          <w:iCs/>
          <w:szCs w:val="24"/>
          <w:lang w:val="sq-AL"/>
        </w:rPr>
        <w:t>DPD</w:t>
      </w:r>
      <w:proofErr w:type="spellEnd"/>
      <w:r w:rsidR="00D04391">
        <w:rPr>
          <w:rFonts w:ascii="Garamond" w:hAnsi="Garamond"/>
          <w:iCs/>
          <w:szCs w:val="24"/>
          <w:lang w:val="sq-AL"/>
        </w:rPr>
        <w:t>-ja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nuk kishte shqyrtuar meritat e ankesave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>r shkak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mosrespektimit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parashikimeve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r </w:t>
      </w:r>
      <w:proofErr w:type="spellStart"/>
      <w:r w:rsidR="003F66CB" w:rsidRPr="0053783F">
        <w:rPr>
          <w:rFonts w:ascii="Garamond" w:hAnsi="Garamond"/>
          <w:iCs/>
          <w:szCs w:val="24"/>
          <w:lang w:val="sq-AL"/>
        </w:rPr>
        <w:t>pranueshm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>rin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proofErr w:type="spellEnd"/>
      <w:r w:rsidR="003F66CB" w:rsidRPr="0053783F">
        <w:rPr>
          <w:rFonts w:ascii="Garamond" w:hAnsi="Garamond"/>
          <w:iCs/>
          <w:szCs w:val="24"/>
          <w:lang w:val="sq-AL"/>
        </w:rPr>
        <w:t xml:space="preserve"> pran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F66CB" w:rsidRPr="0053783F">
        <w:rPr>
          <w:rFonts w:ascii="Garamond" w:hAnsi="Garamond"/>
          <w:iCs/>
          <w:szCs w:val="24"/>
          <w:lang w:val="sq-AL"/>
        </w:rPr>
        <w:t xml:space="preserve"> atij organi.</w:t>
      </w:r>
    </w:p>
    <w:p w14:paraId="3AB13AC2" w14:textId="3D2EEA39" w:rsidR="003F66CB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10. </w:t>
      </w:r>
      <w:r w:rsidR="00FE6984" w:rsidRPr="0053783F">
        <w:rPr>
          <w:rFonts w:ascii="Garamond" w:hAnsi="Garamond"/>
          <w:iCs/>
          <w:szCs w:val="24"/>
          <w:lang w:val="sq-AL"/>
        </w:rPr>
        <w:t>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dat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paspecifikuar,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>rkuesi depozitoi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apelim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posa</w:t>
      </w:r>
      <w:r w:rsidR="00740C89" w:rsidRPr="0053783F">
        <w:rPr>
          <w:rFonts w:ascii="Garamond" w:hAnsi="Garamond"/>
          <w:iCs/>
          <w:szCs w:val="24"/>
          <w:lang w:val="sq-AL"/>
        </w:rPr>
        <w:t>çë</w:t>
      </w:r>
      <w:r w:rsidR="00FE6984" w:rsidRPr="0053783F">
        <w:rPr>
          <w:rFonts w:ascii="Garamond" w:hAnsi="Garamond"/>
          <w:iCs/>
          <w:szCs w:val="24"/>
          <w:lang w:val="sq-AL"/>
        </w:rPr>
        <w:t>m pran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>s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Lart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>. Ai argumentoi se si emigrant q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po kthehej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vendin e tij, ai duhej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ishte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>rjashtuar nga detyrimi doganor.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17 </w:t>
      </w:r>
      <w:r w:rsidR="00D04391">
        <w:rPr>
          <w:rFonts w:ascii="Garamond" w:hAnsi="Garamond"/>
          <w:iCs/>
          <w:szCs w:val="24"/>
          <w:lang w:val="sq-AL"/>
        </w:rPr>
        <w:t>d</w:t>
      </w:r>
      <w:r w:rsidR="00FE6984" w:rsidRPr="0053783F">
        <w:rPr>
          <w:rFonts w:ascii="Garamond" w:hAnsi="Garamond"/>
          <w:iCs/>
          <w:szCs w:val="24"/>
          <w:lang w:val="sq-AL"/>
        </w:rPr>
        <w:t>hjetor 2015, Gjykata e Lart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la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fuqi arsyetimin dhe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>rfundimin e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>s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ul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>t pa shqyrtuar meritat e gjob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>s.</w:t>
      </w:r>
    </w:p>
    <w:p w14:paraId="11F39838" w14:textId="319D4E5E" w:rsidR="00FE6984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11. </w:t>
      </w:r>
      <w:r w:rsidR="00FE6984" w:rsidRPr="0053783F">
        <w:rPr>
          <w:rFonts w:ascii="Garamond" w:hAnsi="Garamond"/>
          <w:iCs/>
          <w:szCs w:val="24"/>
          <w:lang w:val="sq-AL"/>
        </w:rPr>
        <w:t>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dat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paspecifikuar,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>rkuesi u ankua pran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>s Kushtetuese.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prej argumenteve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tij ishte se rregulli</w:t>
      </w:r>
      <w:r w:rsidR="00D04391">
        <w:rPr>
          <w:rFonts w:ascii="Garamond" w:hAnsi="Garamond"/>
          <w:iCs/>
          <w:szCs w:val="24"/>
          <w:lang w:val="sq-AL"/>
        </w:rPr>
        <w:t>,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sipas </w:t>
      </w:r>
      <w:r w:rsidR="00D04391">
        <w:rPr>
          <w:rFonts w:ascii="Garamond" w:hAnsi="Garamond"/>
          <w:iCs/>
          <w:szCs w:val="24"/>
          <w:lang w:val="sq-AL"/>
        </w:rPr>
        <w:t>n</w:t>
      </w:r>
      <w:r w:rsidR="00FE6984" w:rsidRPr="0053783F">
        <w:rPr>
          <w:rFonts w:ascii="Garamond" w:hAnsi="Garamond"/>
          <w:iCs/>
          <w:szCs w:val="24"/>
          <w:lang w:val="sq-AL"/>
        </w:rPr>
        <w:t>enit 289 § 3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Kodit Doganor</w:t>
      </w:r>
      <w:r w:rsidR="00D04391">
        <w:rPr>
          <w:rFonts w:ascii="Garamond" w:hAnsi="Garamond"/>
          <w:iCs/>
          <w:szCs w:val="24"/>
          <w:lang w:val="sq-AL"/>
        </w:rPr>
        <w:t>,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sipas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cilit ai duhej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paguante detyrimin doganor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kund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>rshtuar dhe 40%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gjob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>s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>rpara se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 kund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E6984" w:rsidRPr="0053783F">
        <w:rPr>
          <w:rFonts w:ascii="Garamond" w:hAnsi="Garamond"/>
          <w:iCs/>
          <w:szCs w:val="24"/>
          <w:lang w:val="sq-AL"/>
        </w:rPr>
        <w:t xml:space="preserve">rshtonte </w:t>
      </w:r>
      <w:r w:rsidR="003A3F3C" w:rsidRPr="0053783F">
        <w:rPr>
          <w:rFonts w:ascii="Garamond" w:hAnsi="Garamond"/>
          <w:iCs/>
          <w:szCs w:val="24"/>
          <w:lang w:val="sq-AL"/>
        </w:rPr>
        <w:t>vendimet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A3F3C" w:rsidRPr="0053783F">
        <w:rPr>
          <w:rFonts w:ascii="Garamond" w:hAnsi="Garamond"/>
          <w:iCs/>
          <w:szCs w:val="24"/>
          <w:lang w:val="sq-AL"/>
        </w:rPr>
        <w:t>rkat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A3F3C" w:rsidRPr="0053783F">
        <w:rPr>
          <w:rFonts w:ascii="Garamond" w:hAnsi="Garamond"/>
          <w:iCs/>
          <w:szCs w:val="24"/>
          <w:lang w:val="sq-AL"/>
        </w:rPr>
        <w:t>se administrative shkaktonte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A3F3C" w:rsidRPr="0053783F">
        <w:rPr>
          <w:rFonts w:ascii="Garamond" w:hAnsi="Garamond"/>
          <w:iCs/>
          <w:szCs w:val="24"/>
          <w:lang w:val="sq-AL"/>
        </w:rPr>
        <w:t xml:space="preserve"> nd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A3F3C" w:rsidRPr="0053783F">
        <w:rPr>
          <w:rFonts w:ascii="Garamond" w:hAnsi="Garamond"/>
          <w:iCs/>
          <w:szCs w:val="24"/>
          <w:lang w:val="sq-AL"/>
        </w:rPr>
        <w:t xml:space="preserve">rhyrje </w:t>
      </w:r>
      <w:proofErr w:type="spellStart"/>
      <w:r w:rsidR="003A3F3C" w:rsidRPr="0053783F">
        <w:rPr>
          <w:rFonts w:ascii="Garamond" w:hAnsi="Garamond"/>
          <w:iCs/>
          <w:szCs w:val="24"/>
          <w:lang w:val="sq-AL"/>
        </w:rPr>
        <w:t>joproporcionale</w:t>
      </w:r>
      <w:proofErr w:type="spellEnd"/>
      <w:r w:rsidR="003A3F3C" w:rsidRPr="0053783F">
        <w:rPr>
          <w:rFonts w:ascii="Garamond" w:hAnsi="Garamond"/>
          <w:iCs/>
          <w:szCs w:val="24"/>
          <w:lang w:val="sq-AL"/>
        </w:rPr>
        <w:t xml:space="preserve"> me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A3F3C" w:rsidRPr="0053783F">
        <w:rPr>
          <w:rFonts w:ascii="Garamond" w:hAnsi="Garamond"/>
          <w:iCs/>
          <w:szCs w:val="24"/>
          <w:lang w:val="sq-AL"/>
        </w:rPr>
        <w:t xml:space="preserve"> drejt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A3F3C" w:rsidRPr="0053783F">
        <w:rPr>
          <w:rFonts w:ascii="Garamond" w:hAnsi="Garamond"/>
          <w:iCs/>
          <w:szCs w:val="24"/>
          <w:lang w:val="sq-AL"/>
        </w:rPr>
        <w:t>n e individ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A3F3C" w:rsidRPr="0053783F">
        <w:rPr>
          <w:rFonts w:ascii="Garamond" w:hAnsi="Garamond"/>
          <w:iCs/>
          <w:szCs w:val="24"/>
          <w:lang w:val="sq-AL"/>
        </w:rPr>
        <w:t>ve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A3F3C" w:rsidRPr="0053783F">
        <w:rPr>
          <w:rFonts w:ascii="Garamond" w:hAnsi="Garamond"/>
          <w:iCs/>
          <w:szCs w:val="24"/>
          <w:lang w:val="sq-AL"/>
        </w:rPr>
        <w:t>r t’iu drejtuar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A3F3C" w:rsidRPr="0053783F">
        <w:rPr>
          <w:rFonts w:ascii="Garamond" w:hAnsi="Garamond"/>
          <w:iCs/>
          <w:szCs w:val="24"/>
          <w:lang w:val="sq-AL"/>
        </w:rPr>
        <w:t>s</w:t>
      </w:r>
      <w:r w:rsidR="00D04391">
        <w:rPr>
          <w:rFonts w:ascii="Garamond" w:hAnsi="Garamond"/>
          <w:iCs/>
          <w:szCs w:val="24"/>
          <w:lang w:val="sq-AL"/>
        </w:rPr>
        <w:t>,</w:t>
      </w:r>
      <w:r w:rsidR="003A3F3C" w:rsidRPr="0053783F">
        <w:rPr>
          <w:rFonts w:ascii="Garamond" w:hAnsi="Garamond"/>
          <w:iCs/>
          <w:szCs w:val="24"/>
          <w:lang w:val="sq-AL"/>
        </w:rPr>
        <w:t xml:space="preserve"> sipas </w:t>
      </w:r>
      <w:r w:rsidR="00D04391">
        <w:rPr>
          <w:rFonts w:ascii="Garamond" w:hAnsi="Garamond"/>
          <w:iCs/>
          <w:szCs w:val="24"/>
          <w:lang w:val="sq-AL"/>
        </w:rPr>
        <w:t>n</w:t>
      </w:r>
      <w:r w:rsidR="003A3F3C" w:rsidRPr="0053783F">
        <w:rPr>
          <w:rFonts w:ascii="Garamond" w:hAnsi="Garamond"/>
          <w:iCs/>
          <w:szCs w:val="24"/>
          <w:lang w:val="sq-AL"/>
        </w:rPr>
        <w:t>enit 6 § 1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A3F3C" w:rsidRPr="0053783F">
        <w:rPr>
          <w:rFonts w:ascii="Garamond" w:hAnsi="Garamond"/>
          <w:iCs/>
          <w:szCs w:val="24"/>
          <w:lang w:val="sq-AL"/>
        </w:rPr>
        <w:t xml:space="preserve"> Konvent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A3F3C" w:rsidRPr="0053783F">
        <w:rPr>
          <w:rFonts w:ascii="Garamond" w:hAnsi="Garamond"/>
          <w:iCs/>
          <w:szCs w:val="24"/>
          <w:lang w:val="sq-AL"/>
        </w:rPr>
        <w:t xml:space="preserve">s. </w:t>
      </w:r>
      <w:r w:rsidR="004D2ED6" w:rsidRPr="0053783F">
        <w:rPr>
          <w:rFonts w:ascii="Garamond" w:hAnsi="Garamond"/>
          <w:iCs/>
          <w:szCs w:val="24"/>
          <w:lang w:val="sq-AL"/>
        </w:rPr>
        <w:t>Sipas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>ndv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>shtrimit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>rkuesit ajo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>rkes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 ishte e pafavorshme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r </w:t>
      </w:r>
      <w:r w:rsidR="00740C89" w:rsidRPr="0053783F">
        <w:rPr>
          <w:rFonts w:ascii="Garamond" w:hAnsi="Garamond"/>
          <w:iCs/>
          <w:szCs w:val="24"/>
          <w:lang w:val="sq-AL"/>
        </w:rPr>
        <w:t>kërkuesit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 dhe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>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>nyr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>, mund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 </w:t>
      </w:r>
      <w:r w:rsidR="00740C89" w:rsidRPr="0053783F">
        <w:rPr>
          <w:rFonts w:ascii="Garamond" w:hAnsi="Garamond"/>
          <w:iCs/>
          <w:szCs w:val="24"/>
          <w:lang w:val="sq-AL"/>
        </w:rPr>
        <w:t>de</w:t>
      </w:r>
      <w:r w:rsidR="004D2ED6" w:rsidRPr="0053783F">
        <w:rPr>
          <w:rFonts w:ascii="Garamond" w:hAnsi="Garamond"/>
          <w:iCs/>
          <w:szCs w:val="24"/>
          <w:lang w:val="sq-AL"/>
        </w:rPr>
        <w:t>kurajonte apelimet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 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 fush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>, si edhe ishte jo proporcionale.</w:t>
      </w:r>
    </w:p>
    <w:p w14:paraId="06FEE4C5" w14:textId="2954B480" w:rsidR="004D2ED6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12. </w:t>
      </w:r>
      <w:r w:rsidR="004D2ED6" w:rsidRPr="0053783F">
        <w:rPr>
          <w:rFonts w:ascii="Garamond" w:hAnsi="Garamond"/>
          <w:iCs/>
          <w:szCs w:val="24"/>
          <w:lang w:val="sq-AL"/>
        </w:rPr>
        <w:t>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 11 </w:t>
      </w:r>
      <w:r w:rsidR="00D04391">
        <w:rPr>
          <w:rFonts w:ascii="Garamond" w:hAnsi="Garamond"/>
          <w:iCs/>
          <w:szCs w:val="24"/>
          <w:lang w:val="sq-AL"/>
        </w:rPr>
        <w:t>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>ntor 2016, Gjykata Kushtetuese vendosi se apelimi kushtetues i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>rkuesit synonte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 kund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rshtonte </w:t>
      </w:r>
      <w:r w:rsidR="004D2ED6" w:rsidRPr="0053783F">
        <w:rPr>
          <w:rFonts w:ascii="Garamond" w:hAnsi="Garamond"/>
          <w:i/>
          <w:szCs w:val="24"/>
          <w:lang w:val="sq-AL"/>
        </w:rPr>
        <w:t xml:space="preserve">in </w:t>
      </w:r>
      <w:proofErr w:type="spellStart"/>
      <w:r w:rsidR="004D2ED6" w:rsidRPr="0053783F">
        <w:rPr>
          <w:rFonts w:ascii="Garamond" w:hAnsi="Garamond"/>
          <w:i/>
          <w:szCs w:val="24"/>
          <w:lang w:val="sq-AL"/>
        </w:rPr>
        <w:t>abstracto</w:t>
      </w:r>
      <w:proofErr w:type="spellEnd"/>
      <w:r w:rsidR="004D2ED6" w:rsidRPr="0053783F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="004D2ED6" w:rsidRPr="0053783F">
        <w:rPr>
          <w:rFonts w:ascii="Garamond" w:hAnsi="Garamond"/>
          <w:iCs/>
          <w:szCs w:val="24"/>
          <w:lang w:val="sq-AL"/>
        </w:rPr>
        <w:t>kushtetueshm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>rin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proofErr w:type="spellEnd"/>
      <w:r w:rsidR="004D2ED6" w:rsidRPr="0053783F">
        <w:rPr>
          <w:rFonts w:ascii="Garamond" w:hAnsi="Garamond"/>
          <w:iCs/>
          <w:szCs w:val="24"/>
          <w:lang w:val="sq-AL"/>
        </w:rPr>
        <w:t xml:space="preserve"> e Kodit Doganor, dhe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rkuesi nuk kishte </w:t>
      </w:r>
      <w:r w:rsidR="00740C89" w:rsidRPr="0053783F">
        <w:rPr>
          <w:rFonts w:ascii="Garamond" w:hAnsi="Garamond"/>
          <w:iCs/>
          <w:szCs w:val="24"/>
          <w:lang w:val="sq-AL"/>
        </w:rPr>
        <w:t xml:space="preserve">pozita juridike </w:t>
      </w:r>
      <w:r w:rsidR="004D2ED6" w:rsidRPr="0053783F">
        <w:rPr>
          <w:rFonts w:ascii="Garamond" w:hAnsi="Garamond"/>
          <w:iCs/>
          <w:szCs w:val="24"/>
          <w:lang w:val="sq-AL"/>
        </w:rPr>
        <w:t>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>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 proces.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>r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>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 arsye</w:t>
      </w:r>
      <w:r w:rsidR="00D04391">
        <w:rPr>
          <w:rFonts w:ascii="Garamond" w:hAnsi="Garamond"/>
          <w:iCs/>
          <w:szCs w:val="24"/>
          <w:lang w:val="sq-AL"/>
        </w:rPr>
        <w:t>,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 Gjykata Kushtetuese e deklaroi apelimin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 papranuesh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4D2ED6" w:rsidRPr="0053783F">
        <w:rPr>
          <w:rFonts w:ascii="Garamond" w:hAnsi="Garamond"/>
          <w:iCs/>
          <w:szCs w:val="24"/>
          <w:lang w:val="sq-AL"/>
        </w:rPr>
        <w:t xml:space="preserve">m. </w:t>
      </w:r>
    </w:p>
    <w:p w14:paraId="662E53BB" w14:textId="7B831EFF" w:rsidR="004D2ED6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13. </w:t>
      </w:r>
      <w:r w:rsidR="00912EDF" w:rsidRPr="0053783F">
        <w:rPr>
          <w:rFonts w:ascii="Garamond" w:hAnsi="Garamond"/>
          <w:iCs/>
          <w:szCs w:val="24"/>
          <w:lang w:val="sq-AL"/>
        </w:rPr>
        <w:t>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rkesa ka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b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me ankes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n e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rkuesit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r </w:t>
      </w:r>
      <w:r w:rsidR="00740C89" w:rsidRPr="0053783F">
        <w:rPr>
          <w:rFonts w:ascii="Garamond" w:hAnsi="Garamond"/>
          <w:iCs/>
          <w:szCs w:val="24"/>
          <w:lang w:val="sq-AL"/>
        </w:rPr>
        <w:t>pretendimin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r shkelje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drejt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s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tij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r t’iu drejtuar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s sipas </w:t>
      </w:r>
      <w:r w:rsidR="008E47E2">
        <w:rPr>
          <w:rFonts w:ascii="Garamond" w:hAnsi="Garamond"/>
          <w:iCs/>
          <w:szCs w:val="24"/>
          <w:lang w:val="sq-AL"/>
        </w:rPr>
        <w:t>n</w:t>
      </w:r>
      <w:r w:rsidR="00912EDF" w:rsidRPr="0053783F">
        <w:rPr>
          <w:rFonts w:ascii="Garamond" w:hAnsi="Garamond"/>
          <w:iCs/>
          <w:szCs w:val="24"/>
          <w:lang w:val="sq-AL"/>
        </w:rPr>
        <w:t>enit 6 § 1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Konvent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s</w:t>
      </w:r>
      <w:r w:rsidR="00D04391">
        <w:rPr>
          <w:rFonts w:ascii="Garamond" w:hAnsi="Garamond"/>
          <w:iCs/>
          <w:szCs w:val="24"/>
          <w:lang w:val="sq-AL"/>
        </w:rPr>
        <w:t>,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</w:t>
      </w:r>
      <w:r w:rsidR="00740C89" w:rsidRPr="0053783F">
        <w:rPr>
          <w:rFonts w:ascii="Garamond" w:hAnsi="Garamond"/>
          <w:iCs/>
          <w:szCs w:val="24"/>
          <w:lang w:val="sq-AL"/>
        </w:rPr>
        <w:t>sipas kërkesës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r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parapaguar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pjes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gjob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s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dogan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s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rpara se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mund ta kund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rshtonte 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. Gjithashtu,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rkesa ka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b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edhe me pretendimin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r shkelje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</w:t>
      </w:r>
      <w:r w:rsidR="008E47E2">
        <w:rPr>
          <w:rFonts w:ascii="Garamond" w:hAnsi="Garamond"/>
          <w:iCs/>
          <w:szCs w:val="24"/>
          <w:lang w:val="sq-AL"/>
        </w:rPr>
        <w:t>n</w:t>
      </w:r>
      <w:r w:rsidR="00912EDF" w:rsidRPr="0053783F">
        <w:rPr>
          <w:rFonts w:ascii="Garamond" w:hAnsi="Garamond"/>
          <w:iCs/>
          <w:szCs w:val="24"/>
          <w:lang w:val="sq-AL"/>
        </w:rPr>
        <w:t>enit 1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Protokollit</w:t>
      </w:r>
      <w:r w:rsidR="00D04391">
        <w:rPr>
          <w:rFonts w:ascii="Garamond" w:hAnsi="Garamond"/>
          <w:iCs/>
          <w:szCs w:val="24"/>
          <w:lang w:val="sq-AL"/>
        </w:rPr>
        <w:t>,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</w:t>
      </w:r>
      <w:r w:rsidR="008E47E2">
        <w:rPr>
          <w:rFonts w:ascii="Garamond" w:hAnsi="Garamond"/>
          <w:iCs/>
          <w:szCs w:val="24"/>
          <w:lang w:val="sq-AL"/>
        </w:rPr>
        <w:t>n</w:t>
      </w:r>
      <w:r w:rsidR="00912EDF" w:rsidRPr="0053783F">
        <w:rPr>
          <w:rFonts w:ascii="Garamond" w:hAnsi="Garamond"/>
          <w:iCs/>
          <w:szCs w:val="24"/>
          <w:lang w:val="sq-AL"/>
        </w:rPr>
        <w:t>r. 1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Konvent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s</w:t>
      </w:r>
      <w:r w:rsidR="00D04391">
        <w:rPr>
          <w:rFonts w:ascii="Garamond" w:hAnsi="Garamond"/>
          <w:iCs/>
          <w:szCs w:val="24"/>
          <w:lang w:val="sq-AL"/>
        </w:rPr>
        <w:t>.</w:t>
      </w:r>
    </w:p>
    <w:p w14:paraId="04849B06" w14:textId="3E178E6C" w:rsidR="00912EDF" w:rsidRPr="0053783F" w:rsidRDefault="00912EDF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>VLER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SIMI I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S</w:t>
      </w:r>
    </w:p>
    <w:p w14:paraId="713C0936" w14:textId="704904DC" w:rsidR="00912EDF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b/>
          <w:bCs/>
          <w:iCs/>
          <w:szCs w:val="24"/>
          <w:lang w:val="sq-AL"/>
        </w:rPr>
      </w:pPr>
      <w:r w:rsidRPr="0053783F">
        <w:rPr>
          <w:rFonts w:ascii="Garamond" w:hAnsi="Garamond"/>
          <w:b/>
          <w:bCs/>
          <w:iCs/>
          <w:szCs w:val="24"/>
          <w:lang w:val="sq-AL"/>
        </w:rPr>
        <w:t xml:space="preserve">A. </w:t>
      </w:r>
      <w:r w:rsidR="00912EDF" w:rsidRPr="0053783F">
        <w:rPr>
          <w:rFonts w:ascii="Garamond" w:hAnsi="Garamond"/>
          <w:b/>
          <w:bCs/>
          <w:iCs/>
          <w:szCs w:val="24"/>
          <w:lang w:val="sq-AL"/>
        </w:rPr>
        <w:t>Neni 6 § 1 i Konvent</w:t>
      </w:r>
      <w:r w:rsidR="00740C89" w:rsidRPr="0053783F">
        <w:rPr>
          <w:rFonts w:ascii="Garamond" w:hAnsi="Garamond"/>
          <w:b/>
          <w:bCs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b/>
          <w:bCs/>
          <w:iCs/>
          <w:szCs w:val="24"/>
          <w:lang w:val="sq-AL"/>
        </w:rPr>
        <w:t>s</w:t>
      </w:r>
    </w:p>
    <w:p w14:paraId="2A761745" w14:textId="0C9BEF2A" w:rsidR="00912EDF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14. </w:t>
      </w:r>
      <w:r w:rsidR="00912EDF" w:rsidRPr="0053783F">
        <w:rPr>
          <w:rFonts w:ascii="Garamond" w:hAnsi="Garamond"/>
          <w:iCs/>
          <w:szCs w:val="24"/>
          <w:lang w:val="sq-AL"/>
        </w:rPr>
        <w:t>Çështjet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lidhje me taksat, si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to q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tashm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gjenden pran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s, krijojn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</w:t>
      </w:r>
      <w:r w:rsidR="00287DED" w:rsidRPr="0053783F">
        <w:rPr>
          <w:rFonts w:ascii="Garamond" w:hAnsi="Garamond"/>
          <w:iCs/>
          <w:szCs w:val="24"/>
          <w:lang w:val="sq-AL"/>
        </w:rPr>
        <w:t xml:space="preserve">esencën e prerogativës së autoritetit publik </w:t>
      </w:r>
      <w:r w:rsidR="00912EDF" w:rsidRPr="0053783F">
        <w:rPr>
          <w:rFonts w:ascii="Garamond" w:hAnsi="Garamond"/>
          <w:iCs/>
          <w:szCs w:val="24"/>
          <w:lang w:val="sq-AL"/>
        </w:rPr>
        <w:t>ku natyra publike e marr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dh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nies midis taksapaguesit dhe komunitetit mbetet </w:t>
      </w:r>
      <w:proofErr w:type="spellStart"/>
      <w:r w:rsidR="00912EDF" w:rsidRPr="0053783F">
        <w:rPr>
          <w:rFonts w:ascii="Garamond" w:hAnsi="Garamond"/>
          <w:iCs/>
          <w:szCs w:val="24"/>
          <w:lang w:val="sq-AL"/>
        </w:rPr>
        <w:t>predominuese</w:t>
      </w:r>
      <w:proofErr w:type="spellEnd"/>
      <w:r w:rsidR="00912EDF" w:rsidRPr="0053783F">
        <w:rPr>
          <w:rFonts w:ascii="Garamond" w:hAnsi="Garamond"/>
          <w:iCs/>
          <w:szCs w:val="24"/>
          <w:lang w:val="sq-AL"/>
        </w:rPr>
        <w:t>, pavar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sisht efekteve pasurore q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mosmarr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veshjet tatimore shkaktojn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detyrimisht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r taksapaguesin. </w:t>
      </w:r>
      <w:r w:rsidR="006D167A" w:rsidRPr="0053783F">
        <w:rPr>
          <w:rFonts w:ascii="Garamond" w:hAnsi="Garamond"/>
          <w:iCs/>
          <w:szCs w:val="24"/>
          <w:lang w:val="sq-AL"/>
        </w:rPr>
        <w:t>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D167A" w:rsidRPr="0053783F">
        <w:rPr>
          <w:rFonts w:ascii="Garamond" w:hAnsi="Garamond"/>
          <w:iCs/>
          <w:szCs w:val="24"/>
          <w:lang w:val="sq-AL"/>
        </w:rPr>
        <w:t>r rrjedhoj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D167A" w:rsidRPr="0053783F">
        <w:rPr>
          <w:rFonts w:ascii="Garamond" w:hAnsi="Garamond"/>
          <w:iCs/>
          <w:szCs w:val="24"/>
          <w:lang w:val="sq-AL"/>
        </w:rPr>
        <w:t>,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</w:t>
      </w:r>
      <w:r w:rsidR="0068031E">
        <w:rPr>
          <w:rFonts w:ascii="Garamond" w:hAnsi="Garamond"/>
          <w:iCs/>
          <w:szCs w:val="24"/>
          <w:lang w:val="sq-AL"/>
        </w:rPr>
        <w:t>n</w:t>
      </w:r>
      <w:r w:rsidR="00912EDF" w:rsidRPr="0053783F">
        <w:rPr>
          <w:rFonts w:ascii="Garamond" w:hAnsi="Garamond"/>
          <w:iCs/>
          <w:szCs w:val="24"/>
          <w:lang w:val="sq-AL"/>
        </w:rPr>
        <w:t>eni 6 § 1 i Konvent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s nuk 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>sht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i zbatuesh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m </w:t>
      </w:r>
      <w:r w:rsidR="006D167A" w:rsidRPr="0053783F">
        <w:rPr>
          <w:rFonts w:ascii="Garamond" w:hAnsi="Garamond"/>
          <w:iCs/>
          <w:szCs w:val="24"/>
          <w:lang w:val="sq-AL"/>
        </w:rPr>
        <w:t>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D167A" w:rsidRPr="0053783F">
        <w:rPr>
          <w:rFonts w:ascii="Garamond" w:hAnsi="Garamond"/>
          <w:iCs/>
          <w:szCs w:val="24"/>
          <w:lang w:val="sq-AL"/>
        </w:rPr>
        <w:t>r sa i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D167A" w:rsidRPr="0053783F">
        <w:rPr>
          <w:rFonts w:ascii="Garamond" w:hAnsi="Garamond"/>
          <w:iCs/>
          <w:szCs w:val="24"/>
          <w:lang w:val="sq-AL"/>
        </w:rPr>
        <w:t>rket aspektit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D167A" w:rsidRPr="0053783F">
        <w:rPr>
          <w:rFonts w:ascii="Garamond" w:hAnsi="Garamond"/>
          <w:iCs/>
          <w:szCs w:val="24"/>
          <w:lang w:val="sq-AL"/>
        </w:rPr>
        <w:t xml:space="preserve"> tij civil</w:t>
      </w:r>
      <w:r w:rsidR="00287DED" w:rsidRPr="0053783F">
        <w:rPr>
          <w:rFonts w:ascii="Garamond" w:hAnsi="Garamond"/>
          <w:iCs/>
          <w:szCs w:val="24"/>
          <w:lang w:val="sq-AL"/>
        </w:rPr>
        <w:t xml:space="preserve"> </w:t>
      </w:r>
      <w:r w:rsidR="00912EDF" w:rsidRPr="0053783F">
        <w:rPr>
          <w:rFonts w:ascii="Garamond" w:hAnsi="Garamond"/>
          <w:iCs/>
          <w:szCs w:val="24"/>
          <w:lang w:val="sq-AL"/>
        </w:rPr>
        <w:t>(shih,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12EDF" w:rsidRPr="0053783F">
        <w:rPr>
          <w:rFonts w:ascii="Garamond" w:hAnsi="Garamond"/>
          <w:iCs/>
          <w:szCs w:val="24"/>
          <w:lang w:val="sq-AL"/>
        </w:rPr>
        <w:t xml:space="preserve"> fundmi, </w:t>
      </w:r>
      <w:proofErr w:type="spellStart"/>
      <w:r w:rsidR="00912EDF" w:rsidRPr="0053783F">
        <w:rPr>
          <w:rFonts w:ascii="Garamond" w:hAnsi="Garamond"/>
          <w:i/>
          <w:szCs w:val="24"/>
          <w:lang w:val="sq-AL"/>
        </w:rPr>
        <w:t>V</w:t>
      </w:r>
      <w:r w:rsidR="006D167A" w:rsidRPr="0053783F">
        <w:rPr>
          <w:rFonts w:ascii="Garamond" w:hAnsi="Garamond"/>
          <w:i/>
          <w:szCs w:val="24"/>
          <w:lang w:val="sq-AL"/>
        </w:rPr>
        <w:t>egotex</w:t>
      </w:r>
      <w:proofErr w:type="spellEnd"/>
      <w:r w:rsidR="006D167A" w:rsidRPr="0053783F">
        <w:rPr>
          <w:rFonts w:ascii="Garamond" w:hAnsi="Garamond"/>
          <w:i/>
          <w:szCs w:val="24"/>
          <w:lang w:val="sq-AL"/>
        </w:rPr>
        <w:t xml:space="preserve"> </w:t>
      </w:r>
      <w:proofErr w:type="spellStart"/>
      <w:r w:rsidR="006D167A" w:rsidRPr="0053783F">
        <w:rPr>
          <w:rFonts w:ascii="Garamond" w:hAnsi="Garamond"/>
          <w:i/>
          <w:szCs w:val="24"/>
          <w:lang w:val="sq-AL"/>
        </w:rPr>
        <w:t>International</w:t>
      </w:r>
      <w:proofErr w:type="spellEnd"/>
      <w:r w:rsidR="006D167A" w:rsidRPr="0053783F">
        <w:rPr>
          <w:rFonts w:ascii="Garamond" w:hAnsi="Garamond"/>
          <w:i/>
          <w:szCs w:val="24"/>
          <w:lang w:val="sq-AL"/>
        </w:rPr>
        <w:t xml:space="preserve"> </w:t>
      </w:r>
      <w:proofErr w:type="spellStart"/>
      <w:r w:rsidR="006D167A" w:rsidRPr="0053783F">
        <w:rPr>
          <w:rFonts w:ascii="Garamond" w:hAnsi="Garamond"/>
          <w:i/>
          <w:szCs w:val="24"/>
          <w:lang w:val="sq-AL"/>
        </w:rPr>
        <w:t>S.A</w:t>
      </w:r>
      <w:proofErr w:type="spellEnd"/>
      <w:r w:rsidR="006D167A" w:rsidRPr="0053783F">
        <w:rPr>
          <w:rFonts w:ascii="Garamond" w:hAnsi="Garamond"/>
          <w:i/>
          <w:szCs w:val="24"/>
          <w:lang w:val="sq-AL"/>
        </w:rPr>
        <w:t>. kund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6D167A" w:rsidRPr="0053783F">
        <w:rPr>
          <w:rFonts w:ascii="Garamond" w:hAnsi="Garamond"/>
          <w:i/>
          <w:szCs w:val="24"/>
          <w:lang w:val="sq-AL"/>
        </w:rPr>
        <w:t>r Belgjik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6D167A" w:rsidRPr="0053783F">
        <w:rPr>
          <w:rFonts w:ascii="Garamond" w:hAnsi="Garamond"/>
          <w:i/>
          <w:szCs w:val="24"/>
          <w:lang w:val="sq-AL"/>
        </w:rPr>
        <w:t>s</w:t>
      </w:r>
      <w:r w:rsidR="006D167A" w:rsidRPr="0053783F">
        <w:rPr>
          <w:rFonts w:ascii="Garamond" w:hAnsi="Garamond"/>
          <w:iCs/>
          <w:szCs w:val="24"/>
          <w:lang w:val="sq-AL"/>
        </w:rPr>
        <w:t xml:space="preserve"> ([</w:t>
      </w:r>
      <w:proofErr w:type="spellStart"/>
      <w:r w:rsidR="006D167A" w:rsidRPr="0053783F">
        <w:rPr>
          <w:rFonts w:ascii="Garamond" w:hAnsi="Garamond"/>
          <w:iCs/>
          <w:szCs w:val="24"/>
          <w:lang w:val="sq-AL"/>
        </w:rPr>
        <w:t>DHM</w:t>
      </w:r>
      <w:proofErr w:type="spellEnd"/>
      <w:r w:rsidR="006D167A" w:rsidRPr="0053783F">
        <w:rPr>
          <w:rFonts w:ascii="Garamond" w:hAnsi="Garamond"/>
          <w:iCs/>
          <w:szCs w:val="24"/>
          <w:lang w:val="sq-AL"/>
        </w:rPr>
        <w:t xml:space="preserve">], nr. 49812/09, § 66, 3 </w:t>
      </w:r>
      <w:r w:rsidR="00605F81">
        <w:rPr>
          <w:rFonts w:ascii="Garamond" w:hAnsi="Garamond"/>
          <w:iCs/>
          <w:szCs w:val="24"/>
          <w:lang w:val="sq-AL"/>
        </w:rPr>
        <w:t>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D167A" w:rsidRPr="0053783F">
        <w:rPr>
          <w:rFonts w:ascii="Garamond" w:hAnsi="Garamond"/>
          <w:iCs/>
          <w:szCs w:val="24"/>
          <w:lang w:val="sq-AL"/>
        </w:rPr>
        <w:t>ntor 2022</w:t>
      </w:r>
      <w:r w:rsidR="00912EDF" w:rsidRPr="0053783F">
        <w:rPr>
          <w:rFonts w:ascii="Garamond" w:hAnsi="Garamond"/>
          <w:iCs/>
          <w:szCs w:val="24"/>
          <w:lang w:val="sq-AL"/>
        </w:rPr>
        <w:t>)</w:t>
      </w:r>
      <w:r w:rsidR="006D167A" w:rsidRPr="0053783F">
        <w:rPr>
          <w:rFonts w:ascii="Garamond" w:hAnsi="Garamond"/>
          <w:iCs/>
          <w:szCs w:val="24"/>
          <w:lang w:val="sq-AL"/>
        </w:rPr>
        <w:t>.</w:t>
      </w:r>
    </w:p>
    <w:p w14:paraId="79308252" w14:textId="1A06A95C" w:rsidR="006D167A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15. </w:t>
      </w:r>
      <w:r w:rsidR="006D167A" w:rsidRPr="0053783F">
        <w:rPr>
          <w:rFonts w:ascii="Garamond" w:hAnsi="Garamond"/>
          <w:iCs/>
          <w:szCs w:val="24"/>
          <w:lang w:val="sq-AL"/>
        </w:rPr>
        <w:t>Megjithat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D167A" w:rsidRPr="0053783F">
        <w:rPr>
          <w:rFonts w:ascii="Garamond" w:hAnsi="Garamond"/>
          <w:iCs/>
          <w:szCs w:val="24"/>
          <w:lang w:val="sq-AL"/>
        </w:rPr>
        <w:t xml:space="preserve">, 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D167A" w:rsidRPr="0053783F">
        <w:rPr>
          <w:rFonts w:ascii="Garamond" w:hAnsi="Garamond"/>
          <w:iCs/>
          <w:szCs w:val="24"/>
          <w:lang w:val="sq-AL"/>
        </w:rPr>
        <w:t>sht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D167A" w:rsidRPr="0053783F">
        <w:rPr>
          <w:rFonts w:ascii="Garamond" w:hAnsi="Garamond"/>
          <w:iCs/>
          <w:szCs w:val="24"/>
          <w:lang w:val="sq-AL"/>
        </w:rPr>
        <w:t xml:space="preserve"> konstatuar se aspekti penal i </w:t>
      </w:r>
      <w:r w:rsidR="00605F81">
        <w:rPr>
          <w:rFonts w:ascii="Garamond" w:hAnsi="Garamond"/>
          <w:iCs/>
          <w:szCs w:val="24"/>
          <w:lang w:val="sq-AL"/>
        </w:rPr>
        <w:t>n</w:t>
      </w:r>
      <w:r w:rsidR="006D167A" w:rsidRPr="0053783F">
        <w:rPr>
          <w:rFonts w:ascii="Garamond" w:hAnsi="Garamond"/>
          <w:iCs/>
          <w:szCs w:val="24"/>
          <w:lang w:val="sq-AL"/>
        </w:rPr>
        <w:t>enit 6 § 1 zbatohet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D167A" w:rsidRPr="0053783F">
        <w:rPr>
          <w:rFonts w:ascii="Garamond" w:hAnsi="Garamond"/>
          <w:iCs/>
          <w:szCs w:val="24"/>
          <w:lang w:val="sq-AL"/>
        </w:rPr>
        <w:t>r tarifat tatimore shtes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D167A" w:rsidRPr="0053783F">
        <w:rPr>
          <w:rFonts w:ascii="Garamond" w:hAnsi="Garamond"/>
          <w:iCs/>
          <w:szCs w:val="24"/>
          <w:lang w:val="sq-AL"/>
        </w:rPr>
        <w:t>,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D167A" w:rsidRPr="0053783F">
        <w:rPr>
          <w:rFonts w:ascii="Garamond" w:hAnsi="Garamond"/>
          <w:iCs/>
          <w:szCs w:val="24"/>
          <w:lang w:val="sq-AL"/>
        </w:rPr>
        <w:t xml:space="preserve"> cilat nuk </w:t>
      </w:r>
      <w:r w:rsidR="00287DED" w:rsidRPr="0053783F">
        <w:rPr>
          <w:rFonts w:ascii="Garamond" w:hAnsi="Garamond"/>
          <w:iCs/>
          <w:szCs w:val="24"/>
          <w:lang w:val="sq-AL"/>
        </w:rPr>
        <w:t>konsiderohen</w:t>
      </w:r>
      <w:r w:rsidR="006D167A" w:rsidRPr="0053783F">
        <w:rPr>
          <w:rFonts w:ascii="Garamond" w:hAnsi="Garamond"/>
          <w:iCs/>
          <w:szCs w:val="24"/>
          <w:lang w:val="sq-AL"/>
        </w:rPr>
        <w:t xml:space="preserve"> si kompensim monetar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D167A" w:rsidRPr="0053783F">
        <w:rPr>
          <w:rFonts w:ascii="Garamond" w:hAnsi="Garamond"/>
          <w:iCs/>
          <w:szCs w:val="24"/>
          <w:lang w:val="sq-AL"/>
        </w:rPr>
        <w:t>r 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D167A" w:rsidRPr="0053783F">
        <w:rPr>
          <w:rFonts w:ascii="Garamond" w:hAnsi="Garamond"/>
          <w:iCs/>
          <w:szCs w:val="24"/>
          <w:lang w:val="sq-AL"/>
        </w:rPr>
        <w:t>min, por si 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287DED" w:rsidRPr="0053783F">
        <w:rPr>
          <w:rFonts w:ascii="Garamond" w:hAnsi="Garamond"/>
          <w:iCs/>
          <w:szCs w:val="24"/>
          <w:lang w:val="sq-AL"/>
        </w:rPr>
        <w:t>n</w:t>
      </w:r>
      <w:r w:rsidR="006D167A" w:rsidRPr="0053783F">
        <w:rPr>
          <w:rFonts w:ascii="Garamond" w:hAnsi="Garamond"/>
          <w:iCs/>
          <w:szCs w:val="24"/>
          <w:lang w:val="sq-AL"/>
        </w:rPr>
        <w:t>im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D167A" w:rsidRPr="0053783F">
        <w:rPr>
          <w:rFonts w:ascii="Garamond" w:hAnsi="Garamond"/>
          <w:iCs/>
          <w:szCs w:val="24"/>
          <w:lang w:val="sq-AL"/>
        </w:rPr>
        <w:t>r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D167A" w:rsidRPr="0053783F">
        <w:rPr>
          <w:rFonts w:ascii="Garamond" w:hAnsi="Garamond"/>
          <w:iCs/>
          <w:szCs w:val="24"/>
          <w:lang w:val="sq-AL"/>
        </w:rPr>
        <w:t xml:space="preserve"> parandaluar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D167A" w:rsidRPr="0053783F">
        <w:rPr>
          <w:rFonts w:ascii="Garamond" w:hAnsi="Garamond"/>
          <w:iCs/>
          <w:szCs w:val="24"/>
          <w:lang w:val="sq-AL"/>
        </w:rPr>
        <w:t>rs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6D167A" w:rsidRPr="0053783F">
        <w:rPr>
          <w:rFonts w:ascii="Garamond" w:hAnsi="Garamond"/>
          <w:iCs/>
          <w:szCs w:val="24"/>
          <w:lang w:val="sq-AL"/>
        </w:rPr>
        <w:t>ritjen e shkeljes (</w:t>
      </w:r>
      <w:proofErr w:type="spellStart"/>
      <w:r w:rsidR="006D167A" w:rsidRPr="0053783F">
        <w:rPr>
          <w:rFonts w:ascii="Garamond" w:hAnsi="Garamond"/>
          <w:i/>
          <w:szCs w:val="24"/>
          <w:lang w:val="sq-AL"/>
        </w:rPr>
        <w:t>Jussila</w:t>
      </w:r>
      <w:proofErr w:type="spellEnd"/>
      <w:r w:rsidR="006D167A" w:rsidRPr="0053783F">
        <w:rPr>
          <w:rFonts w:ascii="Garamond" w:hAnsi="Garamond"/>
          <w:i/>
          <w:szCs w:val="24"/>
          <w:lang w:val="sq-AL"/>
        </w:rPr>
        <w:t xml:space="preserve"> kund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6D167A" w:rsidRPr="0053783F">
        <w:rPr>
          <w:rFonts w:ascii="Garamond" w:hAnsi="Garamond"/>
          <w:i/>
          <w:szCs w:val="24"/>
          <w:lang w:val="sq-AL"/>
        </w:rPr>
        <w:t>r Finland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6D167A" w:rsidRPr="0053783F">
        <w:rPr>
          <w:rFonts w:ascii="Garamond" w:hAnsi="Garamond"/>
          <w:i/>
          <w:szCs w:val="24"/>
          <w:lang w:val="sq-AL"/>
        </w:rPr>
        <w:t>s</w:t>
      </w:r>
      <w:r w:rsidR="006D167A" w:rsidRPr="0053783F">
        <w:rPr>
          <w:rFonts w:ascii="Garamond" w:hAnsi="Garamond"/>
          <w:iCs/>
          <w:szCs w:val="24"/>
          <w:lang w:val="sq-AL"/>
        </w:rPr>
        <w:t xml:space="preserve"> [</w:t>
      </w:r>
      <w:proofErr w:type="spellStart"/>
      <w:r w:rsidR="006D167A" w:rsidRPr="0053783F">
        <w:rPr>
          <w:rFonts w:ascii="Garamond" w:hAnsi="Garamond"/>
          <w:iCs/>
          <w:szCs w:val="24"/>
          <w:lang w:val="sq-AL"/>
        </w:rPr>
        <w:t>DHM</w:t>
      </w:r>
      <w:proofErr w:type="spellEnd"/>
      <w:r w:rsidR="006D167A" w:rsidRPr="0053783F">
        <w:rPr>
          <w:rFonts w:ascii="Garamond" w:hAnsi="Garamond"/>
          <w:iCs/>
          <w:szCs w:val="24"/>
          <w:lang w:val="sq-AL"/>
        </w:rPr>
        <w:t xml:space="preserve">], nr. 73053/01, § 38, </w:t>
      </w:r>
      <w:proofErr w:type="spellStart"/>
      <w:r w:rsidR="006D167A" w:rsidRPr="0053783F">
        <w:rPr>
          <w:rFonts w:ascii="Garamond" w:hAnsi="Garamond"/>
          <w:iCs/>
          <w:szCs w:val="24"/>
          <w:lang w:val="sq-AL"/>
        </w:rPr>
        <w:t>GJEDNJ</w:t>
      </w:r>
      <w:proofErr w:type="spellEnd"/>
      <w:r w:rsidR="006D167A" w:rsidRPr="0053783F">
        <w:rPr>
          <w:rFonts w:ascii="Garamond" w:hAnsi="Garamond"/>
          <w:iCs/>
          <w:szCs w:val="24"/>
          <w:lang w:val="sq-AL"/>
        </w:rPr>
        <w:t xml:space="preserve"> 2006-XIV).</w:t>
      </w:r>
    </w:p>
    <w:p w14:paraId="767B7C27" w14:textId="57AE1108" w:rsidR="006D167A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 16. </w:t>
      </w:r>
      <w:r w:rsidR="00FB545C" w:rsidRPr="0053783F">
        <w:rPr>
          <w:rFonts w:ascii="Garamond" w:hAnsi="Garamond"/>
          <w:iCs/>
          <w:szCs w:val="24"/>
          <w:lang w:val="sq-AL"/>
        </w:rPr>
        <w:t>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</w:t>
      </w:r>
      <w:r w:rsidR="00740C89" w:rsidRPr="0053783F">
        <w:rPr>
          <w:rFonts w:ascii="Garamond" w:hAnsi="Garamond"/>
          <w:iCs/>
          <w:szCs w:val="24"/>
          <w:lang w:val="sq-AL"/>
        </w:rPr>
        <w:t>çë</w:t>
      </w:r>
      <w:r w:rsidR="00FB545C" w:rsidRPr="0053783F">
        <w:rPr>
          <w:rFonts w:ascii="Garamond" w:hAnsi="Garamond"/>
          <w:iCs/>
          <w:szCs w:val="24"/>
          <w:lang w:val="sq-AL"/>
        </w:rPr>
        <w:t>shtjen konkrete,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rve</w:t>
      </w:r>
      <w:r w:rsidR="00740C89" w:rsidRPr="0053783F">
        <w:rPr>
          <w:rFonts w:ascii="Garamond" w:hAnsi="Garamond"/>
          <w:iCs/>
          <w:szCs w:val="24"/>
          <w:lang w:val="sq-AL"/>
        </w:rPr>
        <w:t>ç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detyrimit doganor, autoritetet vendos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n ndaj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rkuesit edhe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nim shtes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</w:t>
      </w:r>
      <w:r w:rsidR="00287DED" w:rsidRPr="0053783F">
        <w:rPr>
          <w:rFonts w:ascii="Garamond" w:hAnsi="Garamond"/>
          <w:iCs/>
          <w:szCs w:val="24"/>
          <w:lang w:val="sq-AL"/>
        </w:rPr>
        <w:t>barasvlershëm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me 100%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detyrimit (shih paragrafin 7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sip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r), i cili </w:t>
      </w:r>
      <w:r w:rsidR="00FB545C" w:rsidRPr="0053783F">
        <w:rPr>
          <w:rFonts w:ascii="Garamond" w:hAnsi="Garamond"/>
          <w:i/>
          <w:szCs w:val="24"/>
          <w:lang w:val="sq-AL"/>
        </w:rPr>
        <w:t xml:space="preserve">prima </w:t>
      </w:r>
      <w:proofErr w:type="spellStart"/>
      <w:r w:rsidR="00FB545C" w:rsidRPr="0053783F">
        <w:rPr>
          <w:rFonts w:ascii="Garamond" w:hAnsi="Garamond"/>
          <w:i/>
          <w:szCs w:val="24"/>
          <w:lang w:val="sq-AL"/>
        </w:rPr>
        <w:t>facie</w:t>
      </w:r>
      <w:proofErr w:type="spellEnd"/>
      <w:r w:rsidR="00FB545C" w:rsidRPr="0053783F">
        <w:rPr>
          <w:rFonts w:ascii="Garamond" w:hAnsi="Garamond"/>
          <w:i/>
          <w:szCs w:val="24"/>
          <w:lang w:val="sq-AL"/>
        </w:rPr>
        <w:t xml:space="preserve"> </w:t>
      </w:r>
      <w:r w:rsidR="00FB545C" w:rsidRPr="0053783F">
        <w:rPr>
          <w:rFonts w:ascii="Garamond" w:hAnsi="Garamond"/>
          <w:iCs/>
          <w:szCs w:val="24"/>
          <w:lang w:val="sq-AL"/>
        </w:rPr>
        <w:t>duket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ket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pasur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natyr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nd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shkuese.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</w:t>
      </w:r>
      <w:r w:rsidR="00740C89" w:rsidRPr="0053783F">
        <w:rPr>
          <w:rFonts w:ascii="Garamond" w:hAnsi="Garamond"/>
          <w:iCs/>
          <w:szCs w:val="24"/>
          <w:lang w:val="sq-AL"/>
        </w:rPr>
        <w:t>ç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do rast, nuk 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sht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e nevojshme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shqyrtohet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detaj kuadri dhe natyra ligjore e atij 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nimi pasi ankesa 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sht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e papranueshme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r arsyet e paraqitura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vijim. </w:t>
      </w:r>
    </w:p>
    <w:p w14:paraId="56F7B6FE" w14:textId="1E09C8FC" w:rsidR="00FB545C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lastRenderedPageBreak/>
        <w:t xml:space="preserve">17. </w:t>
      </w:r>
      <w:r w:rsidR="00FB545C" w:rsidRPr="0053783F">
        <w:rPr>
          <w:rFonts w:ascii="Garamond" w:hAnsi="Garamond"/>
          <w:iCs/>
          <w:szCs w:val="24"/>
          <w:lang w:val="sq-AL"/>
        </w:rPr>
        <w:t>E drejta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r t’iu drejtuar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s nuk 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sht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absolute. Ajo mund t’i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nshtrohet kufizimeve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lejuara me an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interpretimit, ve</w:t>
      </w:r>
      <w:r w:rsidR="00740C89" w:rsidRPr="0053783F">
        <w:rPr>
          <w:rFonts w:ascii="Garamond" w:hAnsi="Garamond"/>
          <w:iCs/>
          <w:szCs w:val="24"/>
          <w:lang w:val="sq-AL"/>
        </w:rPr>
        <w:t>ç</w:t>
      </w:r>
      <w:r w:rsidR="00FB545C" w:rsidRPr="0053783F">
        <w:rPr>
          <w:rFonts w:ascii="Garamond" w:hAnsi="Garamond"/>
          <w:iCs/>
          <w:szCs w:val="24"/>
          <w:lang w:val="sq-AL"/>
        </w:rPr>
        <w:t>an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risht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lidhje me kushtet e </w:t>
      </w:r>
      <w:proofErr w:type="spellStart"/>
      <w:r w:rsidR="00FB545C" w:rsidRPr="0053783F">
        <w:rPr>
          <w:rFonts w:ascii="Garamond" w:hAnsi="Garamond"/>
          <w:iCs/>
          <w:szCs w:val="24"/>
          <w:lang w:val="sq-AL"/>
        </w:rPr>
        <w:t>pranueshm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ris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proofErr w:type="spellEnd"/>
      <w:r w:rsidR="00FB545C" w:rsidRPr="0053783F">
        <w:rPr>
          <w:rFonts w:ascii="Garamond" w:hAnsi="Garamond"/>
          <w:iCs/>
          <w:szCs w:val="24"/>
          <w:lang w:val="sq-AL"/>
        </w:rPr>
        <w:t xml:space="preserve">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apelimi. Megjithat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,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to kufizime nuk duhet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kufizojn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ushtrimin e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drejt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s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nyr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till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ose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mas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till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q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cenohet vet thelbi i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drejt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s. Ato duhet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ndjekin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q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llim legjitim dhe duhet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ken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="00FB545C" w:rsidRPr="0053783F">
        <w:rPr>
          <w:rFonts w:ascii="Garamond" w:hAnsi="Garamond"/>
          <w:iCs/>
          <w:szCs w:val="24"/>
          <w:lang w:val="sq-AL"/>
        </w:rPr>
        <w:t>proporcionalitet</w:t>
      </w:r>
      <w:proofErr w:type="spellEnd"/>
      <w:r w:rsidR="00FB545C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drejt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midis mjeteve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rdorura dhe q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>llimit q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</w:t>
      </w:r>
      <w:r w:rsidR="00D4181F" w:rsidRPr="0053783F">
        <w:rPr>
          <w:rFonts w:ascii="Garamond" w:hAnsi="Garamond"/>
          <w:iCs/>
          <w:szCs w:val="24"/>
          <w:lang w:val="sq-AL"/>
        </w:rPr>
        <w:t>synohet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FB545C" w:rsidRPr="0053783F">
        <w:rPr>
          <w:rFonts w:ascii="Garamond" w:hAnsi="Garamond"/>
          <w:iCs/>
          <w:szCs w:val="24"/>
          <w:lang w:val="sq-AL"/>
        </w:rPr>
        <w:t xml:space="preserve"> arrihet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(shih </w:t>
      </w:r>
      <w:proofErr w:type="spellStart"/>
      <w:r w:rsidR="00D4181F" w:rsidRPr="0053783F">
        <w:rPr>
          <w:rFonts w:ascii="Garamond" w:hAnsi="Garamond"/>
          <w:i/>
          <w:szCs w:val="24"/>
          <w:lang w:val="sq-AL"/>
        </w:rPr>
        <w:t>Omar</w:t>
      </w:r>
      <w:proofErr w:type="spellEnd"/>
      <w:r w:rsidR="00D4181F" w:rsidRPr="0053783F">
        <w:rPr>
          <w:rFonts w:ascii="Garamond" w:hAnsi="Garamond"/>
          <w:i/>
          <w:szCs w:val="24"/>
          <w:lang w:val="sq-AL"/>
        </w:rPr>
        <w:t xml:space="preserve"> kund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D4181F" w:rsidRPr="0053783F">
        <w:rPr>
          <w:rFonts w:ascii="Garamond" w:hAnsi="Garamond"/>
          <w:i/>
          <w:szCs w:val="24"/>
          <w:lang w:val="sq-AL"/>
        </w:rPr>
        <w:t>r Franc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D4181F" w:rsidRPr="0053783F">
        <w:rPr>
          <w:rFonts w:ascii="Garamond" w:hAnsi="Garamond"/>
          <w:i/>
          <w:szCs w:val="24"/>
          <w:lang w:val="sq-AL"/>
        </w:rPr>
        <w:t xml:space="preserve">s </w:t>
      </w:r>
      <w:r w:rsidR="00D4181F" w:rsidRPr="0053783F">
        <w:rPr>
          <w:rFonts w:ascii="Garamond" w:hAnsi="Garamond"/>
          <w:iCs/>
          <w:szCs w:val="24"/>
          <w:lang w:val="sq-AL"/>
        </w:rPr>
        <w:t>([</w:t>
      </w:r>
      <w:proofErr w:type="spellStart"/>
      <w:r w:rsidR="00D4181F" w:rsidRPr="0053783F">
        <w:rPr>
          <w:rFonts w:ascii="Garamond" w:hAnsi="Garamond"/>
          <w:iCs/>
          <w:szCs w:val="24"/>
          <w:lang w:val="sq-AL"/>
        </w:rPr>
        <w:t>DHM</w:t>
      </w:r>
      <w:proofErr w:type="spellEnd"/>
      <w:r w:rsidR="00D4181F" w:rsidRPr="0053783F">
        <w:rPr>
          <w:rFonts w:ascii="Garamond" w:hAnsi="Garamond"/>
          <w:iCs/>
          <w:szCs w:val="24"/>
          <w:lang w:val="sq-AL"/>
        </w:rPr>
        <w:t xml:space="preserve">] nr. 24767/94, § 34, 29 </w:t>
      </w:r>
      <w:r w:rsidR="00605F81">
        <w:rPr>
          <w:rFonts w:ascii="Garamond" w:hAnsi="Garamond"/>
          <w:iCs/>
          <w:szCs w:val="24"/>
          <w:lang w:val="sq-AL"/>
        </w:rPr>
        <w:t>k</w:t>
      </w:r>
      <w:r w:rsidR="00D4181F" w:rsidRPr="0053783F">
        <w:rPr>
          <w:rFonts w:ascii="Garamond" w:hAnsi="Garamond"/>
          <w:iCs/>
          <w:szCs w:val="24"/>
          <w:lang w:val="sq-AL"/>
        </w:rPr>
        <w:t>orrik 1998).</w:t>
      </w:r>
    </w:p>
    <w:p w14:paraId="037CD410" w14:textId="4C6DD31F" w:rsidR="00D4181F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18. </w:t>
      </w:r>
      <w:r w:rsidR="00D4181F" w:rsidRPr="0053783F">
        <w:rPr>
          <w:rFonts w:ascii="Garamond" w:hAnsi="Garamond"/>
          <w:iCs/>
          <w:szCs w:val="24"/>
          <w:lang w:val="sq-AL"/>
        </w:rPr>
        <w:t>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</w:t>
      </w:r>
      <w:r w:rsidR="00740C89" w:rsidRPr="0053783F">
        <w:rPr>
          <w:rFonts w:ascii="Garamond" w:hAnsi="Garamond"/>
          <w:iCs/>
          <w:szCs w:val="24"/>
          <w:lang w:val="sq-AL"/>
        </w:rPr>
        <w:t>çë</w:t>
      </w:r>
      <w:r w:rsidR="00D4181F" w:rsidRPr="0053783F">
        <w:rPr>
          <w:rFonts w:ascii="Garamond" w:hAnsi="Garamond"/>
          <w:iCs/>
          <w:szCs w:val="24"/>
          <w:lang w:val="sq-AL"/>
        </w:rPr>
        <w:t>shtjen konkrete, kufizimi ndaj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drejt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s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rkuesit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r t’iu drejtuar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s vinte nga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rkesa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r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parapaguar shum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n kryesore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detyrimit doganor dhe 40%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gjob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s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rpara se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b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hej ankesa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r rivler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sim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borxhit.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rkuesi nuk argumentonte – dhe Gjykata nuk ka arsye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gjykoj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– se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rkesa nuk ndiqte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q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llim legjitim (krahaso me arsyetimin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="00D4181F" w:rsidRPr="0053783F">
        <w:rPr>
          <w:rFonts w:ascii="Garamond" w:hAnsi="Garamond"/>
          <w:i/>
          <w:szCs w:val="24"/>
          <w:lang w:val="sq-AL"/>
        </w:rPr>
        <w:t>Leduc</w:t>
      </w:r>
      <w:proofErr w:type="spellEnd"/>
      <w:r w:rsidR="00D4181F" w:rsidRPr="0053783F">
        <w:rPr>
          <w:rFonts w:ascii="Garamond" w:hAnsi="Garamond"/>
          <w:i/>
          <w:szCs w:val="24"/>
          <w:lang w:val="sq-AL"/>
        </w:rPr>
        <w:t xml:space="preserve"> kund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D4181F" w:rsidRPr="0053783F">
        <w:rPr>
          <w:rFonts w:ascii="Garamond" w:hAnsi="Garamond"/>
          <w:i/>
          <w:szCs w:val="24"/>
          <w:lang w:val="sq-AL"/>
        </w:rPr>
        <w:t>r Franc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D4181F" w:rsidRPr="0053783F">
        <w:rPr>
          <w:rFonts w:ascii="Garamond" w:hAnsi="Garamond"/>
          <w:i/>
          <w:szCs w:val="24"/>
          <w:lang w:val="sq-AL"/>
        </w:rPr>
        <w:t xml:space="preserve">s, 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(vendim) [Komiteti], nr. 16382/16, § 28, 17 </w:t>
      </w:r>
      <w:r w:rsidR="00605F81">
        <w:rPr>
          <w:rFonts w:ascii="Garamond" w:hAnsi="Garamond"/>
          <w:iCs/>
          <w:szCs w:val="24"/>
          <w:lang w:val="sq-AL"/>
        </w:rPr>
        <w:t>t</w:t>
      </w:r>
      <w:r w:rsidR="00D4181F" w:rsidRPr="0053783F">
        <w:rPr>
          <w:rFonts w:ascii="Garamond" w:hAnsi="Garamond"/>
          <w:iCs/>
          <w:szCs w:val="24"/>
          <w:lang w:val="sq-AL"/>
        </w:rPr>
        <w:t>etor 2017, dhe vendimet e cituara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).</w:t>
      </w:r>
    </w:p>
    <w:p w14:paraId="559DFD0C" w14:textId="426589CC" w:rsidR="00D4181F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19. </w:t>
      </w:r>
      <w:r w:rsidR="00D4181F" w:rsidRPr="0053783F">
        <w:rPr>
          <w:rFonts w:ascii="Garamond" w:hAnsi="Garamond"/>
          <w:iCs/>
          <w:szCs w:val="24"/>
          <w:lang w:val="sq-AL"/>
        </w:rPr>
        <w:t>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r sa ka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b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me </w:t>
      </w:r>
      <w:proofErr w:type="spellStart"/>
      <w:r w:rsidR="00D4181F" w:rsidRPr="0053783F">
        <w:rPr>
          <w:rFonts w:ascii="Garamond" w:hAnsi="Garamond"/>
          <w:iCs/>
          <w:szCs w:val="24"/>
          <w:lang w:val="sq-AL"/>
        </w:rPr>
        <w:t>proporcionalitetin</w:t>
      </w:r>
      <w:proofErr w:type="spellEnd"/>
      <w:r w:rsidR="00D4181F" w:rsidRPr="0053783F">
        <w:rPr>
          <w:rFonts w:ascii="Garamond" w:hAnsi="Garamond"/>
          <w:iCs/>
          <w:szCs w:val="24"/>
          <w:lang w:val="sq-AL"/>
        </w:rPr>
        <w:t>,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parashtrimet e tij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rpara gjykatave normale vendase, </w:t>
      </w:r>
      <w:r w:rsidR="00287DED" w:rsidRPr="0053783F">
        <w:rPr>
          <w:rFonts w:ascii="Garamond" w:hAnsi="Garamond"/>
          <w:iCs/>
          <w:szCs w:val="24"/>
          <w:lang w:val="sq-AL"/>
        </w:rPr>
        <w:t>kërkuesi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këmbëngulte se duke qen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se detyrimi fillestar doganor ishte i paligjsh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m, atij nuk duhej t’i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rkohej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paguante ndonj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shum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rpara se ta kund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rshtonte 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.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rkuesi nuk argumentoi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rpara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tyre gjykatave se shuma e cila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>rkohej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 parapaguhej ishte e tep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D4181F" w:rsidRPr="0053783F">
        <w:rPr>
          <w:rFonts w:ascii="Garamond" w:hAnsi="Garamond"/>
          <w:iCs/>
          <w:szCs w:val="24"/>
          <w:lang w:val="sq-AL"/>
        </w:rPr>
        <w:t xml:space="preserve">rt ose </w:t>
      </w:r>
      <w:r w:rsidR="000C7107" w:rsidRPr="0053783F">
        <w:rPr>
          <w:rFonts w:ascii="Garamond" w:hAnsi="Garamond"/>
          <w:iCs/>
          <w:szCs w:val="24"/>
          <w:lang w:val="sq-AL"/>
        </w:rPr>
        <w:t>se ajo vendoste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barrier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paarsyeshme ose ndaluese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r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ushtruar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drejt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n e tij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r t’iu drejtuar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s (shih paragrafin 11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sip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r).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nyr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,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rkuesi u ankua kryesisht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r vet detyrimin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r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paguar sipas ligjit vendas, dhe jo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r </w:t>
      </w:r>
      <w:proofErr w:type="spellStart"/>
      <w:r w:rsidR="000C7107" w:rsidRPr="0053783F">
        <w:rPr>
          <w:rFonts w:ascii="Garamond" w:hAnsi="Garamond"/>
          <w:iCs/>
          <w:szCs w:val="24"/>
          <w:lang w:val="sq-AL"/>
        </w:rPr>
        <w:t>proporcionalitetin</w:t>
      </w:r>
      <w:proofErr w:type="spellEnd"/>
      <w:r w:rsidR="000C7107" w:rsidRPr="0053783F">
        <w:rPr>
          <w:rFonts w:ascii="Garamond" w:hAnsi="Garamond"/>
          <w:iCs/>
          <w:szCs w:val="24"/>
          <w:lang w:val="sq-AL"/>
        </w:rPr>
        <w:t xml:space="preserve"> e tij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</w:t>
      </w:r>
      <w:r w:rsidR="00740C89" w:rsidRPr="0053783F">
        <w:rPr>
          <w:rFonts w:ascii="Garamond" w:hAnsi="Garamond"/>
          <w:iCs/>
          <w:szCs w:val="24"/>
          <w:lang w:val="sq-AL"/>
        </w:rPr>
        <w:t>çë</w:t>
      </w:r>
      <w:r w:rsidR="000C7107" w:rsidRPr="0053783F">
        <w:rPr>
          <w:rFonts w:ascii="Garamond" w:hAnsi="Garamond"/>
          <w:iCs/>
          <w:szCs w:val="24"/>
          <w:lang w:val="sq-AL"/>
        </w:rPr>
        <w:t>shtjen e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rkuesit. Gjithashtu, ai nuk iu dha autoriteteve vendase ndonj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element faktik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r situat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n e tij financiare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nyr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q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ato autoritete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mund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vler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sonin </w:t>
      </w:r>
      <w:proofErr w:type="spellStart"/>
      <w:r w:rsidR="000C7107" w:rsidRPr="0053783F">
        <w:rPr>
          <w:rFonts w:ascii="Garamond" w:hAnsi="Garamond"/>
          <w:iCs/>
          <w:szCs w:val="24"/>
          <w:lang w:val="sq-AL"/>
        </w:rPr>
        <w:t>proporcionalitetin</w:t>
      </w:r>
      <w:proofErr w:type="spellEnd"/>
      <w:r w:rsidR="000C7107" w:rsidRPr="0053783F">
        <w:rPr>
          <w:rFonts w:ascii="Garamond" w:hAnsi="Garamond"/>
          <w:iCs/>
          <w:szCs w:val="24"/>
          <w:lang w:val="sq-AL"/>
        </w:rPr>
        <w:t xml:space="preserve"> e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rkes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s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r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parapaguar shum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n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fjal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rkundrejt gjendjes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tij financiare (shih,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r nj</w:t>
      </w:r>
      <w:r w:rsidR="00605F81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situat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ngjashme, </w:t>
      </w:r>
      <w:proofErr w:type="spellStart"/>
      <w:r w:rsidR="000C7107" w:rsidRPr="0053783F">
        <w:rPr>
          <w:rFonts w:ascii="Garamond" w:hAnsi="Garamond"/>
          <w:i/>
          <w:szCs w:val="24"/>
          <w:lang w:val="sq-AL"/>
        </w:rPr>
        <w:t>Tcaciuc</w:t>
      </w:r>
      <w:proofErr w:type="spellEnd"/>
      <w:r w:rsidR="000C7107" w:rsidRPr="0053783F">
        <w:rPr>
          <w:rFonts w:ascii="Garamond" w:hAnsi="Garamond"/>
          <w:i/>
          <w:szCs w:val="24"/>
          <w:lang w:val="sq-AL"/>
        </w:rPr>
        <w:t xml:space="preserve"> dhe t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0C7107" w:rsidRPr="0053783F">
        <w:rPr>
          <w:rFonts w:ascii="Garamond" w:hAnsi="Garamond"/>
          <w:i/>
          <w:szCs w:val="24"/>
          <w:lang w:val="sq-AL"/>
        </w:rPr>
        <w:t xml:space="preserve"> Tjer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0C7107" w:rsidRPr="0053783F">
        <w:rPr>
          <w:rFonts w:ascii="Garamond" w:hAnsi="Garamond"/>
          <w:i/>
          <w:szCs w:val="24"/>
          <w:lang w:val="sq-AL"/>
        </w:rPr>
        <w:t>t kund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0C7107" w:rsidRPr="0053783F">
        <w:rPr>
          <w:rFonts w:ascii="Garamond" w:hAnsi="Garamond"/>
          <w:i/>
          <w:szCs w:val="24"/>
          <w:lang w:val="sq-AL"/>
        </w:rPr>
        <w:t>r Rumanis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0C7107" w:rsidRPr="0053783F">
        <w:rPr>
          <w:rFonts w:ascii="Garamond" w:hAnsi="Garamond"/>
          <w:i/>
          <w:szCs w:val="24"/>
          <w:lang w:val="sq-AL"/>
        </w:rPr>
        <w:t xml:space="preserve"> </w:t>
      </w:r>
      <w:r w:rsidR="000C7107" w:rsidRPr="0053783F">
        <w:rPr>
          <w:rFonts w:ascii="Garamond" w:hAnsi="Garamond"/>
          <w:iCs/>
          <w:szCs w:val="24"/>
          <w:lang w:val="sq-AL"/>
        </w:rPr>
        <w:t>(vendim) [Komiteti], nr. 43695/05 dhe 5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tjer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, § 28, 4 </w:t>
      </w:r>
      <w:r w:rsidR="00605F81">
        <w:rPr>
          <w:rFonts w:ascii="Garamond" w:hAnsi="Garamond"/>
          <w:iCs/>
          <w:szCs w:val="24"/>
          <w:lang w:val="sq-AL"/>
        </w:rPr>
        <w:t>s</w:t>
      </w:r>
      <w:r w:rsidR="000C7107" w:rsidRPr="0053783F">
        <w:rPr>
          <w:rFonts w:ascii="Garamond" w:hAnsi="Garamond"/>
          <w:iCs/>
          <w:szCs w:val="24"/>
          <w:lang w:val="sq-AL"/>
        </w:rPr>
        <w:t>htator 208, me referenca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tjera; dhe krahaso me </w:t>
      </w:r>
      <w:proofErr w:type="spellStart"/>
      <w:r w:rsidR="000C7107" w:rsidRPr="0053783F">
        <w:rPr>
          <w:rFonts w:ascii="Garamond" w:hAnsi="Garamond"/>
          <w:i/>
          <w:szCs w:val="24"/>
          <w:lang w:val="sq-AL"/>
        </w:rPr>
        <w:t>Loncke</w:t>
      </w:r>
      <w:proofErr w:type="spellEnd"/>
      <w:r w:rsidR="000C7107" w:rsidRPr="0053783F">
        <w:rPr>
          <w:rFonts w:ascii="Garamond" w:hAnsi="Garamond"/>
          <w:i/>
          <w:szCs w:val="24"/>
          <w:lang w:val="sq-AL"/>
        </w:rPr>
        <w:t xml:space="preserve"> kund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0C7107" w:rsidRPr="0053783F">
        <w:rPr>
          <w:rFonts w:ascii="Garamond" w:hAnsi="Garamond"/>
          <w:i/>
          <w:szCs w:val="24"/>
          <w:lang w:val="sq-AL"/>
        </w:rPr>
        <w:t>r Belgjik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0C7107" w:rsidRPr="0053783F">
        <w:rPr>
          <w:rFonts w:ascii="Garamond" w:hAnsi="Garamond"/>
          <w:i/>
          <w:szCs w:val="24"/>
          <w:lang w:val="sq-AL"/>
        </w:rPr>
        <w:t xml:space="preserve">s, 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nr. 20656/03, § 51, 25 </w:t>
      </w:r>
      <w:r w:rsidR="00605F81">
        <w:rPr>
          <w:rFonts w:ascii="Garamond" w:hAnsi="Garamond"/>
          <w:iCs/>
          <w:szCs w:val="24"/>
          <w:lang w:val="sq-AL"/>
        </w:rPr>
        <w:t>s</w:t>
      </w:r>
      <w:r w:rsidR="000C7107" w:rsidRPr="0053783F">
        <w:rPr>
          <w:rFonts w:ascii="Garamond" w:hAnsi="Garamond"/>
          <w:iCs/>
          <w:szCs w:val="24"/>
          <w:lang w:val="sq-AL"/>
        </w:rPr>
        <w:t>htator 2007, ku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rkuesi ngriti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argument mbi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drejt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n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r t’iu drejtuar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s). Edhe pse ai iu referua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 drejt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s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>r t’iu drejtuar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0C7107" w:rsidRPr="0053783F">
        <w:rPr>
          <w:rFonts w:ascii="Garamond" w:hAnsi="Garamond"/>
          <w:iCs/>
          <w:szCs w:val="24"/>
          <w:lang w:val="sq-AL"/>
        </w:rPr>
        <w:t xml:space="preserve">s </w:t>
      </w:r>
      <w:r w:rsidR="0087126D" w:rsidRPr="0053783F">
        <w:rPr>
          <w:rFonts w:ascii="Garamond" w:hAnsi="Garamond"/>
          <w:iCs/>
          <w:szCs w:val="24"/>
          <w:lang w:val="sq-AL"/>
        </w:rPr>
        <w:t>pran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s Kushtetuese (shih paragrafin 11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sip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r), si</w:t>
      </w:r>
      <w:r w:rsidR="00740C89" w:rsidRPr="0053783F">
        <w:rPr>
          <w:rFonts w:ascii="Garamond" w:hAnsi="Garamond"/>
          <w:iCs/>
          <w:szCs w:val="24"/>
          <w:lang w:val="sq-AL"/>
        </w:rPr>
        <w:t>ç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konstatohet nga Gjykata Kushtetuese,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to argumente ishin paraqitur </w:t>
      </w:r>
      <w:r w:rsidR="0087126D" w:rsidRPr="0053783F">
        <w:rPr>
          <w:rFonts w:ascii="Garamond" w:hAnsi="Garamond"/>
          <w:i/>
          <w:szCs w:val="24"/>
          <w:lang w:val="sq-AL"/>
        </w:rPr>
        <w:t xml:space="preserve">in </w:t>
      </w:r>
      <w:proofErr w:type="spellStart"/>
      <w:r w:rsidR="0087126D" w:rsidRPr="0053783F">
        <w:rPr>
          <w:rFonts w:ascii="Garamond" w:hAnsi="Garamond"/>
          <w:i/>
          <w:szCs w:val="24"/>
          <w:lang w:val="sq-AL"/>
        </w:rPr>
        <w:t>abstracto</w:t>
      </w:r>
      <w:proofErr w:type="spellEnd"/>
      <w:r w:rsidR="0087126D" w:rsidRPr="0053783F">
        <w:rPr>
          <w:rFonts w:ascii="Garamond" w:hAnsi="Garamond"/>
          <w:iCs/>
          <w:szCs w:val="24"/>
          <w:lang w:val="sq-AL"/>
        </w:rPr>
        <w:t xml:space="preserve"> (shih </w:t>
      </w:r>
      <w:r w:rsidR="00287DED" w:rsidRPr="0053783F">
        <w:rPr>
          <w:rFonts w:ascii="Garamond" w:hAnsi="Garamond"/>
          <w:iCs/>
          <w:szCs w:val="24"/>
          <w:lang w:val="sq-AL"/>
        </w:rPr>
        <w:t>paragrafin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12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sip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r).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lidhje me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aspekt, Gjykata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rs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rit se detyra e saj nuk 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sht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rishikoj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ligjin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rkat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s dhe praktik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n </w:t>
      </w:r>
      <w:r w:rsidR="0087126D" w:rsidRPr="0053783F">
        <w:rPr>
          <w:rFonts w:ascii="Garamond" w:hAnsi="Garamond"/>
          <w:i/>
          <w:szCs w:val="24"/>
          <w:lang w:val="sq-AL"/>
        </w:rPr>
        <w:t xml:space="preserve">in </w:t>
      </w:r>
      <w:proofErr w:type="spellStart"/>
      <w:r w:rsidR="0087126D" w:rsidRPr="0053783F">
        <w:rPr>
          <w:rFonts w:ascii="Garamond" w:hAnsi="Garamond"/>
          <w:i/>
          <w:szCs w:val="24"/>
          <w:lang w:val="sq-AL"/>
        </w:rPr>
        <w:t>abstracto</w:t>
      </w:r>
      <w:proofErr w:type="spellEnd"/>
      <w:r w:rsidR="0087126D" w:rsidRPr="0053783F">
        <w:rPr>
          <w:rFonts w:ascii="Garamond" w:hAnsi="Garamond"/>
          <w:iCs/>
          <w:szCs w:val="24"/>
          <w:lang w:val="sq-AL"/>
        </w:rPr>
        <w:t>, por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rcaktoj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se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nyra me an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cil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s ato u zbatuan, apo ndikuan ndaj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rkuesit, shkaktoi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shkelje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Konvent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s ose jo (shih, midis autoriteteve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tjera, </w:t>
      </w:r>
      <w:proofErr w:type="spellStart"/>
      <w:r w:rsidR="0087126D" w:rsidRPr="0053783F">
        <w:rPr>
          <w:rFonts w:ascii="Garamond" w:hAnsi="Garamond"/>
          <w:i/>
          <w:szCs w:val="24"/>
          <w:lang w:val="sq-AL"/>
        </w:rPr>
        <w:t>Sch</w:t>
      </w:r>
      <w:r w:rsidR="00287DED" w:rsidRPr="0053783F">
        <w:rPr>
          <w:rFonts w:ascii="Garamond" w:hAnsi="Garamond"/>
          <w:i/>
          <w:szCs w:val="24"/>
          <w:lang w:val="sq-AL"/>
        </w:rPr>
        <w:t>w</w:t>
      </w:r>
      <w:r w:rsidR="0087126D" w:rsidRPr="0053783F">
        <w:rPr>
          <w:rFonts w:ascii="Garamond" w:hAnsi="Garamond"/>
          <w:i/>
          <w:szCs w:val="24"/>
          <w:lang w:val="sq-AL"/>
        </w:rPr>
        <w:t>arzenberger</w:t>
      </w:r>
      <w:proofErr w:type="spellEnd"/>
      <w:r w:rsidR="0087126D" w:rsidRPr="0053783F">
        <w:rPr>
          <w:rFonts w:ascii="Garamond" w:hAnsi="Garamond"/>
          <w:i/>
          <w:szCs w:val="24"/>
          <w:lang w:val="sq-AL"/>
        </w:rPr>
        <w:t xml:space="preserve"> kund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87126D" w:rsidRPr="0053783F">
        <w:rPr>
          <w:rFonts w:ascii="Garamond" w:hAnsi="Garamond"/>
          <w:i/>
          <w:szCs w:val="24"/>
          <w:lang w:val="sq-AL"/>
        </w:rPr>
        <w:t>r Gjermanis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, nr. 75737/01, § 37, 10 </w:t>
      </w:r>
      <w:r w:rsidR="00605F81">
        <w:rPr>
          <w:rFonts w:ascii="Garamond" w:hAnsi="Garamond"/>
          <w:iCs/>
          <w:szCs w:val="24"/>
          <w:lang w:val="sq-AL"/>
        </w:rPr>
        <w:t>g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usht 2006; </w:t>
      </w:r>
      <w:r w:rsidR="0087126D" w:rsidRPr="0053783F">
        <w:rPr>
          <w:rFonts w:ascii="Garamond" w:hAnsi="Garamond"/>
          <w:i/>
          <w:szCs w:val="24"/>
          <w:lang w:val="sq-AL"/>
        </w:rPr>
        <w:t xml:space="preserve">Roman </w:t>
      </w:r>
      <w:proofErr w:type="spellStart"/>
      <w:r w:rsidR="0087126D" w:rsidRPr="0053783F">
        <w:rPr>
          <w:rFonts w:ascii="Garamond" w:hAnsi="Garamond"/>
          <w:i/>
          <w:szCs w:val="24"/>
          <w:lang w:val="sq-AL"/>
        </w:rPr>
        <w:t>Zakharov</w:t>
      </w:r>
      <w:proofErr w:type="spellEnd"/>
      <w:r w:rsidR="0087126D" w:rsidRPr="0053783F">
        <w:rPr>
          <w:rFonts w:ascii="Garamond" w:hAnsi="Garamond"/>
          <w:i/>
          <w:szCs w:val="24"/>
          <w:lang w:val="sq-AL"/>
        </w:rPr>
        <w:t xml:space="preserve"> kund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87126D" w:rsidRPr="0053783F">
        <w:rPr>
          <w:rFonts w:ascii="Garamond" w:hAnsi="Garamond"/>
          <w:i/>
          <w:szCs w:val="24"/>
          <w:lang w:val="sq-AL"/>
        </w:rPr>
        <w:t>r Rusis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[</w:t>
      </w:r>
      <w:proofErr w:type="spellStart"/>
      <w:r w:rsidR="0087126D" w:rsidRPr="0053783F">
        <w:rPr>
          <w:rFonts w:ascii="Garamond" w:hAnsi="Garamond"/>
          <w:iCs/>
          <w:szCs w:val="24"/>
          <w:lang w:val="sq-AL"/>
        </w:rPr>
        <w:t>DHM</w:t>
      </w:r>
      <w:proofErr w:type="spellEnd"/>
      <w:r w:rsidR="0087126D" w:rsidRPr="0053783F">
        <w:rPr>
          <w:rFonts w:ascii="Garamond" w:hAnsi="Garamond"/>
          <w:iCs/>
          <w:szCs w:val="24"/>
          <w:lang w:val="sq-AL"/>
        </w:rPr>
        <w:t xml:space="preserve">], nr. 47143/06, § 164, </w:t>
      </w:r>
      <w:proofErr w:type="spellStart"/>
      <w:r w:rsidR="0087126D" w:rsidRPr="0053783F">
        <w:rPr>
          <w:rFonts w:ascii="Garamond" w:hAnsi="Garamond"/>
          <w:iCs/>
          <w:szCs w:val="24"/>
          <w:lang w:val="sq-AL"/>
        </w:rPr>
        <w:t>GJEDNJ</w:t>
      </w:r>
      <w:proofErr w:type="spellEnd"/>
      <w:r w:rsidR="0087126D" w:rsidRPr="0053783F">
        <w:rPr>
          <w:rFonts w:ascii="Garamond" w:hAnsi="Garamond"/>
          <w:iCs/>
          <w:szCs w:val="24"/>
          <w:lang w:val="sq-AL"/>
        </w:rPr>
        <w:t xml:space="preserve"> 2015).</w:t>
      </w:r>
    </w:p>
    <w:p w14:paraId="304090DB" w14:textId="4C644075" w:rsidR="003644EA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20. </w:t>
      </w:r>
      <w:r w:rsidR="0087126D" w:rsidRPr="0053783F">
        <w:rPr>
          <w:rFonts w:ascii="Garamond" w:hAnsi="Garamond"/>
          <w:iCs/>
          <w:szCs w:val="24"/>
          <w:lang w:val="sq-AL"/>
        </w:rPr>
        <w:t>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munges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argumenteve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paraqitura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nyr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n e duhur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procedurat vendase, Gjykata nuk mund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konstatoj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se kufizimi i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drejt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s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rkuesit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r t’iu drejtuar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>s ka qen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jo proporcional.</w:t>
      </w:r>
    </w:p>
    <w:p w14:paraId="69F20C6B" w14:textId="015DE253" w:rsidR="0087126D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21. </w:t>
      </w:r>
      <w:r w:rsidR="003644EA" w:rsidRPr="0053783F">
        <w:rPr>
          <w:rFonts w:ascii="Garamond" w:hAnsi="Garamond"/>
          <w:iCs/>
          <w:szCs w:val="24"/>
          <w:lang w:val="sq-AL"/>
        </w:rPr>
        <w:t>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fundmi,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 lidhje me argumentin e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87126D" w:rsidRPr="0053783F">
        <w:rPr>
          <w:rFonts w:ascii="Garamond" w:hAnsi="Garamond"/>
          <w:iCs/>
          <w:szCs w:val="24"/>
          <w:lang w:val="sq-AL"/>
        </w:rPr>
        <w:t xml:space="preserve">rkuesit se autoritetet vendase </w:t>
      </w:r>
      <w:r w:rsidR="003644EA" w:rsidRPr="0053783F">
        <w:rPr>
          <w:rFonts w:ascii="Garamond" w:hAnsi="Garamond"/>
          <w:iCs/>
          <w:szCs w:val="24"/>
          <w:lang w:val="sq-AL"/>
        </w:rPr>
        <w:t>gabuan me ligjin duke gjykuar se ai duhej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parapaguante shum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n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rkat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se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rpara se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depozitonte ankes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n ndaj gjob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s, Gjykata nuk konstaton ndonj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arsye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r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gjykuar se konstatimi ishte arbitrar ose qartazi i paarsyesh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m (shih </w:t>
      </w:r>
      <w:proofErr w:type="spellStart"/>
      <w:r w:rsidR="003644EA" w:rsidRPr="0053783F">
        <w:rPr>
          <w:rFonts w:ascii="Garamond" w:hAnsi="Garamond"/>
          <w:i/>
          <w:szCs w:val="24"/>
          <w:lang w:val="sq-AL"/>
        </w:rPr>
        <w:t>Moreira</w:t>
      </w:r>
      <w:proofErr w:type="spellEnd"/>
      <w:r w:rsidR="003644EA" w:rsidRPr="0053783F">
        <w:rPr>
          <w:rFonts w:ascii="Garamond" w:hAnsi="Garamond"/>
          <w:i/>
          <w:szCs w:val="24"/>
          <w:lang w:val="sq-AL"/>
        </w:rPr>
        <w:t xml:space="preserve"> </w:t>
      </w:r>
      <w:proofErr w:type="spellStart"/>
      <w:r w:rsidR="00287DED" w:rsidRPr="0053783F">
        <w:rPr>
          <w:rFonts w:ascii="Garamond" w:hAnsi="Garamond"/>
          <w:i/>
          <w:szCs w:val="24"/>
          <w:lang w:val="sq-AL"/>
        </w:rPr>
        <w:t>F</w:t>
      </w:r>
      <w:r w:rsidR="003644EA" w:rsidRPr="0053783F">
        <w:rPr>
          <w:rFonts w:ascii="Garamond" w:hAnsi="Garamond"/>
          <w:i/>
          <w:szCs w:val="24"/>
          <w:lang w:val="sq-AL"/>
        </w:rPr>
        <w:t>erreira</w:t>
      </w:r>
      <w:proofErr w:type="spellEnd"/>
      <w:r w:rsidR="003644EA" w:rsidRPr="0053783F">
        <w:rPr>
          <w:rFonts w:ascii="Garamond" w:hAnsi="Garamond"/>
          <w:i/>
          <w:szCs w:val="24"/>
          <w:lang w:val="sq-AL"/>
        </w:rPr>
        <w:t xml:space="preserve"> kund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3644EA" w:rsidRPr="0053783F">
        <w:rPr>
          <w:rFonts w:ascii="Garamond" w:hAnsi="Garamond"/>
          <w:i/>
          <w:szCs w:val="24"/>
          <w:lang w:val="sq-AL"/>
        </w:rPr>
        <w:t>r Portugalis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3644EA" w:rsidRPr="0053783F">
        <w:rPr>
          <w:rFonts w:ascii="Garamond" w:hAnsi="Garamond"/>
          <w:i/>
          <w:szCs w:val="24"/>
          <w:lang w:val="sq-AL"/>
        </w:rPr>
        <w:t xml:space="preserve"> (nr.2)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[</w:t>
      </w:r>
      <w:proofErr w:type="spellStart"/>
      <w:r w:rsidR="003644EA" w:rsidRPr="0053783F">
        <w:rPr>
          <w:rFonts w:ascii="Garamond" w:hAnsi="Garamond"/>
          <w:iCs/>
          <w:szCs w:val="24"/>
          <w:lang w:val="sq-AL"/>
        </w:rPr>
        <w:t>DHM</w:t>
      </w:r>
      <w:proofErr w:type="spellEnd"/>
      <w:r w:rsidR="003644EA" w:rsidRPr="0053783F">
        <w:rPr>
          <w:rFonts w:ascii="Garamond" w:hAnsi="Garamond"/>
          <w:iCs/>
          <w:szCs w:val="24"/>
          <w:lang w:val="sq-AL"/>
        </w:rPr>
        <w:t xml:space="preserve">], nr. 19867/12, §§ 83 dhe 85, 11 </w:t>
      </w:r>
      <w:r w:rsidR="00605F81">
        <w:rPr>
          <w:rFonts w:ascii="Garamond" w:hAnsi="Garamond"/>
          <w:iCs/>
          <w:szCs w:val="24"/>
          <w:lang w:val="sq-AL"/>
        </w:rPr>
        <w:t>k</w:t>
      </w:r>
      <w:r w:rsidR="003644EA" w:rsidRPr="0053783F">
        <w:rPr>
          <w:rFonts w:ascii="Garamond" w:hAnsi="Garamond"/>
          <w:iCs/>
          <w:szCs w:val="24"/>
          <w:lang w:val="sq-AL"/>
        </w:rPr>
        <w:t>orrik 2017).</w:t>
      </w:r>
    </w:p>
    <w:p w14:paraId="0C716348" w14:textId="2167AB74" w:rsidR="003644EA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22. </w:t>
      </w:r>
      <w:r w:rsidR="003644EA" w:rsidRPr="0053783F">
        <w:rPr>
          <w:rFonts w:ascii="Garamond" w:hAnsi="Garamond"/>
          <w:iCs/>
          <w:szCs w:val="24"/>
          <w:lang w:val="sq-AL"/>
        </w:rPr>
        <w:t>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r sa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sip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r, Gjykata vendos se </w:t>
      </w:r>
      <w:r w:rsidR="00740C89" w:rsidRPr="0053783F">
        <w:rPr>
          <w:rFonts w:ascii="Garamond" w:hAnsi="Garamond"/>
          <w:iCs/>
          <w:szCs w:val="24"/>
          <w:lang w:val="sq-AL"/>
        </w:rPr>
        <w:t>çë</w:t>
      </w:r>
      <w:r w:rsidR="003644EA" w:rsidRPr="0053783F">
        <w:rPr>
          <w:rFonts w:ascii="Garamond" w:hAnsi="Garamond"/>
          <w:iCs/>
          <w:szCs w:val="24"/>
          <w:lang w:val="sq-AL"/>
        </w:rPr>
        <w:t>shtja nuk paraqet ndonj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fakt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shkeljes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drejt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s 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rkuesit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r t’iu drejtuar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s sipas </w:t>
      </w:r>
      <w:r w:rsidR="00605F81">
        <w:rPr>
          <w:rFonts w:ascii="Garamond" w:hAnsi="Garamond"/>
          <w:iCs/>
          <w:szCs w:val="24"/>
          <w:lang w:val="sq-AL"/>
        </w:rPr>
        <w:t>n</w:t>
      </w:r>
      <w:r w:rsidR="003644EA" w:rsidRPr="0053783F">
        <w:rPr>
          <w:rFonts w:ascii="Garamond" w:hAnsi="Garamond"/>
          <w:iCs/>
          <w:szCs w:val="24"/>
          <w:lang w:val="sq-AL"/>
        </w:rPr>
        <w:t>enit 6 § 1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Konvent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s.</w:t>
      </w:r>
    </w:p>
    <w:p w14:paraId="05A9FA77" w14:textId="462BE39E" w:rsidR="003644EA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b/>
          <w:bCs/>
          <w:iCs/>
          <w:szCs w:val="24"/>
          <w:lang w:val="sq-AL"/>
        </w:rPr>
      </w:pPr>
      <w:r w:rsidRPr="0053783F">
        <w:rPr>
          <w:rFonts w:ascii="Garamond" w:hAnsi="Garamond"/>
          <w:b/>
          <w:bCs/>
          <w:iCs/>
          <w:szCs w:val="24"/>
          <w:lang w:val="sq-AL"/>
        </w:rPr>
        <w:t xml:space="preserve">B. </w:t>
      </w:r>
      <w:r w:rsidR="003644EA" w:rsidRPr="0053783F">
        <w:rPr>
          <w:rFonts w:ascii="Garamond" w:hAnsi="Garamond"/>
          <w:b/>
          <w:bCs/>
          <w:iCs/>
          <w:szCs w:val="24"/>
          <w:lang w:val="sq-AL"/>
        </w:rPr>
        <w:t xml:space="preserve">Neni 1 i Protokollit </w:t>
      </w:r>
      <w:r w:rsidR="00605F81">
        <w:rPr>
          <w:rFonts w:ascii="Garamond" w:hAnsi="Garamond"/>
          <w:b/>
          <w:bCs/>
          <w:iCs/>
          <w:szCs w:val="24"/>
          <w:lang w:val="sq-AL"/>
        </w:rPr>
        <w:t>n</w:t>
      </w:r>
      <w:r w:rsidR="003644EA" w:rsidRPr="0053783F">
        <w:rPr>
          <w:rFonts w:ascii="Garamond" w:hAnsi="Garamond"/>
          <w:b/>
          <w:bCs/>
          <w:iCs/>
          <w:szCs w:val="24"/>
          <w:lang w:val="sq-AL"/>
        </w:rPr>
        <w:t>r. 1 t</w:t>
      </w:r>
      <w:r w:rsidR="00740C89" w:rsidRPr="0053783F">
        <w:rPr>
          <w:rFonts w:ascii="Garamond" w:hAnsi="Garamond"/>
          <w:b/>
          <w:bCs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b/>
          <w:bCs/>
          <w:iCs/>
          <w:szCs w:val="24"/>
          <w:lang w:val="sq-AL"/>
        </w:rPr>
        <w:t xml:space="preserve"> Konvent</w:t>
      </w:r>
      <w:r w:rsidR="00740C89" w:rsidRPr="0053783F">
        <w:rPr>
          <w:rFonts w:ascii="Garamond" w:hAnsi="Garamond"/>
          <w:b/>
          <w:bCs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b/>
          <w:bCs/>
          <w:iCs/>
          <w:szCs w:val="24"/>
          <w:lang w:val="sq-AL"/>
        </w:rPr>
        <w:t>s</w:t>
      </w:r>
    </w:p>
    <w:p w14:paraId="048B6547" w14:textId="5785663C" w:rsidR="003644EA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23. </w:t>
      </w:r>
      <w:r w:rsidR="003644EA" w:rsidRPr="0053783F">
        <w:rPr>
          <w:rFonts w:ascii="Garamond" w:hAnsi="Garamond"/>
          <w:iCs/>
          <w:szCs w:val="24"/>
          <w:lang w:val="sq-AL"/>
        </w:rPr>
        <w:t>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rastin kur nj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rkues nuk respekton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rkesat vendase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="003644EA" w:rsidRPr="0053783F">
        <w:rPr>
          <w:rFonts w:ascii="Garamond" w:hAnsi="Garamond"/>
          <w:iCs/>
          <w:szCs w:val="24"/>
          <w:lang w:val="sq-AL"/>
        </w:rPr>
        <w:t>pranueshm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ris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proofErr w:type="spellEnd"/>
      <w:r w:rsidR="003644EA" w:rsidRPr="0053783F">
        <w:rPr>
          <w:rFonts w:ascii="Garamond" w:hAnsi="Garamond"/>
          <w:iCs/>
          <w:szCs w:val="24"/>
          <w:lang w:val="sq-AL"/>
        </w:rPr>
        <w:t>,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rkesa e tij ose e saj pran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s,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parim, duhet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deklarohet e papranueshme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r </w:t>
      </w:r>
      <w:proofErr w:type="spellStart"/>
      <w:r w:rsidR="003644EA" w:rsidRPr="0053783F">
        <w:rPr>
          <w:rFonts w:ascii="Garamond" w:hAnsi="Garamond"/>
          <w:iCs/>
          <w:szCs w:val="24"/>
          <w:lang w:val="sq-AL"/>
        </w:rPr>
        <w:t>mosshterim</w:t>
      </w:r>
      <w:proofErr w:type="spellEnd"/>
      <w:r w:rsidR="003644EA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mjeteve vendase (shih </w:t>
      </w:r>
      <w:proofErr w:type="spellStart"/>
      <w:r w:rsidR="003644EA" w:rsidRPr="0053783F">
        <w:rPr>
          <w:rFonts w:ascii="Garamond" w:hAnsi="Garamond"/>
          <w:i/>
          <w:szCs w:val="24"/>
          <w:lang w:val="sq-AL"/>
        </w:rPr>
        <w:t>Vučković</w:t>
      </w:r>
      <w:proofErr w:type="spellEnd"/>
      <w:r w:rsidR="003644EA" w:rsidRPr="0053783F">
        <w:rPr>
          <w:rFonts w:ascii="Garamond" w:hAnsi="Garamond"/>
          <w:i/>
          <w:szCs w:val="24"/>
          <w:lang w:val="sq-AL"/>
        </w:rPr>
        <w:t xml:space="preserve"> dhe t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3644EA" w:rsidRPr="0053783F">
        <w:rPr>
          <w:rFonts w:ascii="Garamond" w:hAnsi="Garamond"/>
          <w:i/>
          <w:szCs w:val="24"/>
          <w:lang w:val="sq-AL"/>
        </w:rPr>
        <w:t xml:space="preserve"> Tjer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3644EA" w:rsidRPr="0053783F">
        <w:rPr>
          <w:rFonts w:ascii="Garamond" w:hAnsi="Garamond"/>
          <w:i/>
          <w:szCs w:val="24"/>
          <w:lang w:val="sq-AL"/>
        </w:rPr>
        <w:t>t kund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3644EA" w:rsidRPr="0053783F">
        <w:rPr>
          <w:rFonts w:ascii="Garamond" w:hAnsi="Garamond"/>
          <w:i/>
          <w:szCs w:val="24"/>
          <w:lang w:val="sq-AL"/>
        </w:rPr>
        <w:t>r Serbis</w:t>
      </w:r>
      <w:r w:rsidR="00740C89" w:rsidRPr="0053783F">
        <w:rPr>
          <w:rFonts w:ascii="Garamond" w:hAnsi="Garamond"/>
          <w:i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(kund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rshtimi paraprak) [</w:t>
      </w:r>
      <w:proofErr w:type="spellStart"/>
      <w:r w:rsidR="003644EA" w:rsidRPr="0053783F">
        <w:rPr>
          <w:rFonts w:ascii="Garamond" w:hAnsi="Garamond"/>
          <w:iCs/>
          <w:szCs w:val="24"/>
          <w:lang w:val="sq-AL"/>
        </w:rPr>
        <w:t>DHM</w:t>
      </w:r>
      <w:proofErr w:type="spellEnd"/>
      <w:r w:rsidR="003644EA" w:rsidRPr="0053783F">
        <w:rPr>
          <w:rFonts w:ascii="Garamond" w:hAnsi="Garamond"/>
          <w:iCs/>
          <w:szCs w:val="24"/>
          <w:lang w:val="sq-AL"/>
        </w:rPr>
        <w:t>], nr. 17153/11 dhe 29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tjer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, § 72, 25 </w:t>
      </w:r>
      <w:r w:rsidR="00605F81">
        <w:rPr>
          <w:rFonts w:ascii="Garamond" w:hAnsi="Garamond"/>
          <w:iCs/>
          <w:szCs w:val="24"/>
          <w:lang w:val="sq-AL"/>
        </w:rPr>
        <w:t>m</w:t>
      </w:r>
      <w:r w:rsidR="003644EA" w:rsidRPr="0053783F">
        <w:rPr>
          <w:rFonts w:ascii="Garamond" w:hAnsi="Garamond"/>
          <w:iCs/>
          <w:szCs w:val="24"/>
          <w:lang w:val="sq-AL"/>
        </w:rPr>
        <w:t>ars 2014).</w:t>
      </w:r>
    </w:p>
    <w:p w14:paraId="41738ECE" w14:textId="461F06D6" w:rsidR="003644EA" w:rsidRPr="0053783F" w:rsidRDefault="00DA2AC0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 xml:space="preserve">24. </w:t>
      </w:r>
      <w:r w:rsidR="003644EA" w:rsidRPr="0053783F">
        <w:rPr>
          <w:rFonts w:ascii="Garamond" w:hAnsi="Garamond"/>
          <w:iCs/>
          <w:szCs w:val="24"/>
          <w:lang w:val="sq-AL"/>
        </w:rPr>
        <w:t>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 </w:t>
      </w:r>
      <w:r w:rsidR="00740C89" w:rsidRPr="0053783F">
        <w:rPr>
          <w:rFonts w:ascii="Garamond" w:hAnsi="Garamond"/>
          <w:iCs/>
          <w:szCs w:val="24"/>
          <w:lang w:val="sq-AL"/>
        </w:rPr>
        <w:t>çë</w:t>
      </w:r>
      <w:r w:rsidR="003644EA" w:rsidRPr="0053783F">
        <w:rPr>
          <w:rFonts w:ascii="Garamond" w:hAnsi="Garamond"/>
          <w:iCs/>
          <w:szCs w:val="24"/>
          <w:lang w:val="sq-AL"/>
        </w:rPr>
        <w:t>shtjen konkrete, pretendimi vendas i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rkuesit u shpall i papranuesh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>m, pasi ai nuk kishte shteruar mjetet administrative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3644EA" w:rsidRPr="0053783F">
        <w:rPr>
          <w:rFonts w:ascii="Garamond" w:hAnsi="Garamond"/>
          <w:iCs/>
          <w:szCs w:val="24"/>
          <w:lang w:val="sq-AL"/>
        </w:rPr>
        <w:t xml:space="preserve">rpara se </w:t>
      </w:r>
      <w:r w:rsidR="009A3CA1" w:rsidRPr="0053783F">
        <w:rPr>
          <w:rFonts w:ascii="Garamond" w:hAnsi="Garamond"/>
          <w:iCs/>
          <w:szCs w:val="24"/>
          <w:lang w:val="sq-AL"/>
        </w:rPr>
        <w:t>t’i drejtohej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>s (shih paragrafin 22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 xml:space="preserve"> sip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>r). Rrjedhimisht, ankesa e b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>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 xml:space="preserve">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 xml:space="preserve"> mb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>shtetje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 xml:space="preserve"> </w:t>
      </w:r>
      <w:r w:rsidR="00605F81">
        <w:rPr>
          <w:rFonts w:ascii="Garamond" w:hAnsi="Garamond"/>
          <w:iCs/>
          <w:szCs w:val="24"/>
          <w:lang w:val="sq-AL"/>
        </w:rPr>
        <w:t>n</w:t>
      </w:r>
      <w:r w:rsidR="009A3CA1" w:rsidRPr="0053783F">
        <w:rPr>
          <w:rFonts w:ascii="Garamond" w:hAnsi="Garamond"/>
          <w:iCs/>
          <w:szCs w:val="24"/>
          <w:lang w:val="sq-AL"/>
        </w:rPr>
        <w:t>enit 1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 xml:space="preserve"> Protokollit </w:t>
      </w:r>
      <w:r w:rsidR="00605F81">
        <w:rPr>
          <w:rFonts w:ascii="Garamond" w:hAnsi="Garamond"/>
          <w:iCs/>
          <w:szCs w:val="24"/>
          <w:lang w:val="sq-AL"/>
        </w:rPr>
        <w:t>n</w:t>
      </w:r>
      <w:r w:rsidR="009A3CA1" w:rsidRPr="0053783F">
        <w:rPr>
          <w:rFonts w:ascii="Garamond" w:hAnsi="Garamond"/>
          <w:iCs/>
          <w:szCs w:val="24"/>
          <w:lang w:val="sq-AL"/>
        </w:rPr>
        <w:t>r. 1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 xml:space="preserve"> Konvent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>s pran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 xml:space="preserve"> Gjykat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 xml:space="preserve">s 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>sht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 xml:space="preserve"> e papranueshme 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 xml:space="preserve">r </w:t>
      </w:r>
      <w:proofErr w:type="spellStart"/>
      <w:r w:rsidR="009A3CA1" w:rsidRPr="0053783F">
        <w:rPr>
          <w:rFonts w:ascii="Garamond" w:hAnsi="Garamond"/>
          <w:iCs/>
          <w:szCs w:val="24"/>
          <w:lang w:val="sq-AL"/>
        </w:rPr>
        <w:t>mosshterim</w:t>
      </w:r>
      <w:proofErr w:type="spellEnd"/>
      <w:r w:rsidR="009A3CA1" w:rsidRPr="0053783F">
        <w:rPr>
          <w:rFonts w:ascii="Garamond" w:hAnsi="Garamond"/>
          <w:iCs/>
          <w:szCs w:val="24"/>
          <w:lang w:val="sq-AL"/>
        </w:rPr>
        <w:t xml:space="preserve">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 xml:space="preserve"> mjeteve vendase sipas </w:t>
      </w:r>
      <w:r w:rsidR="00605F81">
        <w:rPr>
          <w:rFonts w:ascii="Garamond" w:hAnsi="Garamond"/>
          <w:iCs/>
          <w:szCs w:val="24"/>
          <w:lang w:val="sq-AL"/>
        </w:rPr>
        <w:t>n</w:t>
      </w:r>
      <w:r w:rsidR="009A3CA1" w:rsidRPr="0053783F">
        <w:rPr>
          <w:rFonts w:ascii="Garamond" w:hAnsi="Garamond"/>
          <w:iCs/>
          <w:szCs w:val="24"/>
          <w:lang w:val="sq-AL"/>
        </w:rPr>
        <w:t>enit 35 §§ 1 dhe 4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 xml:space="preserve"> Konvent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="009A3CA1" w:rsidRPr="0053783F">
        <w:rPr>
          <w:rFonts w:ascii="Garamond" w:hAnsi="Garamond"/>
          <w:iCs/>
          <w:szCs w:val="24"/>
          <w:lang w:val="sq-AL"/>
        </w:rPr>
        <w:t>s.</w:t>
      </w:r>
    </w:p>
    <w:p w14:paraId="48C9B57F" w14:textId="2F5613AA" w:rsidR="009A3CA1" w:rsidRPr="0053783F" w:rsidRDefault="009A3CA1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>P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r 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to arsye, n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m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nyr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unanime, Gjykata</w:t>
      </w:r>
    </w:p>
    <w:p w14:paraId="62934D50" w14:textId="143D2505" w:rsidR="004643B2" w:rsidRPr="0053783F" w:rsidRDefault="009A3CA1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/>
          <w:szCs w:val="24"/>
          <w:lang w:val="sq-AL"/>
        </w:rPr>
        <w:lastRenderedPageBreak/>
        <w:t xml:space="preserve">E deklaron </w:t>
      </w:r>
      <w:r w:rsidRPr="0053783F">
        <w:rPr>
          <w:rFonts w:ascii="Garamond" w:hAnsi="Garamond"/>
          <w:iCs/>
          <w:szCs w:val="24"/>
          <w:lang w:val="sq-AL"/>
        </w:rPr>
        <w:t>k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rkes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>n t</w:t>
      </w:r>
      <w:r w:rsidR="00740C89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papranueshme.</w:t>
      </w:r>
    </w:p>
    <w:p w14:paraId="3C0F1BDE" w14:textId="5367AE31" w:rsidR="004643B2" w:rsidRPr="0053783F" w:rsidRDefault="004643B2" w:rsidP="00DA2AC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3783F">
        <w:rPr>
          <w:rFonts w:ascii="Garamond" w:hAnsi="Garamond"/>
          <w:iCs/>
          <w:szCs w:val="24"/>
          <w:lang w:val="sq-AL"/>
        </w:rPr>
        <w:t>Hartuar n</w:t>
      </w:r>
      <w:r w:rsidR="00C70110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anglisht dhe njoftuar me shkrim m</w:t>
      </w:r>
      <w:r w:rsidR="00C70110" w:rsidRPr="0053783F">
        <w:rPr>
          <w:rFonts w:ascii="Garamond" w:hAnsi="Garamond"/>
          <w:iCs/>
          <w:szCs w:val="24"/>
          <w:lang w:val="sq-AL"/>
        </w:rPr>
        <w:t>ë</w:t>
      </w:r>
      <w:r w:rsidRPr="0053783F">
        <w:rPr>
          <w:rFonts w:ascii="Garamond" w:hAnsi="Garamond"/>
          <w:iCs/>
          <w:szCs w:val="24"/>
          <w:lang w:val="sq-AL"/>
        </w:rPr>
        <w:t xml:space="preserve"> </w:t>
      </w:r>
      <w:r w:rsidR="00E65AAB" w:rsidRPr="0053783F">
        <w:rPr>
          <w:rFonts w:ascii="Garamond" w:hAnsi="Garamond"/>
          <w:iCs/>
          <w:szCs w:val="24"/>
          <w:lang w:val="sq-AL"/>
        </w:rPr>
        <w:t xml:space="preserve">5 </w:t>
      </w:r>
      <w:r w:rsidR="00605F81">
        <w:rPr>
          <w:rFonts w:ascii="Garamond" w:hAnsi="Garamond"/>
          <w:iCs/>
          <w:szCs w:val="24"/>
          <w:lang w:val="sq-AL"/>
        </w:rPr>
        <w:t>t</w:t>
      </w:r>
      <w:r w:rsidR="00E65AAB" w:rsidRPr="0053783F">
        <w:rPr>
          <w:rFonts w:ascii="Garamond" w:hAnsi="Garamond"/>
          <w:iCs/>
          <w:szCs w:val="24"/>
          <w:lang w:val="sq-AL"/>
        </w:rPr>
        <w:t>etor</w:t>
      </w:r>
      <w:r w:rsidRPr="0053783F">
        <w:rPr>
          <w:rFonts w:ascii="Garamond" w:hAnsi="Garamond"/>
          <w:iCs/>
          <w:szCs w:val="24"/>
          <w:lang w:val="sq-AL"/>
        </w:rPr>
        <w:t xml:space="preserve"> 2023.</w:t>
      </w:r>
      <w:bookmarkStart w:id="0" w:name="_GoBack"/>
      <w:bookmarkEnd w:id="0"/>
    </w:p>
    <w:p w14:paraId="079C7626" w14:textId="1E8993F0" w:rsidR="004643B2" w:rsidRPr="0053783F" w:rsidRDefault="004643B2" w:rsidP="00DA2AC0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</w:pPr>
    </w:p>
    <w:tbl>
      <w:tblPr>
        <w:tblStyle w:val="TableGrid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4"/>
        <w:gridCol w:w="3262"/>
      </w:tblGrid>
      <w:tr w:rsidR="00DA2AC0" w:rsidRPr="0053783F" w14:paraId="4A6188BC" w14:textId="77777777" w:rsidTr="00DA2AC0">
        <w:tc>
          <w:tcPr>
            <w:tcW w:w="3684" w:type="dxa"/>
          </w:tcPr>
          <w:p w14:paraId="664EA4D1" w14:textId="106ED397" w:rsidR="00DA2AC0" w:rsidRPr="0053783F" w:rsidRDefault="00DA2AC0" w:rsidP="00DA2AC0">
            <w:pPr>
              <w:pStyle w:val="ECHRDecisionBody"/>
              <w:jc w:val="center"/>
              <w:rPr>
                <w:rFonts w:ascii="Garamond" w:hAnsi="Garamond"/>
                <w:b/>
                <w:iCs/>
                <w:szCs w:val="24"/>
                <w:lang w:val="sq-AL"/>
              </w:rPr>
            </w:pPr>
            <w:proofErr w:type="spellStart"/>
            <w:r w:rsidRPr="0053783F">
              <w:rPr>
                <w:rFonts w:ascii="Garamond" w:hAnsi="Garamond"/>
                <w:b/>
                <w:szCs w:val="24"/>
                <w:lang w:val="sq-AL"/>
              </w:rPr>
              <w:t>Olga</w:t>
            </w:r>
            <w:proofErr w:type="spellEnd"/>
            <w:r w:rsidRPr="0053783F">
              <w:rPr>
                <w:rFonts w:ascii="Garamond" w:hAnsi="Garamond"/>
                <w:b/>
                <w:szCs w:val="24"/>
                <w:lang w:val="sq-AL"/>
              </w:rPr>
              <w:t xml:space="preserve"> </w:t>
            </w:r>
            <w:proofErr w:type="spellStart"/>
            <w:r w:rsidRPr="0053783F">
              <w:rPr>
                <w:rFonts w:ascii="Garamond" w:hAnsi="Garamond"/>
                <w:b/>
                <w:szCs w:val="24"/>
                <w:lang w:val="sq-AL"/>
              </w:rPr>
              <w:t>Chernishova</w:t>
            </w:r>
            <w:proofErr w:type="spellEnd"/>
          </w:p>
        </w:tc>
        <w:tc>
          <w:tcPr>
            <w:tcW w:w="3262" w:type="dxa"/>
          </w:tcPr>
          <w:p w14:paraId="7215D38C" w14:textId="74FD3A4D" w:rsidR="00DA2AC0" w:rsidRPr="0053783F" w:rsidRDefault="00DA2AC0" w:rsidP="00DA2AC0">
            <w:pPr>
              <w:pStyle w:val="ECHRDecisionBody"/>
              <w:jc w:val="center"/>
              <w:rPr>
                <w:rFonts w:ascii="Garamond" w:hAnsi="Garamond"/>
                <w:b/>
                <w:iCs/>
                <w:szCs w:val="24"/>
                <w:lang w:val="sq-AL"/>
              </w:rPr>
            </w:pPr>
            <w:proofErr w:type="spellStart"/>
            <w:r w:rsidRPr="0053783F">
              <w:rPr>
                <w:rFonts w:ascii="Garamond" w:hAnsi="Garamond"/>
                <w:b/>
                <w:szCs w:val="24"/>
                <w:lang w:val="sq-AL"/>
              </w:rPr>
              <w:t>Georgios</w:t>
            </w:r>
            <w:proofErr w:type="spellEnd"/>
            <w:r w:rsidRPr="0053783F">
              <w:rPr>
                <w:rFonts w:ascii="Garamond" w:hAnsi="Garamond"/>
                <w:b/>
                <w:szCs w:val="24"/>
                <w:lang w:val="sq-AL"/>
              </w:rPr>
              <w:t xml:space="preserve"> A. </w:t>
            </w:r>
            <w:proofErr w:type="spellStart"/>
            <w:r w:rsidRPr="0053783F">
              <w:rPr>
                <w:rFonts w:ascii="Garamond" w:hAnsi="Garamond"/>
                <w:b/>
                <w:szCs w:val="24"/>
                <w:lang w:val="sq-AL"/>
              </w:rPr>
              <w:t>Serghides</w:t>
            </w:r>
            <w:proofErr w:type="spellEnd"/>
          </w:p>
        </w:tc>
      </w:tr>
      <w:tr w:rsidR="00DA2AC0" w:rsidRPr="0053783F" w14:paraId="77666B44" w14:textId="77777777" w:rsidTr="00DA2AC0">
        <w:tc>
          <w:tcPr>
            <w:tcW w:w="3684" w:type="dxa"/>
          </w:tcPr>
          <w:p w14:paraId="1AC77D46" w14:textId="733CD5D1" w:rsidR="00DA2AC0" w:rsidRPr="0053783F" w:rsidRDefault="00DA2AC0" w:rsidP="00DA2AC0">
            <w:pPr>
              <w:pStyle w:val="ECHRDecisionBody"/>
              <w:jc w:val="center"/>
              <w:rPr>
                <w:rFonts w:ascii="Garamond" w:hAnsi="Garamond"/>
                <w:iCs/>
                <w:szCs w:val="24"/>
                <w:lang w:val="sq-AL"/>
              </w:rPr>
            </w:pPr>
            <w:r w:rsidRPr="0053783F">
              <w:rPr>
                <w:rFonts w:ascii="Garamond" w:hAnsi="Garamond"/>
                <w:szCs w:val="24"/>
                <w:lang w:val="sq-AL"/>
              </w:rPr>
              <w:t>ZËVENDËSSEKRETARE</w:t>
            </w:r>
          </w:p>
        </w:tc>
        <w:tc>
          <w:tcPr>
            <w:tcW w:w="3262" w:type="dxa"/>
          </w:tcPr>
          <w:p w14:paraId="721DAC43" w14:textId="5953D916" w:rsidR="00DA2AC0" w:rsidRPr="0053783F" w:rsidRDefault="00DA2AC0" w:rsidP="00DA2AC0">
            <w:pPr>
              <w:pStyle w:val="ECHRDecisionBody"/>
              <w:jc w:val="center"/>
              <w:rPr>
                <w:rFonts w:ascii="Garamond" w:hAnsi="Garamond"/>
                <w:iCs/>
                <w:szCs w:val="24"/>
                <w:lang w:val="sq-AL"/>
              </w:rPr>
            </w:pPr>
            <w:r w:rsidRPr="0053783F">
              <w:rPr>
                <w:rFonts w:ascii="Garamond" w:hAnsi="Garamond"/>
                <w:szCs w:val="24"/>
                <w:lang w:val="sq-AL"/>
              </w:rPr>
              <w:t>KRYETAR</w:t>
            </w:r>
          </w:p>
        </w:tc>
      </w:tr>
    </w:tbl>
    <w:p w14:paraId="023EB680" w14:textId="77777777" w:rsidR="004643B2" w:rsidRPr="0053783F" w:rsidRDefault="004643B2" w:rsidP="00DA2AC0">
      <w:pPr>
        <w:pStyle w:val="ECHRDecisionBody"/>
        <w:ind w:firstLine="284"/>
        <w:jc w:val="center"/>
        <w:rPr>
          <w:rFonts w:ascii="Garamond" w:hAnsi="Garamond"/>
          <w:iCs/>
          <w:szCs w:val="24"/>
          <w:lang w:val="sq-AL"/>
        </w:rPr>
      </w:pPr>
    </w:p>
    <w:sectPr w:rsidR="004643B2" w:rsidRPr="0053783F" w:rsidSect="00287DED">
      <w:headerReference w:type="default" r:id="rId11"/>
      <w:footerReference w:type="default" r:id="rId12"/>
      <w:pgSz w:w="11907" w:h="16840" w:code="9"/>
      <w:pgMar w:top="574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96810F" w14:textId="77777777" w:rsidR="0053783F" w:rsidRDefault="0053783F">
      <w:pPr>
        <w:spacing w:after="0" w:line="240" w:lineRule="auto"/>
      </w:pPr>
      <w:r>
        <w:separator/>
      </w:r>
    </w:p>
  </w:endnote>
  <w:endnote w:type="continuationSeparator" w:id="0">
    <w:p w14:paraId="0B0DEB66" w14:textId="77777777" w:rsidR="0053783F" w:rsidRDefault="0053783F">
      <w:pPr>
        <w:spacing w:after="0" w:line="240" w:lineRule="auto"/>
      </w:pPr>
      <w:r>
        <w:continuationSeparator/>
      </w:r>
    </w:p>
  </w:endnote>
  <w:endnote w:type="continuationNotice" w:id="1">
    <w:p w14:paraId="179C9D20" w14:textId="77777777" w:rsidR="000C6797" w:rsidRDefault="000C67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C9323" w14:textId="77777777" w:rsidR="0053783F" w:rsidRDefault="0053783F" w:rsidP="00EA07AA">
    <w:pPr>
      <w:pStyle w:val="Footer"/>
    </w:pPr>
  </w:p>
  <w:p w14:paraId="3AC58A32" w14:textId="77777777" w:rsidR="0053783F" w:rsidRPr="00CC26CB" w:rsidRDefault="0053783F" w:rsidP="00EA07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3B5A0" w14:textId="77777777" w:rsidR="0053783F" w:rsidRDefault="0053783F">
      <w:pPr>
        <w:spacing w:after="0" w:line="240" w:lineRule="auto"/>
      </w:pPr>
      <w:r>
        <w:separator/>
      </w:r>
    </w:p>
  </w:footnote>
  <w:footnote w:type="continuationSeparator" w:id="0">
    <w:p w14:paraId="577E6FCB" w14:textId="77777777" w:rsidR="0053783F" w:rsidRDefault="0053783F">
      <w:pPr>
        <w:spacing w:after="0" w:line="240" w:lineRule="auto"/>
      </w:pPr>
      <w:r>
        <w:continuationSeparator/>
      </w:r>
    </w:p>
  </w:footnote>
  <w:footnote w:type="continuationNotice" w:id="1">
    <w:p w14:paraId="73F07111" w14:textId="77777777" w:rsidR="000C6797" w:rsidRDefault="000C67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CB908D" w14:textId="77777777" w:rsidR="0053783F" w:rsidRDefault="0053783F">
    <w:pPr>
      <w:pStyle w:val="Header"/>
    </w:pPr>
  </w:p>
  <w:p w14:paraId="447541FF" w14:textId="77777777" w:rsidR="0053783F" w:rsidRDefault="005378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C641157"/>
    <w:multiLevelType w:val="multilevel"/>
    <w:tmpl w:val="9B34AC6C"/>
    <w:lvl w:ilvl="0">
      <w:start w:val="1"/>
      <w:numFmt w:val="decimal"/>
      <w:pStyle w:val="Heading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Heading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0" w15:restartNumberingAfterBreak="0">
    <w:nsid w:val="0FF55D7A"/>
    <w:multiLevelType w:val="hybridMultilevel"/>
    <w:tmpl w:val="8B0CDBA4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1F9157E"/>
    <w:multiLevelType w:val="hybridMultilevel"/>
    <w:tmpl w:val="C968571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316108"/>
    <w:multiLevelType w:val="hybridMultilevel"/>
    <w:tmpl w:val="70E6C91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958F3"/>
    <w:multiLevelType w:val="hybridMultilevel"/>
    <w:tmpl w:val="70FC068A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6281E7A"/>
    <w:multiLevelType w:val="hybridMultilevel"/>
    <w:tmpl w:val="2F8450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2E2E3E"/>
    <w:multiLevelType w:val="hybridMultilevel"/>
    <w:tmpl w:val="30FA5626"/>
    <w:lvl w:ilvl="0" w:tplc="3EFE149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9" w15:restartNumberingAfterBreak="0">
    <w:nsid w:val="511145FA"/>
    <w:multiLevelType w:val="hybridMultilevel"/>
    <w:tmpl w:val="DDF0EA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B7215C"/>
    <w:multiLevelType w:val="hybridMultilevel"/>
    <w:tmpl w:val="0A0EF6FE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1"/>
  </w:num>
  <w:num w:numId="4">
    <w:abstractNumId w:val="16"/>
  </w:num>
  <w:num w:numId="5">
    <w:abstractNumId w:val="12"/>
  </w:num>
  <w:num w:numId="6">
    <w:abstractNumId w:val="11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18"/>
  </w:num>
  <w:num w:numId="17">
    <w:abstractNumId w:val="19"/>
  </w:num>
  <w:num w:numId="18">
    <w:abstractNumId w:val="17"/>
  </w:num>
  <w:num w:numId="19">
    <w:abstractNumId w:val="13"/>
  </w:num>
  <w:num w:numId="20">
    <w:abstractNumId w:val="15"/>
  </w:num>
  <w:num w:numId="21">
    <w:abstractNumId w:val="10"/>
  </w:num>
  <w:num w:numId="22">
    <w:abstractNumId w:val="14"/>
  </w:num>
  <w:num w:numId="23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5F5"/>
    <w:rsid w:val="00043350"/>
    <w:rsid w:val="000C27E3"/>
    <w:rsid w:val="000C6797"/>
    <w:rsid w:val="000C7107"/>
    <w:rsid w:val="0010763C"/>
    <w:rsid w:val="001625BD"/>
    <w:rsid w:val="00186D27"/>
    <w:rsid w:val="001A5D7C"/>
    <w:rsid w:val="001F4440"/>
    <w:rsid w:val="002607D1"/>
    <w:rsid w:val="00287DED"/>
    <w:rsid w:val="00290E95"/>
    <w:rsid w:val="002F6CD2"/>
    <w:rsid w:val="00301408"/>
    <w:rsid w:val="00311163"/>
    <w:rsid w:val="00345612"/>
    <w:rsid w:val="003644EA"/>
    <w:rsid w:val="00391EA1"/>
    <w:rsid w:val="003A3F3C"/>
    <w:rsid w:val="003F66CB"/>
    <w:rsid w:val="0040652B"/>
    <w:rsid w:val="00433CA1"/>
    <w:rsid w:val="004643B2"/>
    <w:rsid w:val="004A735A"/>
    <w:rsid w:val="004C5A46"/>
    <w:rsid w:val="004D2DBC"/>
    <w:rsid w:val="004D2ED6"/>
    <w:rsid w:val="004E355F"/>
    <w:rsid w:val="0053783F"/>
    <w:rsid w:val="0058317D"/>
    <w:rsid w:val="005F1327"/>
    <w:rsid w:val="00600F82"/>
    <w:rsid w:val="00605F81"/>
    <w:rsid w:val="00611B6F"/>
    <w:rsid w:val="006772D7"/>
    <w:rsid w:val="0068031E"/>
    <w:rsid w:val="0069730D"/>
    <w:rsid w:val="006D167A"/>
    <w:rsid w:val="006D455F"/>
    <w:rsid w:val="006F27B5"/>
    <w:rsid w:val="0070515F"/>
    <w:rsid w:val="00740C89"/>
    <w:rsid w:val="00745EDA"/>
    <w:rsid w:val="00753C21"/>
    <w:rsid w:val="007702E7"/>
    <w:rsid w:val="007A3CD8"/>
    <w:rsid w:val="0087126D"/>
    <w:rsid w:val="00882774"/>
    <w:rsid w:val="008E47E2"/>
    <w:rsid w:val="008E580A"/>
    <w:rsid w:val="00912EDF"/>
    <w:rsid w:val="00942ED8"/>
    <w:rsid w:val="009A3CA1"/>
    <w:rsid w:val="009C67F8"/>
    <w:rsid w:val="00A83B70"/>
    <w:rsid w:val="00C6300C"/>
    <w:rsid w:val="00C66EA1"/>
    <w:rsid w:val="00C70110"/>
    <w:rsid w:val="00CC600C"/>
    <w:rsid w:val="00CD2E0A"/>
    <w:rsid w:val="00D04391"/>
    <w:rsid w:val="00D4181F"/>
    <w:rsid w:val="00D62C9F"/>
    <w:rsid w:val="00D91C74"/>
    <w:rsid w:val="00DA2AC0"/>
    <w:rsid w:val="00DD5598"/>
    <w:rsid w:val="00DE2793"/>
    <w:rsid w:val="00DE7B35"/>
    <w:rsid w:val="00DF29BF"/>
    <w:rsid w:val="00E36DBA"/>
    <w:rsid w:val="00E65AAB"/>
    <w:rsid w:val="00EA07AA"/>
    <w:rsid w:val="00EC371A"/>
    <w:rsid w:val="00ED4F7B"/>
    <w:rsid w:val="00EF103B"/>
    <w:rsid w:val="00F435F5"/>
    <w:rsid w:val="00F77184"/>
    <w:rsid w:val="00FB545C"/>
    <w:rsid w:val="00FE24F0"/>
    <w:rsid w:val="00FE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F2197"/>
  <w15:docId w15:val="{D712BCB8-E790-4A44-93F5-3E613999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1EA1"/>
    <w:pPr>
      <w:spacing w:after="200" w:line="276" w:lineRule="auto"/>
    </w:pPr>
    <w:rPr>
      <w:rFonts w:ascii="Calibri" w:eastAsia="Times New Roman" w:hAnsi="Calibri" w:cs="Times New Roman"/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1EA1"/>
    <w:pPr>
      <w:keepNext/>
      <w:numPr>
        <w:numId w:val="1"/>
      </w:numPr>
      <w:spacing w:before="240" w:after="60"/>
      <w:ind w:left="0"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391EA1"/>
    <w:pPr>
      <w:keepNext/>
      <w:numPr>
        <w:ilvl w:val="1"/>
        <w:numId w:val="1"/>
      </w:numPr>
      <w:spacing w:before="240" w:after="60"/>
      <w:ind w:left="0" w:firstLine="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391EA1"/>
    <w:pPr>
      <w:keepNext/>
      <w:numPr>
        <w:ilvl w:val="2"/>
        <w:numId w:val="1"/>
      </w:numPr>
      <w:spacing w:before="240" w:after="60"/>
      <w:ind w:left="720" w:hanging="432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391EA1"/>
    <w:pPr>
      <w:keepNext/>
      <w:numPr>
        <w:ilvl w:val="3"/>
        <w:numId w:val="1"/>
      </w:numPr>
      <w:spacing w:before="240" w:after="60"/>
      <w:ind w:left="864" w:hanging="14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391EA1"/>
    <w:pPr>
      <w:numPr>
        <w:ilvl w:val="4"/>
        <w:numId w:val="1"/>
      </w:numPr>
      <w:spacing w:before="240" w:after="60"/>
      <w:ind w:left="1008" w:hanging="432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391EA1"/>
    <w:pPr>
      <w:numPr>
        <w:ilvl w:val="5"/>
        <w:numId w:val="1"/>
      </w:numPr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391EA1"/>
    <w:pPr>
      <w:numPr>
        <w:ilvl w:val="6"/>
        <w:numId w:val="1"/>
      </w:numPr>
      <w:spacing w:before="240" w:after="60"/>
      <w:ind w:left="1296" w:hanging="288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391EA1"/>
    <w:pPr>
      <w:numPr>
        <w:ilvl w:val="7"/>
        <w:numId w:val="1"/>
      </w:numPr>
      <w:spacing w:before="240" w:after="60"/>
      <w:ind w:left="1440" w:hanging="432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391EA1"/>
    <w:pPr>
      <w:numPr>
        <w:ilvl w:val="8"/>
        <w:numId w:val="1"/>
      </w:numPr>
      <w:spacing w:before="240" w:after="60"/>
      <w:ind w:left="1584" w:hanging="144"/>
      <w:outlineLvl w:val="8"/>
    </w:pPr>
    <w:rPr>
      <w:rFonts w:ascii="Calibri Light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EA1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91EA1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391EA1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391EA1"/>
    <w:rPr>
      <w:rFonts w:ascii="Calibri" w:eastAsia="Times New Roman" w:hAnsi="Calibri" w:cs="Times New Roman"/>
      <w:b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391EA1"/>
    <w:rPr>
      <w:rFonts w:ascii="Calibri" w:eastAsia="Times New Roman" w:hAnsi="Calibri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391EA1"/>
    <w:rPr>
      <w:rFonts w:ascii="Calibri" w:eastAsia="Times New Roman" w:hAnsi="Calibri" w:cs="Times New Roman"/>
      <w:b/>
      <w:bCs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91EA1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91EA1"/>
    <w:rPr>
      <w:rFonts w:ascii="Calibri" w:eastAsia="Times New Roman" w:hAnsi="Calibri" w:cs="Times New Roman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91EA1"/>
    <w:rPr>
      <w:rFonts w:ascii="Calibri Light" w:eastAsia="Times New Roman" w:hAnsi="Calibri Light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character" w:styleId="Hyperlink">
    <w:name w:val="Hyperlink"/>
    <w:uiPriority w:val="99"/>
    <w:unhideWhenUsed/>
    <w:rsid w:val="00391E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1E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1EA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EA1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NoSpacing">
    <w:name w:val="No Spacing"/>
    <w:link w:val="NoSpacingChar"/>
    <w:uiPriority w:val="1"/>
    <w:qFormat/>
    <w:rsid w:val="00391EA1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Default">
    <w:name w:val="Default"/>
    <w:rsid w:val="00391E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1EA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EA1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391EA1"/>
    <w:rPr>
      <w:vertAlign w:val="superscript"/>
    </w:rPr>
  </w:style>
  <w:style w:type="table" w:styleId="TableGrid">
    <w:name w:val="Table Grid"/>
    <w:basedOn w:val="TableNormal"/>
    <w:uiPriority w:val="59"/>
    <w:rsid w:val="00391EA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BookTitle">
    <w:name w:val="Book Title"/>
    <w:uiPriority w:val="99"/>
    <w:qFormat/>
    <w:rsid w:val="00391EA1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Header"/>
    <w:uiPriority w:val="4"/>
    <w:qFormat/>
    <w:rsid w:val="00391EA1"/>
    <w:pPr>
      <w:tabs>
        <w:tab w:val="clear" w:pos="4513"/>
        <w:tab w:val="clear" w:pos="9026"/>
        <w:tab w:val="center" w:pos="3686"/>
        <w:tab w:val="right" w:pos="7371"/>
      </w:tabs>
    </w:pPr>
    <w:rPr>
      <w:rFonts w:ascii="Times New Roman" w:hAnsi="Times New Roman"/>
      <w:sz w:val="18"/>
      <w:lang w:eastAsia="x-none"/>
    </w:rPr>
  </w:style>
  <w:style w:type="paragraph" w:customStyle="1" w:styleId="DecHTitle">
    <w:name w:val="Dec_H_Title"/>
    <w:basedOn w:val="ECHRTitleCentre1"/>
    <w:uiPriority w:val="7"/>
    <w:semiHidden/>
    <w:qFormat/>
    <w:rsid w:val="00391EA1"/>
  </w:style>
  <w:style w:type="character" w:styleId="Strong">
    <w:name w:val="Strong"/>
    <w:uiPriority w:val="99"/>
    <w:qFormat/>
    <w:rsid w:val="00391EA1"/>
    <w:rPr>
      <w:b/>
      <w:bCs/>
    </w:rPr>
  </w:style>
  <w:style w:type="character" w:customStyle="1" w:styleId="NoSpacingChar">
    <w:name w:val="No Spacing Char"/>
    <w:link w:val="NoSpacing"/>
    <w:uiPriority w:val="1"/>
    <w:rsid w:val="00391EA1"/>
    <w:rPr>
      <w:rFonts w:ascii="Calibri" w:eastAsia="Times New Roman" w:hAnsi="Calibri" w:cs="Times New Roman"/>
      <w:kern w:val="0"/>
      <w14:ligatures w14:val="none"/>
    </w:rPr>
  </w:style>
  <w:style w:type="paragraph" w:customStyle="1" w:styleId="ECHRParaQuote">
    <w:name w:val="ECHR_Para_Quote"/>
    <w:aliases w:val="Ju_Quot"/>
    <w:basedOn w:val="Normal"/>
    <w:uiPriority w:val="14"/>
    <w:qFormat/>
    <w:rsid w:val="00391EA1"/>
    <w:pPr>
      <w:spacing w:before="120" w:after="120" w:line="240" w:lineRule="auto"/>
      <w:ind w:left="425" w:firstLine="142"/>
      <w:jc w:val="both"/>
    </w:pPr>
    <w:rPr>
      <w:rFonts w:ascii="Times New Roman" w:eastAsia="MS Mincho" w:hAnsi="Times New Roman"/>
      <w:sz w:val="20"/>
      <w:lang w:val="en-GB"/>
    </w:rPr>
  </w:style>
  <w:style w:type="paragraph" w:customStyle="1" w:styleId="DecList">
    <w:name w:val="Dec_List"/>
    <w:basedOn w:val="Normal"/>
    <w:uiPriority w:val="9"/>
    <w:semiHidden/>
    <w:qFormat/>
    <w:rsid w:val="00391EA1"/>
    <w:pPr>
      <w:spacing w:before="240" w:after="0" w:line="240" w:lineRule="auto"/>
      <w:ind w:left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DummyStyle">
    <w:name w:val="Dummy_Style"/>
    <w:basedOn w:val="Normal"/>
    <w:semiHidden/>
    <w:qFormat/>
    <w:rsid w:val="00391EA1"/>
    <w:pPr>
      <w:spacing w:after="0" w:line="240" w:lineRule="auto"/>
      <w:jc w:val="both"/>
    </w:pPr>
    <w:rPr>
      <w:rFonts w:ascii="Times New Roman" w:eastAsia="MS Mincho" w:hAnsi="Times New Roman"/>
      <w:color w:val="00B050"/>
      <w:sz w:val="24"/>
      <w:lang w:val="en-GB"/>
    </w:rPr>
  </w:style>
  <w:style w:type="paragraph" w:customStyle="1" w:styleId="JuAppQuestion">
    <w:name w:val="Ju_App_Question"/>
    <w:basedOn w:val="Normal"/>
    <w:uiPriority w:val="5"/>
    <w:semiHidden/>
    <w:qFormat/>
    <w:rsid w:val="00391EA1"/>
    <w:pPr>
      <w:numPr>
        <w:numId w:val="15"/>
      </w:num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JuCourt">
    <w:name w:val="Ju_Court"/>
    <w:basedOn w:val="Normal"/>
    <w:next w:val="Normal"/>
    <w:uiPriority w:val="16"/>
    <w:qFormat/>
    <w:rsid w:val="00391EA1"/>
    <w:pPr>
      <w:tabs>
        <w:tab w:val="left" w:pos="907"/>
        <w:tab w:val="left" w:pos="1701"/>
        <w:tab w:val="right" w:pos="7371"/>
      </w:tabs>
      <w:spacing w:before="240" w:after="0" w:line="240" w:lineRule="auto"/>
      <w:ind w:left="397" w:hanging="397"/>
    </w:pPr>
    <w:rPr>
      <w:rFonts w:ascii="Times New Roman" w:eastAsia="MS Mincho" w:hAnsi="Times New Roman"/>
      <w:sz w:val="24"/>
      <w:lang w:val="en-GB" w:bidi="en-US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391EA1"/>
    <w:pPr>
      <w:keepNext/>
      <w:keepLines/>
      <w:spacing w:before="240" w:after="120" w:line="240" w:lineRule="auto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391EA1"/>
    <w:pPr>
      <w:keepNext/>
      <w:keepLines/>
      <w:spacing w:after="240" w:line="240" w:lineRule="auto"/>
      <w:jc w:val="center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HeaderLandscape">
    <w:name w:val="Ju_Header_Landscape"/>
    <w:basedOn w:val="ECHRHeader"/>
    <w:uiPriority w:val="4"/>
    <w:qFormat/>
    <w:rsid w:val="00391EA1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Title1">
    <w:name w:val="ECHR_Title_1"/>
    <w:aliases w:val="Ju_H_Head"/>
    <w:basedOn w:val="Normal"/>
    <w:next w:val="ECHRPara"/>
    <w:uiPriority w:val="18"/>
    <w:qFormat/>
    <w:rsid w:val="00391EA1"/>
    <w:pPr>
      <w:keepNext/>
      <w:keepLines/>
      <w:spacing w:before="720" w:after="240" w:line="240" w:lineRule="auto"/>
      <w:jc w:val="both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Initialled">
    <w:name w:val="Ju_Initialled"/>
    <w:basedOn w:val="Normal"/>
    <w:uiPriority w:val="31"/>
    <w:qFormat/>
    <w:rsid w:val="00391EA1"/>
    <w:pPr>
      <w:tabs>
        <w:tab w:val="center" w:pos="6407"/>
      </w:tabs>
      <w:spacing w:before="720" w:after="0" w:line="240" w:lineRule="auto"/>
      <w:jc w:val="right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391EA1"/>
    <w:pPr>
      <w:tabs>
        <w:tab w:val="center" w:pos="851"/>
        <w:tab w:val="center" w:pos="6407"/>
      </w:tabs>
      <w:spacing w:before="720" w:after="0" w:line="240" w:lineRule="auto"/>
    </w:pPr>
    <w:rPr>
      <w:rFonts w:ascii="Times New Roman" w:eastAsia="MS Mincho" w:hAnsi="Times New Roman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rsid w:val="00391EA1"/>
    <w:pPr>
      <w:pBdr>
        <w:bottom w:val="single" w:sz="4" w:space="1" w:color="auto"/>
      </w:pBdr>
      <w:spacing w:after="0" w:line="240" w:lineRule="auto"/>
      <w:contextualSpacing/>
      <w:jc w:val="both"/>
    </w:pPr>
    <w:rPr>
      <w:rFonts w:ascii="Times New Roman" w:eastAsia="MS Gothic" w:hAnsi="Times New Roman"/>
      <w:spacing w:val="5"/>
      <w:sz w:val="52"/>
      <w:szCs w:val="52"/>
      <w:lang w:val="x-none" w:eastAsia="x-none" w:bidi="en-US"/>
    </w:rPr>
  </w:style>
  <w:style w:type="character" w:customStyle="1" w:styleId="TitleChar">
    <w:name w:val="Title Char"/>
    <w:basedOn w:val="DefaultParagraphFont"/>
    <w:link w:val="Title"/>
    <w:uiPriority w:val="99"/>
    <w:rsid w:val="00391EA1"/>
    <w:rPr>
      <w:rFonts w:ascii="Times New Roman" w:eastAsia="MS Gothic" w:hAnsi="Times New Roman" w:cs="Times New Roman"/>
      <w:spacing w:val="5"/>
      <w:kern w:val="0"/>
      <w:sz w:val="52"/>
      <w:szCs w:val="52"/>
      <w:lang w:val="x-none" w:eastAsia="x-none" w:bidi="en-US"/>
      <w14:ligatures w14:val="none"/>
    </w:rPr>
  </w:style>
  <w:style w:type="character" w:customStyle="1" w:styleId="JuITMark">
    <w:name w:val="Ju_ITMark"/>
    <w:uiPriority w:val="38"/>
    <w:qFormat/>
    <w:rsid w:val="00391EA1"/>
    <w:rPr>
      <w:vanish w:val="0"/>
      <w:color w:val="auto"/>
      <w:sz w:val="14"/>
      <w:bdr w:val="none" w:sz="0" w:space="0" w:color="auto"/>
      <w:shd w:val="clear" w:color="auto" w:fill="BEE5FF"/>
    </w:rPr>
  </w:style>
  <w:style w:type="paragraph" w:customStyle="1" w:styleId="JuLista">
    <w:name w:val="Ju_List_a"/>
    <w:basedOn w:val="JuList"/>
    <w:uiPriority w:val="28"/>
    <w:qFormat/>
    <w:rsid w:val="00391EA1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391EA1"/>
    <w:pPr>
      <w:spacing w:after="0" w:line="240" w:lineRule="auto"/>
      <w:ind w:left="794"/>
      <w:jc w:val="both"/>
    </w:pPr>
    <w:rPr>
      <w:rFonts w:ascii="Times New Roman" w:eastAsia="MS Mincho" w:hAnsi="Times New Roman"/>
      <w:sz w:val="24"/>
      <w:lang w:val="en-GB"/>
    </w:rPr>
  </w:style>
  <w:style w:type="character" w:customStyle="1" w:styleId="JUNAMES">
    <w:name w:val="JU_NAMES"/>
    <w:uiPriority w:val="17"/>
    <w:qFormat/>
    <w:rsid w:val="00391EA1"/>
    <w:rPr>
      <w:caps w:val="0"/>
      <w:smallCaps/>
    </w:rPr>
  </w:style>
  <w:style w:type="paragraph" w:customStyle="1" w:styleId="JuParaSub">
    <w:name w:val="Ju_Para_Sub"/>
    <w:basedOn w:val="ECHRPara"/>
    <w:uiPriority w:val="13"/>
    <w:qFormat/>
    <w:rsid w:val="00391EA1"/>
    <w:pPr>
      <w:ind w:left="284"/>
    </w:pPr>
  </w:style>
  <w:style w:type="paragraph" w:customStyle="1" w:styleId="ECHRHeading1">
    <w:name w:val="ECHR_Heading_1"/>
    <w:aliases w:val="Ju_H_I_Roman"/>
    <w:basedOn w:val="Heading1"/>
    <w:next w:val="ECHRPara"/>
    <w:uiPriority w:val="19"/>
    <w:qFormat/>
    <w:rsid w:val="00391EA1"/>
  </w:style>
  <w:style w:type="paragraph" w:customStyle="1" w:styleId="ECHRHeading2">
    <w:name w:val="ECHR_Heading_2"/>
    <w:aliases w:val="Ju_H_A"/>
    <w:basedOn w:val="Heading2"/>
    <w:next w:val="ECHRPara"/>
    <w:uiPriority w:val="20"/>
    <w:qFormat/>
    <w:rsid w:val="00391EA1"/>
  </w:style>
  <w:style w:type="paragraph" w:customStyle="1" w:styleId="ECHRHeading3">
    <w:name w:val="ECHR_Heading_3"/>
    <w:aliases w:val="Ju_H_1."/>
    <w:basedOn w:val="Heading3"/>
    <w:next w:val="ECHRPara"/>
    <w:uiPriority w:val="21"/>
    <w:qFormat/>
    <w:rsid w:val="00391EA1"/>
  </w:style>
  <w:style w:type="paragraph" w:customStyle="1" w:styleId="ECHRHeading4">
    <w:name w:val="ECHR_Heading_4"/>
    <w:aliases w:val="Ju_H_a"/>
    <w:basedOn w:val="Heading4"/>
    <w:next w:val="ECHRPara"/>
    <w:uiPriority w:val="22"/>
    <w:qFormat/>
    <w:rsid w:val="00391EA1"/>
  </w:style>
  <w:style w:type="paragraph" w:customStyle="1" w:styleId="ECHRHeading5">
    <w:name w:val="ECHR_Heading_5"/>
    <w:aliases w:val="Ju_H_i"/>
    <w:basedOn w:val="Heading5"/>
    <w:next w:val="ECHRPara"/>
    <w:uiPriority w:val="23"/>
    <w:qFormat/>
    <w:rsid w:val="00391EA1"/>
  </w:style>
  <w:style w:type="paragraph" w:customStyle="1" w:styleId="ECHRHeading6">
    <w:name w:val="ECHR_Heading_6"/>
    <w:aliases w:val="Ju_H_alpha"/>
    <w:basedOn w:val="Heading6"/>
    <w:next w:val="ECHRPara"/>
    <w:uiPriority w:val="24"/>
    <w:qFormat/>
    <w:rsid w:val="00391EA1"/>
  </w:style>
  <w:style w:type="paragraph" w:customStyle="1" w:styleId="ECHRHeading7">
    <w:name w:val="ECHR_Heading_7"/>
    <w:aliases w:val="Ju_H_–"/>
    <w:basedOn w:val="Heading7"/>
    <w:next w:val="ECHRPara"/>
    <w:uiPriority w:val="25"/>
    <w:qFormat/>
    <w:rsid w:val="00391EA1"/>
  </w:style>
  <w:style w:type="paragraph" w:customStyle="1" w:styleId="JuParaLast">
    <w:name w:val="Ju_Para_Last"/>
    <w:basedOn w:val="Normal"/>
    <w:next w:val="ECHRPara"/>
    <w:uiPriority w:val="30"/>
    <w:qFormat/>
    <w:rsid w:val="00391EA1"/>
    <w:pPr>
      <w:keepNext/>
      <w:keepLines/>
      <w:spacing w:before="240" w:after="0" w:line="240" w:lineRule="auto"/>
      <w:ind w:firstLine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391EA1"/>
    <w:pPr>
      <w:tabs>
        <w:tab w:val="left" w:pos="567"/>
        <w:tab w:val="left" w:pos="1134"/>
      </w:tabs>
      <w:spacing w:after="0" w:line="240" w:lineRule="auto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391EA1"/>
    <w:pPr>
      <w:spacing w:after="0" w:line="240" w:lineRule="auto"/>
      <w:ind w:left="340" w:hanging="34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JuQuotSub">
    <w:name w:val="Ju_Quot_Sub"/>
    <w:basedOn w:val="ECHRParaQuote"/>
    <w:uiPriority w:val="15"/>
    <w:qFormat/>
    <w:rsid w:val="00391EA1"/>
    <w:pPr>
      <w:ind w:left="567"/>
    </w:pPr>
  </w:style>
  <w:style w:type="paragraph" w:customStyle="1" w:styleId="JuTitle">
    <w:name w:val="Ju_Title"/>
    <w:basedOn w:val="Normal"/>
    <w:next w:val="ECHRPara"/>
    <w:uiPriority w:val="3"/>
    <w:semiHidden/>
    <w:qFormat/>
    <w:rsid w:val="00391EA1"/>
    <w:pPr>
      <w:spacing w:before="720" w:after="240" w:line="240" w:lineRule="auto"/>
      <w:jc w:val="center"/>
      <w:outlineLvl w:val="0"/>
    </w:pPr>
    <w:rPr>
      <w:rFonts w:ascii="Times New Roman" w:eastAsia="MS Mincho" w:hAnsi="Times New Roman"/>
      <w:b/>
      <w:caps/>
      <w:sz w:val="24"/>
      <w:lang w:val="en-GB"/>
    </w:rPr>
  </w:style>
  <w:style w:type="character" w:styleId="SubtleEmphasis">
    <w:name w:val="Subtle Emphasis"/>
    <w:uiPriority w:val="99"/>
    <w:qFormat/>
    <w:rsid w:val="00391EA1"/>
    <w:rPr>
      <w:i/>
      <w:iCs/>
    </w:rPr>
  </w:style>
  <w:style w:type="paragraph" w:customStyle="1" w:styleId="OpiH1">
    <w:name w:val="Opi_H_1"/>
    <w:basedOn w:val="ECHRHeading2"/>
    <w:uiPriority w:val="42"/>
    <w:qFormat/>
    <w:rsid w:val="00391EA1"/>
    <w:pPr>
      <w:keepLines/>
      <w:numPr>
        <w:ilvl w:val="0"/>
        <w:numId w:val="0"/>
      </w:numPr>
      <w:tabs>
        <w:tab w:val="left" w:pos="584"/>
      </w:tabs>
      <w:spacing w:before="360" w:after="240" w:line="240" w:lineRule="auto"/>
      <w:ind w:left="635" w:hanging="357"/>
      <w:jc w:val="both"/>
      <w:outlineLvl w:val="2"/>
    </w:pPr>
    <w:rPr>
      <w:rFonts w:ascii="Times New Roman" w:eastAsia="MS Gothic" w:hAnsi="Times New Roman"/>
      <w:i w:val="0"/>
      <w:iCs w:val="0"/>
      <w:sz w:val="24"/>
      <w:szCs w:val="26"/>
      <w:lang w:val="en-GB" w:eastAsia="x-none"/>
    </w:rPr>
  </w:style>
  <w:style w:type="table" w:customStyle="1" w:styleId="ECHRTable">
    <w:name w:val="ECHR_Table"/>
    <w:basedOn w:val="TableNormal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">
    <w:name w:val="ECHR_Table_Box_Header"/>
    <w:basedOn w:val="TableNormal"/>
    <w:rsid w:val="00391EA1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n-GB"/>
      <w14:ligatures w14:val="none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paragraph" w:customStyle="1" w:styleId="OpiHa">
    <w:name w:val="Opi_H_a"/>
    <w:basedOn w:val="ECHRHeading3"/>
    <w:uiPriority w:val="43"/>
    <w:qFormat/>
    <w:rsid w:val="00391EA1"/>
    <w:pPr>
      <w:keepLines/>
      <w:numPr>
        <w:ilvl w:val="0"/>
        <w:numId w:val="0"/>
      </w:numPr>
      <w:tabs>
        <w:tab w:val="left" w:pos="731"/>
      </w:tabs>
      <w:spacing w:after="120" w:line="240" w:lineRule="auto"/>
      <w:ind w:left="833" w:hanging="357"/>
      <w:jc w:val="both"/>
      <w:outlineLvl w:val="3"/>
    </w:pPr>
    <w:rPr>
      <w:rFonts w:ascii="Times New Roman" w:eastAsia="MS Gothic" w:hAnsi="Times New Roman"/>
      <w:sz w:val="20"/>
      <w:szCs w:val="20"/>
      <w:lang w:val="en-GB" w:eastAsia="x-none"/>
    </w:rPr>
  </w:style>
  <w:style w:type="paragraph" w:customStyle="1" w:styleId="OpiHA0">
    <w:name w:val="Opi_H_A"/>
    <w:basedOn w:val="ECHRHeading1"/>
    <w:next w:val="OpiPara"/>
    <w:uiPriority w:val="41"/>
    <w:qFormat/>
    <w:rsid w:val="00391EA1"/>
    <w:pPr>
      <w:keepLines/>
      <w:numPr>
        <w:numId w:val="0"/>
      </w:numPr>
      <w:spacing w:before="360" w:after="240" w:line="240" w:lineRule="auto"/>
      <w:ind w:left="357" w:hanging="357"/>
      <w:jc w:val="both"/>
      <w:outlineLvl w:val="1"/>
    </w:pPr>
    <w:rPr>
      <w:rFonts w:ascii="Times New Roman" w:eastAsia="MS Gothic" w:hAnsi="Times New Roman"/>
      <w:kern w:val="0"/>
      <w:sz w:val="24"/>
      <w:szCs w:val="28"/>
      <w:lang w:val="en-GB" w:eastAsia="x-none"/>
    </w:rPr>
  </w:style>
  <w:style w:type="paragraph" w:customStyle="1" w:styleId="OpiHi">
    <w:name w:val="Opi_H_i"/>
    <w:basedOn w:val="ECHRHeading4"/>
    <w:uiPriority w:val="44"/>
    <w:qFormat/>
    <w:rsid w:val="00391EA1"/>
    <w:pPr>
      <w:keepLines/>
      <w:numPr>
        <w:ilvl w:val="0"/>
        <w:numId w:val="0"/>
      </w:numPr>
      <w:tabs>
        <w:tab w:val="left" w:pos="975"/>
      </w:tabs>
      <w:spacing w:after="120" w:line="240" w:lineRule="auto"/>
      <w:ind w:left="1037" w:hanging="357"/>
      <w:jc w:val="both"/>
      <w:outlineLvl w:val="4"/>
    </w:pPr>
    <w:rPr>
      <w:rFonts w:ascii="Times New Roman" w:eastAsia="MS Gothic" w:hAnsi="Times New Roman"/>
      <w:b w:val="0"/>
      <w:i/>
      <w:iCs/>
      <w:sz w:val="20"/>
      <w:szCs w:val="20"/>
      <w:lang w:val="en-GB" w:eastAsia="x-none"/>
    </w:rPr>
  </w:style>
  <w:style w:type="character" w:styleId="Emphasis">
    <w:name w:val="Emphasis"/>
    <w:uiPriority w:val="99"/>
    <w:qFormat/>
    <w:rsid w:val="00391EA1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99"/>
    <w:qFormat/>
    <w:rsid w:val="00391EA1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91EA1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rFonts w:ascii="Times New Roman" w:eastAsia="MS Mincho" w:hAnsi="Times New Roman"/>
      <w:b/>
      <w:bCs/>
      <w:i/>
      <w:iCs/>
      <w:sz w:val="20"/>
      <w:szCs w:val="20"/>
      <w:lang w:val="x-none" w:eastAsia="x-none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391EA1"/>
    <w:rPr>
      <w:rFonts w:ascii="Times New Roman" w:eastAsia="MS Mincho" w:hAnsi="Times New Roman" w:cs="Times New Roman"/>
      <w:b/>
      <w:bCs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IntenseReference">
    <w:name w:val="Intense Reference"/>
    <w:uiPriority w:val="99"/>
    <w:qFormat/>
    <w:rsid w:val="00391EA1"/>
    <w:rPr>
      <w:smallCaps/>
      <w:spacing w:val="5"/>
      <w:u w:val="single"/>
    </w:rPr>
  </w:style>
  <w:style w:type="table" w:customStyle="1" w:styleId="LtrTableAddress">
    <w:name w:val="Ltr_Table_Addres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qFormat/>
    <w:rsid w:val="00391EA1"/>
    <w:pPr>
      <w:spacing w:before="200" w:after="0" w:line="240" w:lineRule="auto"/>
      <w:ind w:left="360" w:right="360"/>
      <w:jc w:val="both"/>
    </w:pPr>
    <w:rPr>
      <w:rFonts w:ascii="Times New Roman" w:eastAsia="MS Mincho" w:hAnsi="Times New Roman"/>
      <w:i/>
      <w:iCs/>
      <w:sz w:val="20"/>
      <w:szCs w:val="20"/>
      <w:lang w:val="x-none" w:eastAsia="x-none" w:bidi="en-US"/>
    </w:rPr>
  </w:style>
  <w:style w:type="character" w:customStyle="1" w:styleId="QuoteChar">
    <w:name w:val="Quote Char"/>
    <w:basedOn w:val="DefaultParagraphFont"/>
    <w:link w:val="Quote"/>
    <w:uiPriority w:val="99"/>
    <w:rsid w:val="00391EA1"/>
    <w:rPr>
      <w:rFonts w:ascii="Times New Roman" w:eastAsia="MS Mincho" w:hAnsi="Times New Roman" w:cs="Times New Roman"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SubtleReference">
    <w:name w:val="Subtle Reference"/>
    <w:uiPriority w:val="99"/>
    <w:qFormat/>
    <w:rsid w:val="00391EA1"/>
    <w:rPr>
      <w:smallCaps/>
    </w:rPr>
  </w:style>
  <w:style w:type="paragraph" w:styleId="TOC1">
    <w:name w:val="toc 1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before="160" w:after="60" w:line="240" w:lineRule="exact"/>
      <w:ind w:left="340" w:right="567" w:hanging="340"/>
      <w:jc w:val="both"/>
    </w:pPr>
    <w:rPr>
      <w:rFonts w:ascii="Times New Roman" w:eastAsia="MS Mincho" w:hAnsi="Times New Roman"/>
      <w:b/>
      <w:lang w:val="en-GB"/>
    </w:rPr>
  </w:style>
  <w:style w:type="paragraph" w:styleId="TOC2">
    <w:name w:val="toc 2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680" w:right="567" w:hanging="340"/>
      <w:jc w:val="both"/>
    </w:pPr>
    <w:rPr>
      <w:rFonts w:ascii="Times New Roman" w:eastAsia="MS Mincho" w:hAnsi="Times New Roman"/>
      <w:lang w:val="en-GB"/>
    </w:rPr>
  </w:style>
  <w:style w:type="paragraph" w:styleId="TOC3">
    <w:name w:val="toc 3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1020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4">
    <w:name w:val="toc 4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36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5">
    <w:name w:val="toc 5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70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Heading">
    <w:name w:val="TOC Heading"/>
    <w:basedOn w:val="Normal"/>
    <w:next w:val="Normal"/>
    <w:uiPriority w:val="99"/>
    <w:semiHidden/>
    <w:qFormat/>
    <w:rsid w:val="00391EA1"/>
    <w:pPr>
      <w:keepNext/>
      <w:spacing w:before="240" w:after="60"/>
    </w:pPr>
    <w:rPr>
      <w:rFonts w:ascii="Calibri Light" w:hAnsi="Calibri Light"/>
      <w:kern w:val="32"/>
      <w:sz w:val="32"/>
      <w:szCs w:val="32"/>
    </w:rPr>
  </w:style>
  <w:style w:type="table" w:customStyle="1" w:styleId="UGTable">
    <w:name w:val="UG_Table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-964" w:type="dxa"/>
      <w:tblCellMar>
        <w:left w:w="57" w:type="dxa"/>
        <w:bottom w:w="57" w:type="dxa"/>
        <w:right w:w="113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113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20"/>
      <w14:ligatures w14:val="none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paragraph" w:styleId="TOAHeading">
    <w:name w:val="toa heading"/>
    <w:basedOn w:val="Normal"/>
    <w:next w:val="Normal"/>
    <w:uiPriority w:val="99"/>
    <w:semiHidden/>
    <w:rsid w:val="00391EA1"/>
    <w:pPr>
      <w:keepNext/>
      <w:keepLines/>
      <w:spacing w:before="240" w:after="0" w:line="240" w:lineRule="auto"/>
      <w:contextualSpacing/>
      <w:jc w:val="center"/>
    </w:pPr>
    <w:rPr>
      <w:rFonts w:ascii="Times New Roman" w:eastAsia="MS Gothic" w:hAnsi="Times New Roman"/>
      <w:b/>
      <w:bCs/>
      <w:color w:val="474747"/>
      <w:sz w:val="28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391EA1"/>
    <w:pPr>
      <w:spacing w:after="600" w:line="240" w:lineRule="auto"/>
      <w:jc w:val="both"/>
    </w:pPr>
    <w:rPr>
      <w:rFonts w:ascii="Times New Roman" w:eastAsia="MS Gothic" w:hAnsi="Times New Roman"/>
      <w:i/>
      <w:iCs/>
      <w:spacing w:val="13"/>
      <w:sz w:val="24"/>
      <w:szCs w:val="24"/>
      <w:lang w:val="x-none" w:eastAsia="x-none" w:bidi="en-US"/>
    </w:rPr>
  </w:style>
  <w:style w:type="character" w:customStyle="1" w:styleId="SubtitleChar">
    <w:name w:val="Subtitle Char"/>
    <w:basedOn w:val="DefaultParagraphFont"/>
    <w:link w:val="Subtitle"/>
    <w:uiPriority w:val="99"/>
    <w:rsid w:val="00391EA1"/>
    <w:rPr>
      <w:rFonts w:ascii="Times New Roman" w:eastAsia="MS Gothic" w:hAnsi="Times New Roman" w:cs="Times New Roman"/>
      <w:i/>
      <w:iCs/>
      <w:spacing w:val="13"/>
      <w:kern w:val="0"/>
      <w:sz w:val="24"/>
      <w:szCs w:val="24"/>
      <w:lang w:val="x-none" w:eastAsia="x-none" w:bidi="en-US"/>
      <w14:ligatures w14:val="none"/>
    </w:rPr>
  </w:style>
  <w:style w:type="numbering" w:styleId="111111">
    <w:name w:val="Outline List 2"/>
    <w:basedOn w:val="NoList"/>
    <w:uiPriority w:val="99"/>
    <w:semiHidden/>
    <w:unhideWhenUsed/>
    <w:rsid w:val="00391EA1"/>
    <w:pPr>
      <w:numPr>
        <w:numId w:val="4"/>
      </w:numPr>
    </w:pPr>
  </w:style>
  <w:style w:type="paragraph" w:customStyle="1" w:styleId="ECHRPara">
    <w:name w:val="ECHR_Para"/>
    <w:aliases w:val="Ju_Para"/>
    <w:basedOn w:val="Normal"/>
    <w:link w:val="ECHRParaChar"/>
    <w:uiPriority w:val="12"/>
    <w:qFormat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sz w:val="24"/>
      <w:szCs w:val="20"/>
      <w:lang w:val="en-GB" w:eastAsia="x-none"/>
    </w:rPr>
  </w:style>
  <w:style w:type="numbering" w:styleId="1ai">
    <w:name w:val="Outline List 1"/>
    <w:basedOn w:val="NoList"/>
    <w:uiPriority w:val="99"/>
    <w:semiHidden/>
    <w:unhideWhenUsed/>
    <w:rsid w:val="00391EA1"/>
    <w:pPr>
      <w:numPr>
        <w:numId w:val="5"/>
      </w:numPr>
    </w:pPr>
  </w:style>
  <w:style w:type="table" w:customStyle="1" w:styleId="ECHRTableSimpleBox">
    <w:name w:val="ECHR_Table_Simple_Bo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391EA1"/>
    <w:pPr>
      <w:numPr>
        <w:numId w:val="6"/>
      </w:numPr>
    </w:pPr>
  </w:style>
  <w:style w:type="table" w:customStyle="1" w:styleId="ECHRTableForInternalUse">
    <w:name w:val="ECHR_Table_For_Internal_Us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636363"/>
      <w:kern w:val="0"/>
      <w:sz w:val="18"/>
      <w:szCs w:val="20"/>
      <w14:ligatures w14:val="none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paragraph" w:styleId="Bibliography">
    <w:name w:val="Bibliography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BlockText">
    <w:name w:val="Block Text"/>
    <w:basedOn w:val="Normal"/>
    <w:uiPriority w:val="99"/>
    <w:semiHidden/>
    <w:rsid w:val="00391EA1"/>
    <w:pPr>
      <w:pBdr>
        <w:top w:val="single" w:sz="2" w:space="10" w:color="0072BC" w:shadow="1" w:frame="1"/>
        <w:left w:val="single" w:sz="2" w:space="10" w:color="0072BC" w:shadow="1" w:frame="1"/>
        <w:bottom w:val="single" w:sz="2" w:space="10" w:color="0072BC" w:shadow="1" w:frame="1"/>
        <w:right w:val="single" w:sz="2" w:space="10" w:color="0072BC" w:shadow="1" w:frame="1"/>
      </w:pBdr>
      <w:spacing w:after="0" w:line="240" w:lineRule="auto"/>
      <w:ind w:left="1152" w:right="1152"/>
      <w:jc w:val="both"/>
    </w:pPr>
    <w:rPr>
      <w:rFonts w:ascii="Times New Roman" w:eastAsia="MS Mincho" w:hAnsi="Times New Roman"/>
      <w:i/>
      <w:iCs/>
      <w:color w:val="0072BC"/>
      <w:sz w:val="24"/>
      <w:lang w:val="en-GB"/>
    </w:rPr>
  </w:style>
  <w:style w:type="table" w:customStyle="1" w:styleId="ECHRHeaderTable">
    <w:name w:val="ECHR_Header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TableOddBanded">
    <w:name w:val="ECHR_Table_Odd_Band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paragraph" w:styleId="BodyText2">
    <w:name w:val="Body Text 2"/>
    <w:basedOn w:val="Normal"/>
    <w:link w:val="BodyText2Char"/>
    <w:uiPriority w:val="99"/>
    <w:semiHidden/>
    <w:rsid w:val="00391EA1"/>
    <w:pPr>
      <w:spacing w:after="120" w:line="48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HeaderTableReduced">
    <w:name w:val="ECHR_Header_Table_Reduc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basedOn w:val="Normal"/>
    <w:next w:val="ECHRPara"/>
    <w:uiPriority w:val="10"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b/>
      <w:sz w:val="24"/>
      <w:lang w:val="en-GB"/>
    </w:rPr>
  </w:style>
  <w:style w:type="character" w:styleId="PageNumber">
    <w:name w:val="page number"/>
    <w:uiPriority w:val="99"/>
    <w:semiHidden/>
    <w:rsid w:val="00391EA1"/>
    <w:rPr>
      <w:sz w:val="18"/>
    </w:rPr>
  </w:style>
  <w:style w:type="paragraph" w:styleId="ListBullet">
    <w:name w:val="List Bullet"/>
    <w:basedOn w:val="Normal"/>
    <w:uiPriority w:val="99"/>
    <w:semiHidden/>
    <w:rsid w:val="00391EA1"/>
    <w:pPr>
      <w:numPr>
        <w:numId w:val="3"/>
      </w:num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3">
    <w:name w:val="List Bullet 3"/>
    <w:basedOn w:val="Normal"/>
    <w:uiPriority w:val="99"/>
    <w:semiHidden/>
    <w:rsid w:val="00391EA1"/>
    <w:pPr>
      <w:numPr>
        <w:numId w:val="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91EA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91EA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rsid w:val="00391EA1"/>
    <w:pPr>
      <w:spacing w:after="120" w:line="48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99"/>
    <w:semiHidden/>
    <w:qFormat/>
    <w:rsid w:val="00391EA1"/>
    <w:pPr>
      <w:spacing w:line="240" w:lineRule="auto"/>
      <w:jc w:val="both"/>
    </w:pPr>
    <w:rPr>
      <w:rFonts w:ascii="Times New Roman" w:eastAsia="MS Mincho" w:hAnsi="Times New Roman"/>
      <w:b/>
      <w:bCs/>
      <w:color w:val="0072BC"/>
      <w:sz w:val="18"/>
      <w:szCs w:val="18"/>
      <w:lang w:val="en-GB"/>
    </w:rPr>
  </w:style>
  <w:style w:type="paragraph" w:styleId="Closing">
    <w:name w:val="Closing"/>
    <w:basedOn w:val="Normal"/>
    <w:link w:val="Closing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ColorfulGrid">
    <w:name w:val="Colorful Grid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ColorfulGrid-Accent2">
    <w:name w:val="Colorful Grid Accent 2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ColorfulGrid-Accent3">
    <w:name w:val="Colorful Grid Accent 3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4">
    <w:name w:val="Colorful Grid Accent 4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ColorfulGrid-Accent5">
    <w:name w:val="Colorful Grid Accent 5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6">
    <w:name w:val="Colorful Grid Accent 6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ColorfulList">
    <w:name w:val="Colorful List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styleId="ColorfulList-Accent2">
    <w:name w:val="Colorful List Accent 2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styleId="ColorfulList-Accent3">
    <w:name w:val="Colorful List Accent 3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4">
    <w:name w:val="Colorful List Accent 4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styleId="ColorfulList-Accent5">
    <w:name w:val="Colorful List Accent 5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6">
    <w:name w:val="Colorful List Accent 6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styleId="ColorfulShading">
    <w:name w:val="Colorful Shading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styleId="ColorfulShading-Accent4">
    <w:name w:val="Colorful Shading Accent 4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rsid w:val="0039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91E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EA1"/>
    <w:rPr>
      <w:rFonts w:ascii="Times New Roman" w:eastAsia="MS Mincho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table" w:styleId="DarkList">
    <w:name w:val="Dark List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styleId="DarkList-Accent2">
    <w:name w:val="Dark List Accent 2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styleId="DarkList-Accent3">
    <w:name w:val="Dark List Accent 3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4">
    <w:name w:val="Dark List Accent 4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styleId="DarkList-Accent5">
    <w:name w:val="Dark List Accent 5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6">
    <w:name w:val="Dark List Accent 6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DateChar">
    <w:name w:val="Date Char"/>
    <w:basedOn w:val="DefaultParagraphFont"/>
    <w:link w:val="Dat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rsid w:val="00391EA1"/>
    <w:pPr>
      <w:spacing w:after="0" w:line="240" w:lineRule="auto"/>
      <w:jc w:val="both"/>
    </w:pPr>
    <w:rPr>
      <w:rFonts w:ascii="Tahoma" w:eastAsia="MS Mincho" w:hAnsi="Tahoma"/>
      <w:sz w:val="16"/>
      <w:szCs w:val="16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EA1"/>
    <w:rPr>
      <w:rFonts w:ascii="Tahoma" w:eastAsia="MS Mincho" w:hAnsi="Tahoma" w:cs="Times New Roman"/>
      <w:kern w:val="0"/>
      <w:sz w:val="16"/>
      <w:szCs w:val="16"/>
      <w:lang w:val="x-none" w:eastAsia="x-none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EndnoteReference">
    <w:name w:val="endnote reference"/>
    <w:uiPriority w:val="99"/>
    <w:semiHidden/>
    <w:rsid w:val="00391EA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en-GB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en-GB" w:eastAsia="x-none"/>
      <w14:ligatures w14:val="none"/>
    </w:rPr>
  </w:style>
  <w:style w:type="paragraph" w:styleId="EnvelopeAddress">
    <w:name w:val="envelope address"/>
    <w:basedOn w:val="Normal"/>
    <w:uiPriority w:val="99"/>
    <w:semiHidden/>
    <w:rsid w:val="00391EA1"/>
    <w:pPr>
      <w:framePr w:w="7938" w:h="1985" w:hRule="exact" w:hSpace="141" w:wrap="auto" w:hAnchor="page" w:xAlign="center" w:yAlign="bottom"/>
      <w:spacing w:after="0" w:line="240" w:lineRule="auto"/>
      <w:ind w:left="2835"/>
      <w:jc w:val="both"/>
    </w:pPr>
    <w:rPr>
      <w:rFonts w:ascii="Times New Roman" w:eastAsia="MS Gothic" w:hAnsi="Times New Roman"/>
      <w:sz w:val="24"/>
      <w:szCs w:val="24"/>
      <w:lang w:val="en-GB"/>
    </w:rPr>
  </w:style>
  <w:style w:type="paragraph" w:styleId="EnvelopeReturn">
    <w:name w:val="envelope return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sz w:val="20"/>
      <w:szCs w:val="20"/>
      <w:lang w:val="en-GB"/>
    </w:rPr>
  </w:style>
  <w:style w:type="character" w:styleId="FollowedHyperlink">
    <w:name w:val="FollowedHyperlink"/>
    <w:uiPriority w:val="99"/>
    <w:semiHidden/>
    <w:rsid w:val="00391EA1"/>
    <w:rPr>
      <w:color w:val="7030A0"/>
      <w:u w:val="single"/>
    </w:rPr>
  </w:style>
  <w:style w:type="character" w:styleId="HTMLAcronym">
    <w:name w:val="HTML Acronym"/>
    <w:basedOn w:val="DefaultParagraphFont"/>
    <w:uiPriority w:val="99"/>
    <w:semiHidden/>
    <w:rsid w:val="00391EA1"/>
  </w:style>
  <w:style w:type="paragraph" w:styleId="HTMLAddress">
    <w:name w:val="HTML Address"/>
    <w:basedOn w:val="Normal"/>
    <w:link w:val="HTMLAddress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i/>
      <w:iCs/>
      <w:sz w:val="24"/>
      <w:szCs w:val="20"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EA1"/>
    <w:rPr>
      <w:rFonts w:ascii="Times New Roman" w:eastAsia="MS Mincho" w:hAnsi="Times New Roman" w:cs="Times New Roman"/>
      <w:i/>
      <w:iCs/>
      <w:kern w:val="0"/>
      <w:sz w:val="24"/>
      <w:szCs w:val="20"/>
      <w:lang w:val="x-none" w:eastAsia="x-none"/>
      <w14:ligatures w14:val="none"/>
    </w:rPr>
  </w:style>
  <w:style w:type="character" w:styleId="HTMLCite">
    <w:name w:val="HTML Cite"/>
    <w:uiPriority w:val="99"/>
    <w:semiHidden/>
    <w:rsid w:val="00391EA1"/>
    <w:rPr>
      <w:i/>
      <w:iCs/>
    </w:rPr>
  </w:style>
  <w:style w:type="character" w:styleId="HTMLCode">
    <w:name w:val="HTML Code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rsid w:val="00391EA1"/>
    <w:rPr>
      <w:i/>
      <w:iCs/>
    </w:rPr>
  </w:style>
  <w:style w:type="character" w:styleId="HTMLKeyboard">
    <w:name w:val="HTML Keyboard"/>
    <w:uiPriority w:val="99"/>
    <w:semiHidden/>
    <w:rsid w:val="00391EA1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EA1"/>
    <w:rPr>
      <w:rFonts w:ascii="Consolas" w:eastAsia="MS Mincho" w:hAnsi="Consolas" w:cs="Times New Roman"/>
      <w:kern w:val="0"/>
      <w:sz w:val="20"/>
      <w:szCs w:val="20"/>
      <w:lang w:val="x-none" w:eastAsia="x-none"/>
      <w14:ligatures w14:val="none"/>
    </w:rPr>
  </w:style>
  <w:style w:type="character" w:styleId="HTMLSample">
    <w:name w:val="HTML Sample"/>
    <w:uiPriority w:val="99"/>
    <w:semiHidden/>
    <w:rsid w:val="00391EA1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rsid w:val="00391EA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2">
    <w:name w:val="index 2"/>
    <w:basedOn w:val="Normal"/>
    <w:next w:val="Normal"/>
    <w:autoRedefine/>
    <w:uiPriority w:val="99"/>
    <w:semiHidden/>
    <w:rsid w:val="00391EA1"/>
    <w:pPr>
      <w:spacing w:after="0" w:line="240" w:lineRule="auto"/>
      <w:ind w:left="4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3">
    <w:name w:val="index 3"/>
    <w:basedOn w:val="Normal"/>
    <w:next w:val="Normal"/>
    <w:autoRedefine/>
    <w:uiPriority w:val="99"/>
    <w:semiHidden/>
    <w:rsid w:val="00391EA1"/>
    <w:pPr>
      <w:spacing w:after="0" w:line="240" w:lineRule="auto"/>
      <w:ind w:left="7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4">
    <w:name w:val="index 4"/>
    <w:basedOn w:val="Normal"/>
    <w:next w:val="Normal"/>
    <w:autoRedefine/>
    <w:uiPriority w:val="99"/>
    <w:semiHidden/>
    <w:rsid w:val="00391EA1"/>
    <w:pPr>
      <w:spacing w:after="0" w:line="240" w:lineRule="auto"/>
      <w:ind w:left="9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5">
    <w:name w:val="index 5"/>
    <w:basedOn w:val="Normal"/>
    <w:next w:val="Normal"/>
    <w:autoRedefine/>
    <w:uiPriority w:val="99"/>
    <w:semiHidden/>
    <w:rsid w:val="00391EA1"/>
    <w:pPr>
      <w:spacing w:after="0" w:line="240" w:lineRule="auto"/>
      <w:ind w:left="120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6">
    <w:name w:val="index 6"/>
    <w:basedOn w:val="Normal"/>
    <w:next w:val="Normal"/>
    <w:autoRedefine/>
    <w:uiPriority w:val="99"/>
    <w:semiHidden/>
    <w:rsid w:val="00391EA1"/>
    <w:pPr>
      <w:spacing w:after="0" w:line="240" w:lineRule="auto"/>
      <w:ind w:left="14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7">
    <w:name w:val="index 7"/>
    <w:basedOn w:val="Normal"/>
    <w:next w:val="Normal"/>
    <w:autoRedefine/>
    <w:uiPriority w:val="99"/>
    <w:semiHidden/>
    <w:rsid w:val="00391EA1"/>
    <w:pPr>
      <w:spacing w:after="0" w:line="240" w:lineRule="auto"/>
      <w:ind w:left="16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8">
    <w:name w:val="index 8"/>
    <w:basedOn w:val="Normal"/>
    <w:next w:val="Normal"/>
    <w:autoRedefine/>
    <w:uiPriority w:val="99"/>
    <w:semiHidden/>
    <w:rsid w:val="00391EA1"/>
    <w:pPr>
      <w:spacing w:after="0" w:line="240" w:lineRule="auto"/>
      <w:ind w:left="19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9">
    <w:name w:val="index 9"/>
    <w:basedOn w:val="Normal"/>
    <w:next w:val="Normal"/>
    <w:autoRedefine/>
    <w:uiPriority w:val="99"/>
    <w:semiHidden/>
    <w:rsid w:val="00391EA1"/>
    <w:pPr>
      <w:spacing w:after="0" w:line="240" w:lineRule="auto"/>
      <w:ind w:left="21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Heading">
    <w:name w:val="index heading"/>
    <w:basedOn w:val="Normal"/>
    <w:next w:val="Index1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b/>
      <w:bCs/>
      <w:sz w:val="24"/>
      <w:lang w:val="en-GB"/>
    </w:rPr>
  </w:style>
  <w:style w:type="table" w:styleId="LightGrid">
    <w:name w:val="Light Grid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styleId="LightGrid-Accent2">
    <w:name w:val="Light Grid Accent 2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styleId="LightGrid-Accent3">
    <w:name w:val="Light Grid Accent 3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4">
    <w:name w:val="Light Grid Accent 4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styleId="LightGrid-Accent5">
    <w:name w:val="Light Grid Accent 5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6">
    <w:name w:val="Light Grid Accent 6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styleId="LightList">
    <w:name w:val="Light List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styleId="LightList-Accent2">
    <w:name w:val="Light List Accent 2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styleId="LightList-Accent3">
    <w:name w:val="Light List Accent 3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4">
    <w:name w:val="Light List Accent 4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styleId="LightList-Accent5">
    <w:name w:val="Light List Accent 5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6">
    <w:name w:val="Light List Accent 6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styleId="LightShading">
    <w:name w:val="Light Shading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548C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styleId="LightShading-Accent2">
    <w:name w:val="Light Shading Accent 2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8F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styleId="LightShading-Accent3">
    <w:name w:val="Light Shading Accent 3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4">
    <w:name w:val="Light Shading Accent 4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70707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styleId="LightShading-Accent5">
    <w:name w:val="Light Shading Accent 5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6">
    <w:name w:val="Light Shading Accent 6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393939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character" w:styleId="LineNumber">
    <w:name w:val="line number"/>
    <w:basedOn w:val="DefaultParagraphFont"/>
    <w:uiPriority w:val="99"/>
    <w:semiHidden/>
    <w:rsid w:val="00391EA1"/>
  </w:style>
  <w:style w:type="paragraph" w:styleId="List">
    <w:name w:val="List"/>
    <w:basedOn w:val="Normal"/>
    <w:uiPriority w:val="99"/>
    <w:semiHidden/>
    <w:rsid w:val="00391EA1"/>
    <w:pPr>
      <w:spacing w:after="0" w:line="240" w:lineRule="auto"/>
      <w:ind w:left="283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2">
    <w:name w:val="List 2"/>
    <w:basedOn w:val="Normal"/>
    <w:uiPriority w:val="99"/>
    <w:semiHidden/>
    <w:rsid w:val="00391EA1"/>
    <w:pPr>
      <w:spacing w:after="0" w:line="240" w:lineRule="auto"/>
      <w:ind w:left="566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3">
    <w:name w:val="List 3"/>
    <w:basedOn w:val="Normal"/>
    <w:uiPriority w:val="99"/>
    <w:semiHidden/>
    <w:rsid w:val="00391EA1"/>
    <w:pPr>
      <w:spacing w:after="0" w:line="240" w:lineRule="auto"/>
      <w:ind w:left="849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4">
    <w:name w:val="List 4"/>
    <w:basedOn w:val="Normal"/>
    <w:uiPriority w:val="99"/>
    <w:semiHidden/>
    <w:rsid w:val="00391EA1"/>
    <w:pPr>
      <w:spacing w:after="0" w:line="240" w:lineRule="auto"/>
      <w:ind w:left="1132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5">
    <w:name w:val="List 5"/>
    <w:basedOn w:val="Normal"/>
    <w:uiPriority w:val="99"/>
    <w:semiHidden/>
    <w:rsid w:val="00391EA1"/>
    <w:pPr>
      <w:spacing w:after="0" w:line="240" w:lineRule="auto"/>
      <w:ind w:left="1415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2">
    <w:name w:val="List Bullet 2"/>
    <w:basedOn w:val="Normal"/>
    <w:uiPriority w:val="99"/>
    <w:semiHidden/>
    <w:rsid w:val="00391EA1"/>
    <w:pPr>
      <w:numPr>
        <w:numId w:val="7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4">
    <w:name w:val="List Bullet 4"/>
    <w:basedOn w:val="Normal"/>
    <w:uiPriority w:val="99"/>
    <w:semiHidden/>
    <w:rsid w:val="00391EA1"/>
    <w:pPr>
      <w:numPr>
        <w:numId w:val="8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5">
    <w:name w:val="List Bullet 5"/>
    <w:basedOn w:val="Normal"/>
    <w:uiPriority w:val="99"/>
    <w:semiHidden/>
    <w:rsid w:val="00391EA1"/>
    <w:pPr>
      <w:numPr>
        <w:numId w:val="9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">
    <w:name w:val="List Continue"/>
    <w:basedOn w:val="Normal"/>
    <w:uiPriority w:val="99"/>
    <w:semiHidden/>
    <w:rsid w:val="00391EA1"/>
    <w:pPr>
      <w:spacing w:after="120" w:line="240" w:lineRule="auto"/>
      <w:ind w:left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2">
    <w:name w:val="List Continue 2"/>
    <w:basedOn w:val="Normal"/>
    <w:uiPriority w:val="99"/>
    <w:semiHidden/>
    <w:rsid w:val="00391EA1"/>
    <w:pPr>
      <w:spacing w:after="120" w:line="240" w:lineRule="auto"/>
      <w:ind w:left="566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3">
    <w:name w:val="List Continue 3"/>
    <w:basedOn w:val="Normal"/>
    <w:uiPriority w:val="99"/>
    <w:semiHidden/>
    <w:rsid w:val="00391EA1"/>
    <w:pPr>
      <w:spacing w:after="120" w:line="240" w:lineRule="auto"/>
      <w:ind w:left="849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4">
    <w:name w:val="List Continue 4"/>
    <w:basedOn w:val="Normal"/>
    <w:uiPriority w:val="99"/>
    <w:semiHidden/>
    <w:rsid w:val="00391EA1"/>
    <w:pPr>
      <w:spacing w:after="120" w:line="240" w:lineRule="auto"/>
      <w:ind w:left="1132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5">
    <w:name w:val="List Continue 5"/>
    <w:basedOn w:val="Normal"/>
    <w:uiPriority w:val="99"/>
    <w:semiHidden/>
    <w:rsid w:val="00391EA1"/>
    <w:pPr>
      <w:spacing w:after="120" w:line="240" w:lineRule="auto"/>
      <w:ind w:left="1415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">
    <w:name w:val="List Number"/>
    <w:basedOn w:val="Normal"/>
    <w:uiPriority w:val="99"/>
    <w:semiHidden/>
    <w:rsid w:val="00391EA1"/>
    <w:pPr>
      <w:numPr>
        <w:numId w:val="10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2">
    <w:name w:val="List Number 2"/>
    <w:basedOn w:val="Normal"/>
    <w:uiPriority w:val="99"/>
    <w:semiHidden/>
    <w:rsid w:val="00391EA1"/>
    <w:pPr>
      <w:numPr>
        <w:numId w:val="11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3">
    <w:name w:val="List Number 3"/>
    <w:basedOn w:val="Normal"/>
    <w:uiPriority w:val="99"/>
    <w:semiHidden/>
    <w:rsid w:val="00391EA1"/>
    <w:pPr>
      <w:numPr>
        <w:numId w:val="1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4">
    <w:name w:val="List Number 4"/>
    <w:basedOn w:val="Normal"/>
    <w:uiPriority w:val="99"/>
    <w:semiHidden/>
    <w:rsid w:val="00391EA1"/>
    <w:pPr>
      <w:numPr>
        <w:numId w:val="13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5">
    <w:name w:val="List Number 5"/>
    <w:basedOn w:val="Normal"/>
    <w:uiPriority w:val="99"/>
    <w:semiHidden/>
    <w:rsid w:val="00391EA1"/>
    <w:pPr>
      <w:numPr>
        <w:numId w:val="14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MacroText">
    <w:name w:val="macro"/>
    <w:link w:val="MacroTextChar"/>
    <w:uiPriority w:val="99"/>
    <w:semiHidden/>
    <w:rsid w:val="00391E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MS Mincho" w:hAnsi="Consolas" w:cs="Consolas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EA1"/>
    <w:rPr>
      <w:rFonts w:ascii="Consolas" w:eastAsia="MS Mincho" w:hAnsi="Consolas" w:cs="Consolas"/>
      <w:kern w:val="0"/>
      <w:sz w:val="20"/>
      <w:szCs w:val="20"/>
      <w14:ligatures w14:val="none"/>
    </w:rPr>
  </w:style>
  <w:style w:type="table" w:styleId="MediumGrid1">
    <w:name w:val="Medium Grid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MediumGrid1-Accent2">
    <w:name w:val="Medium Grid 1 Accent 2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MediumGrid1-Accent3">
    <w:name w:val="Medium Grid 1 Accent 3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4">
    <w:name w:val="Medium Grid 1 Accent 4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MediumGrid1-Accent5">
    <w:name w:val="Medium Grid 1 Accent 5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6">
    <w:name w:val="Medium Grid 1 Accent 6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MediumGrid2">
    <w:name w:val="Medium Grid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styleId="MediumGrid2-Accent1">
    <w:name w:val="Medium Grid 2 Accent 1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styleId="MediumGrid2-Accent2">
    <w:name w:val="Medium Grid 2 Accent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styleId="MediumGrid2-Accent3">
    <w:name w:val="Medium Grid 2 Accent 3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4">
    <w:name w:val="Medium Grid 2 Accent 4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styleId="MediumGrid2-Accent5">
    <w:name w:val="Medium Grid 2 Accent 5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6">
    <w:name w:val="Medium Grid 2 Accent 6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styleId="MediumGrid3">
    <w:name w:val="Medium Grid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styleId="MediumGrid3-Accent2">
    <w:name w:val="Medium Grid 3 Accent 2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styleId="MediumGrid3-Accent3">
    <w:name w:val="Medium Grid 3 Accent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4">
    <w:name w:val="Medium Grid 3 Accent 4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styleId="MediumGrid3-Accent5">
    <w:name w:val="Medium Grid 3 Accent 5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6">
    <w:name w:val="Medium Grid 3 Accent 6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styleId="MediumList1">
    <w:name w:val="Medium Lis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styleId="MediumList1-Accent2">
    <w:name w:val="Medium List 1 Accent 2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styleId="MediumList1-Accent3">
    <w:name w:val="Medium List 1 Accent 3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4">
    <w:name w:val="Medium List 1 Accent 4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MediumList1-Accent5">
    <w:name w:val="Medium List 1 Accent 5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6">
    <w:name w:val="Medium List 1 Accent 6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styleId="MediumList2">
    <w:name w:val="Medium Lis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391E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="Times New Roman" w:eastAsia="MS Gothic" w:hAnsi="Times New Roman"/>
      <w:sz w:val="24"/>
      <w:szCs w:val="24"/>
      <w:lang w:val="x-none" w:eastAsia="x-none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EA1"/>
    <w:rPr>
      <w:rFonts w:ascii="Times New Roman" w:eastAsia="MS Gothic" w:hAnsi="Times New Roman" w:cs="Times New Roman"/>
      <w:kern w:val="0"/>
      <w:sz w:val="24"/>
      <w:szCs w:val="24"/>
      <w:shd w:val="pct20" w:color="auto" w:fill="auto"/>
      <w:lang w:val="x-none" w:eastAsia="x-none"/>
      <w14:ligatures w14:val="none"/>
    </w:rPr>
  </w:style>
  <w:style w:type="paragraph" w:styleId="NormalWeb">
    <w:name w:val="Normal (Web)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4"/>
      <w:lang w:val="en-GB"/>
    </w:rPr>
  </w:style>
  <w:style w:type="paragraph" w:styleId="NormalIndent">
    <w:name w:val="Normal Indent"/>
    <w:basedOn w:val="Normal"/>
    <w:uiPriority w:val="99"/>
    <w:semiHidden/>
    <w:rsid w:val="00391EA1"/>
    <w:pPr>
      <w:spacing w:after="0" w:line="240" w:lineRule="auto"/>
      <w:ind w:left="720"/>
      <w:jc w:val="both"/>
    </w:pPr>
    <w:rPr>
      <w:rFonts w:ascii="Times New Roman" w:eastAsia="MS Mincho" w:hAnsi="Times New Roman"/>
      <w:sz w:val="24"/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PlaceholderText">
    <w:name w:val="Placeholder Text"/>
    <w:uiPriority w:val="99"/>
    <w:semiHidden/>
    <w:rsid w:val="00391EA1"/>
    <w:rPr>
      <w:color w:val="auto"/>
      <w:bdr w:val="none" w:sz="0" w:space="0" w:color="auto"/>
      <w:shd w:val="clear" w:color="auto" w:fill="DFDFDF"/>
    </w:rPr>
  </w:style>
  <w:style w:type="paragraph" w:styleId="PlainText">
    <w:name w:val="Plain Text"/>
    <w:basedOn w:val="Normal"/>
    <w:link w:val="PlainText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EA1"/>
    <w:rPr>
      <w:rFonts w:ascii="Consolas" w:eastAsia="MS Mincho" w:hAnsi="Consolas" w:cs="Times New Roman"/>
      <w:kern w:val="0"/>
      <w:sz w:val="21"/>
      <w:szCs w:val="21"/>
      <w:lang w:val="x-none" w:eastAsia="x-none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Signature">
    <w:name w:val="Signature"/>
    <w:basedOn w:val="Normal"/>
    <w:link w:val="Signature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Table3Deffects1">
    <w:name w:val="Table 3D effect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000080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kern w:val="0"/>
      <w:sz w:val="20"/>
      <w:szCs w:val="20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TableofFigures">
    <w:name w:val="table of figures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table" w:styleId="TableProfessional">
    <w:name w:val="Table Professional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04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7">
    <w:name w:val="toc 7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38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8">
    <w:name w:val="toc 8"/>
    <w:basedOn w:val="Normal"/>
    <w:next w:val="Normal"/>
    <w:autoRedefine/>
    <w:uiPriority w:val="99"/>
    <w:semiHidden/>
    <w:rsid w:val="00391EA1"/>
    <w:pPr>
      <w:spacing w:after="100" w:line="240" w:lineRule="auto"/>
      <w:ind w:left="1680"/>
      <w:jc w:val="both"/>
    </w:pPr>
    <w:rPr>
      <w:rFonts w:ascii="Times New Roman" w:eastAsia="MS Mincho" w:hAnsi="Times New Roman"/>
      <w:sz w:val="24"/>
      <w:lang w:val="en-GB"/>
    </w:rPr>
  </w:style>
  <w:style w:type="paragraph" w:styleId="TOC9">
    <w:name w:val="toc 9"/>
    <w:basedOn w:val="Normal"/>
    <w:next w:val="Normal"/>
    <w:autoRedefine/>
    <w:uiPriority w:val="99"/>
    <w:semiHidden/>
    <w:rsid w:val="00391EA1"/>
    <w:pPr>
      <w:spacing w:after="100" w:line="240" w:lineRule="auto"/>
      <w:ind w:left="192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OpiPara">
    <w:name w:val="Opi_Para"/>
    <w:basedOn w:val="ECHRPara"/>
    <w:uiPriority w:val="46"/>
    <w:qFormat/>
    <w:rsid w:val="00391EA1"/>
  </w:style>
  <w:style w:type="paragraph" w:customStyle="1" w:styleId="OpiParaSub">
    <w:name w:val="Opi_Para_Sub"/>
    <w:basedOn w:val="JuParaSub"/>
    <w:uiPriority w:val="47"/>
    <w:qFormat/>
    <w:rsid w:val="00391EA1"/>
  </w:style>
  <w:style w:type="paragraph" w:customStyle="1" w:styleId="ECHRFooter">
    <w:name w:val="ECHR_Footer"/>
    <w:aliases w:val="Footer_ECHR"/>
    <w:basedOn w:val="Footer"/>
    <w:uiPriority w:val="57"/>
    <w:semiHidden/>
    <w:rsid w:val="00391EA1"/>
    <w:pPr>
      <w:tabs>
        <w:tab w:val="clear" w:pos="4513"/>
        <w:tab w:val="clear" w:pos="9026"/>
        <w:tab w:val="center" w:pos="4536"/>
        <w:tab w:val="right" w:pos="9696"/>
      </w:tabs>
      <w:ind w:left="-680" w:right="-680"/>
    </w:pPr>
    <w:rPr>
      <w:rFonts w:ascii="Times New Roman" w:hAnsi="Times New Roman"/>
      <w:sz w:val="8"/>
      <w:lang w:eastAsia="x-none"/>
    </w:rPr>
  </w:style>
  <w:style w:type="paragraph" w:customStyle="1" w:styleId="ECHRFooterLine">
    <w:name w:val="ECHR_Footer_Line"/>
    <w:aliases w:val="Footer_Line"/>
    <w:basedOn w:val="Normal"/>
    <w:next w:val="ECHRFooter"/>
    <w:uiPriority w:val="57"/>
    <w:semiHidden/>
    <w:rsid w:val="00391EA1"/>
    <w:pPr>
      <w:pBdr>
        <w:top w:val="single" w:sz="6" w:space="1" w:color="5F5F5F"/>
      </w:pBdr>
      <w:tabs>
        <w:tab w:val="center" w:pos="4536"/>
        <w:tab w:val="right" w:pos="9696"/>
      </w:tabs>
      <w:spacing w:after="0" w:line="240" w:lineRule="auto"/>
      <w:ind w:left="-680" w:right="-680"/>
    </w:pPr>
    <w:rPr>
      <w:rFonts w:ascii="Times New Roman" w:eastAsia="MS Mincho" w:hAnsi="Times New Roman"/>
      <w:color w:val="5F5F5F"/>
      <w:sz w:val="24"/>
      <w:lang w:val="en-GB"/>
    </w:rPr>
  </w:style>
  <w:style w:type="paragraph" w:customStyle="1" w:styleId="ECHRTitleCentre2">
    <w:name w:val="ECHR_Title_Centre_2"/>
    <w:aliases w:val="Dec_H_Case"/>
    <w:basedOn w:val="Normal"/>
    <w:next w:val="ECHRPara"/>
    <w:uiPriority w:val="8"/>
    <w:semiHidden/>
    <w:qFormat/>
    <w:rsid w:val="00391EA1"/>
    <w:pPr>
      <w:spacing w:after="240" w:line="240" w:lineRule="auto"/>
      <w:jc w:val="center"/>
      <w:outlineLvl w:val="0"/>
    </w:pPr>
    <w:rPr>
      <w:rFonts w:ascii="Times New Roman" w:eastAsia="MS Mincho" w:hAnsi="Times New Roman"/>
      <w:sz w:val="24"/>
      <w:lang w:val="en-GB"/>
    </w:rPr>
  </w:style>
  <w:style w:type="paragraph" w:customStyle="1" w:styleId="OpiQuot">
    <w:name w:val="Opi_Quot"/>
    <w:basedOn w:val="ECHRParaQuote"/>
    <w:uiPriority w:val="48"/>
    <w:qFormat/>
    <w:rsid w:val="00391EA1"/>
  </w:style>
  <w:style w:type="paragraph" w:customStyle="1" w:styleId="OpiQuotSub">
    <w:name w:val="Opi_Quot_Sub"/>
    <w:basedOn w:val="JuQuotSub"/>
    <w:uiPriority w:val="49"/>
    <w:qFormat/>
    <w:rsid w:val="00391EA1"/>
  </w:style>
  <w:style w:type="paragraph" w:customStyle="1" w:styleId="OpiTranslation">
    <w:name w:val="Opi_Translation"/>
    <w:basedOn w:val="Normal"/>
    <w:next w:val="OpiPara"/>
    <w:uiPriority w:val="40"/>
    <w:qFormat/>
    <w:rsid w:val="00391EA1"/>
    <w:pPr>
      <w:spacing w:after="0" w:line="240" w:lineRule="auto"/>
      <w:jc w:val="center"/>
      <w:outlineLvl w:val="0"/>
    </w:pPr>
    <w:rPr>
      <w:rFonts w:ascii="Times New Roman" w:eastAsia="MS Mincho" w:hAnsi="Times New Roman"/>
      <w:i/>
      <w:sz w:val="24"/>
      <w:lang w:val="en-GB"/>
    </w:rPr>
  </w:style>
  <w:style w:type="character" w:customStyle="1" w:styleId="ECHRParaChar">
    <w:name w:val="ECHR_Para Char"/>
    <w:aliases w:val="Ju_Para Char"/>
    <w:link w:val="ECHRPara"/>
    <w:uiPriority w:val="12"/>
    <w:rsid w:val="00391EA1"/>
    <w:rPr>
      <w:rFonts w:ascii="Times New Roman" w:eastAsia="MS Mincho" w:hAnsi="Times New Roman" w:cs="Times New Roman"/>
      <w:kern w:val="0"/>
      <w:sz w:val="24"/>
      <w:szCs w:val="20"/>
      <w:lang w:val="en-GB" w:eastAsia="x-none"/>
      <w14:ligatures w14:val="none"/>
    </w:rPr>
  </w:style>
  <w:style w:type="paragraph" w:customStyle="1" w:styleId="jupara">
    <w:name w:val="jupara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b/>
      <w:bCs/>
      <w:sz w:val="24"/>
      <w:szCs w:val="24"/>
      <w:lang w:val="en-GB" w:eastAsia="en-GB"/>
    </w:rPr>
  </w:style>
  <w:style w:type="paragraph" w:customStyle="1" w:styleId="xp1">
    <w:name w:val="x_p1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1">
    <w:name w:val="x_s1"/>
    <w:rsid w:val="00391EA1"/>
  </w:style>
  <w:style w:type="paragraph" w:customStyle="1" w:styleId="xp2">
    <w:name w:val="x_p2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2">
    <w:name w:val="x_s2"/>
    <w:rsid w:val="0039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11674-17</Nr_x002e__x0020_akti>
    <Data_x0020_e_x0020_Krijimit xmlns="0e656187-b300-4fb0-8bf4-3a50f872073c">2023-11-09T09:58:22Z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2023-11-07T23:00:00Z</Date_x0020_protokolli>
    <Titulli xmlns="0e656187-b300-4fb0-8bf4-3a50f872073c">Çështja Sokol Gazulli kundër Shqipërisë (Kërkesa nr. 11674/17)</Titulli>
    <Modifikuesi xmlns="0e656187-b300-4fb0-8bf4-3a50f872073c">Fjora.Cahani</Modifikuesi>
    <Nr_x002e__x0020_prot_x0020_QBZ xmlns="0e656187-b300-4fb0-8bf4-3a50f872073c">1658/1</Nr_x002e__x0020_prot_x0020_QBZ>
    <Data_x0020_e_x0020_Modifikimit xmlns="0e656187-b300-4fb0-8bf4-3a50f872073c">2023-11-10T11:23:49Z</Data_x0020_e_x0020_Modifikimit>
    <Dekretuar xmlns="0e656187-b300-4fb0-8bf4-3a50f872073c">false</Dekretuar>
    <Data xmlns="0e656187-b300-4fb0-8bf4-3a50f872073c">2023-10-04T22:00:00Z</Data>
    <Nr_x002e__x0020_protokolli_x0020_i_x0020_aktit xmlns="0e656187-b300-4fb0-8bf4-3a50f872073c">6033/1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A8EA61FCA34B478C76210A9E69A0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B8EBB-74A0-490E-8D85-478520A23516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E41D540-8815-4C78-9540-C7C0D6B91E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7BCCE5-5476-4409-BC17-DAFC48B06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EA10DA-8E40-4BEA-84B4-8E263AED5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2306</TotalTime>
  <Pages>4</Pages>
  <Words>1794</Words>
  <Characters>10230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Sokol Gazulli kundër Shqipërisë (Kërkesa nr. 11674/17)</vt:lpstr>
    </vt:vector>
  </TitlesOfParts>
  <Company/>
  <LinksUpToDate>false</LinksUpToDate>
  <CharactersWithSpaces>12001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Sokol Gazulli kundër Shqipërisë (Kërkesa nr. 11674/17)</dc:title>
  <dc:creator>Mirela Prifti</dc:creator>
  <cp:lastModifiedBy>Fjora Cahani</cp:lastModifiedBy>
  <cp:revision>17</cp:revision>
  <dcterms:created xsi:type="dcterms:W3CDTF">2023-10-25T15:29:00Z</dcterms:created>
  <dcterms:modified xsi:type="dcterms:W3CDTF">2023-11-13T10:01:00Z</dcterms:modified>
</cp:coreProperties>
</file>