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B7D9F" w14:textId="33613CAA" w:rsidR="00B11BC0" w:rsidRDefault="00B11BC0" w:rsidP="007109D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GJYKATA EVROPIANE E TË DREJTAVE TË NJERIUT</w:t>
      </w:r>
    </w:p>
    <w:p w14:paraId="7700A014" w14:textId="4C9E8D9C" w:rsidR="00391EA1" w:rsidRPr="005B2F42" w:rsidRDefault="00391EA1" w:rsidP="007109D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B2F42">
        <w:rPr>
          <w:rFonts w:ascii="Garamond" w:hAnsi="Garamond"/>
          <w:sz w:val="24"/>
          <w:szCs w:val="24"/>
          <w:lang w:val="sq-AL"/>
        </w:rPr>
        <w:t>SEKSIONI I TRETË</w:t>
      </w:r>
    </w:p>
    <w:p w14:paraId="0C81C835" w14:textId="77777777" w:rsidR="00B11BC0" w:rsidRDefault="00B11BC0" w:rsidP="007109D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142540" w14:textId="34611C27" w:rsidR="009C67F8" w:rsidRPr="005B2F42" w:rsidRDefault="009C67F8" w:rsidP="007109D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2F42">
        <w:rPr>
          <w:rFonts w:ascii="Garamond" w:hAnsi="Garamond"/>
          <w:sz w:val="24"/>
          <w:szCs w:val="24"/>
          <w:lang w:val="sq-AL"/>
        </w:rPr>
        <w:t>VENDIM</w:t>
      </w:r>
    </w:p>
    <w:p w14:paraId="20C05288" w14:textId="7F976A85" w:rsidR="009C67F8" w:rsidRDefault="00E34F3B" w:rsidP="007109D0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F5A07">
        <w:rPr>
          <w:rFonts w:ascii="Garamond" w:hAnsi="Garamond"/>
          <w:bCs/>
          <w:sz w:val="24"/>
          <w:szCs w:val="24"/>
          <w:lang w:val="sq-AL"/>
        </w:rPr>
        <w:t>Kërkesa nr. 6977/24</w:t>
      </w:r>
    </w:p>
    <w:p w14:paraId="6EDE70BE" w14:textId="77777777" w:rsidR="00E34F3B" w:rsidRPr="00574C69" w:rsidRDefault="00E34F3B" w:rsidP="007109D0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DA7505A" w14:textId="69EA4A08" w:rsidR="00EB2343" w:rsidRPr="005B2F42" w:rsidRDefault="00574C69" w:rsidP="00574C6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B2F42">
        <w:rPr>
          <w:rFonts w:ascii="Garamond" w:hAnsi="Garamond"/>
          <w:b/>
          <w:bCs/>
          <w:sz w:val="24"/>
          <w:szCs w:val="24"/>
          <w:lang w:val="sq-AL"/>
        </w:rPr>
        <w:t>EDMOND PANAHORI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B2F42">
        <w:rPr>
          <w:rFonts w:ascii="Garamond" w:hAnsi="Garamond"/>
          <w:b/>
          <w:bCs/>
          <w:sz w:val="24"/>
          <w:szCs w:val="24"/>
          <w:lang w:val="sq-AL"/>
        </w:rPr>
        <w:t>KUNDËR SHQIPËRISË</w:t>
      </w:r>
    </w:p>
    <w:p w14:paraId="4AA26F36" w14:textId="77777777" w:rsidR="009C67F8" w:rsidRPr="005B2F42" w:rsidRDefault="009C67F8" w:rsidP="007109D0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14E5F" w14:textId="7749C22A" w:rsidR="00391EA1" w:rsidRPr="005B2F42" w:rsidRDefault="00391EA1" w:rsidP="007109D0">
      <w:pPr>
        <w:pStyle w:val="ECHRPara"/>
        <w:rPr>
          <w:rFonts w:ascii="Garamond" w:hAnsi="Garamond"/>
          <w:szCs w:val="24"/>
          <w:lang w:val="sq-AL"/>
        </w:rPr>
      </w:pPr>
      <w:r w:rsidRPr="005B2F42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9C67F8" w:rsidRPr="005B2F42">
        <w:rPr>
          <w:rFonts w:ascii="Garamond" w:hAnsi="Garamond"/>
          <w:szCs w:val="24"/>
          <w:lang w:val="sq-AL"/>
        </w:rPr>
        <w:t>m</w:t>
      </w:r>
      <w:r w:rsidR="00186D27" w:rsidRPr="005B2F42">
        <w:rPr>
          <w:rFonts w:ascii="Garamond" w:hAnsi="Garamond"/>
          <w:szCs w:val="24"/>
          <w:lang w:val="sq-AL"/>
        </w:rPr>
        <w:t>ë</w:t>
      </w:r>
      <w:r w:rsidR="009C67F8" w:rsidRPr="005B2F42">
        <w:rPr>
          <w:rFonts w:ascii="Garamond" w:hAnsi="Garamond"/>
          <w:szCs w:val="24"/>
          <w:lang w:val="sq-AL"/>
        </w:rPr>
        <w:t xml:space="preserve"> </w:t>
      </w:r>
      <w:r w:rsidR="00257B29" w:rsidRPr="005B2F42">
        <w:rPr>
          <w:rFonts w:ascii="Garamond" w:hAnsi="Garamond"/>
          <w:szCs w:val="24"/>
          <w:lang w:val="sq-AL"/>
        </w:rPr>
        <w:t xml:space="preserve">17 </w:t>
      </w:r>
      <w:r w:rsidR="005B2F42" w:rsidRPr="005B2F42">
        <w:rPr>
          <w:rFonts w:ascii="Garamond" w:hAnsi="Garamond"/>
          <w:szCs w:val="24"/>
          <w:lang w:val="sq-AL"/>
        </w:rPr>
        <w:t xml:space="preserve">mars </w:t>
      </w:r>
      <w:r w:rsidR="009B7455" w:rsidRPr="005B2F42">
        <w:rPr>
          <w:rFonts w:ascii="Garamond" w:hAnsi="Garamond"/>
          <w:szCs w:val="24"/>
          <w:lang w:val="sq-AL"/>
        </w:rPr>
        <w:t>2026</w:t>
      </w:r>
      <w:r w:rsidR="005B2F42">
        <w:rPr>
          <w:rFonts w:ascii="Garamond" w:hAnsi="Garamond"/>
          <w:szCs w:val="24"/>
          <w:lang w:val="sq-AL"/>
        </w:rPr>
        <w:t>,</w:t>
      </w:r>
      <w:r w:rsidR="009A5528" w:rsidRPr="005B2F42">
        <w:rPr>
          <w:rFonts w:ascii="Garamond" w:hAnsi="Garamond"/>
          <w:szCs w:val="24"/>
          <w:lang w:val="sq-AL"/>
        </w:rPr>
        <w:t xml:space="preserve"> </w:t>
      </w:r>
      <w:r w:rsidRPr="005B2F42">
        <w:rPr>
          <w:rFonts w:ascii="Garamond" w:hAnsi="Garamond"/>
          <w:szCs w:val="24"/>
          <w:lang w:val="sq-AL"/>
        </w:rPr>
        <w:t xml:space="preserve">si një </w:t>
      </w:r>
      <w:r w:rsidR="009156CB" w:rsidRPr="005B2F42">
        <w:rPr>
          <w:rFonts w:ascii="Garamond" w:hAnsi="Garamond"/>
          <w:szCs w:val="24"/>
          <w:lang w:val="sq-AL"/>
        </w:rPr>
        <w:t>Komitet</w:t>
      </w:r>
      <w:r w:rsidRPr="005B2F42">
        <w:rPr>
          <w:rFonts w:ascii="Garamond" w:hAnsi="Garamond"/>
          <w:szCs w:val="24"/>
          <w:lang w:val="sq-AL"/>
        </w:rPr>
        <w:t xml:space="preserve"> </w:t>
      </w:r>
      <w:r w:rsidR="009156CB" w:rsidRPr="005B2F42">
        <w:rPr>
          <w:rFonts w:ascii="Garamond" w:hAnsi="Garamond"/>
          <w:szCs w:val="24"/>
          <w:lang w:val="sq-AL"/>
        </w:rPr>
        <w:t>i</w:t>
      </w:r>
      <w:r w:rsidRPr="005B2F42">
        <w:rPr>
          <w:rFonts w:ascii="Garamond" w:hAnsi="Garamond"/>
          <w:szCs w:val="24"/>
          <w:lang w:val="sq-AL"/>
        </w:rPr>
        <w:t xml:space="preserve"> përbërë nga: </w:t>
      </w:r>
    </w:p>
    <w:p w14:paraId="16403837" w14:textId="0E7314D1" w:rsidR="00761718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5B2F42">
        <w:rPr>
          <w:rFonts w:ascii="Garamond" w:hAnsi="Garamond"/>
          <w:szCs w:val="24"/>
          <w:lang w:val="sq-AL"/>
        </w:rPr>
        <w:t xml:space="preserve"> </w:t>
      </w:r>
      <w:proofErr w:type="spellStart"/>
      <w:r w:rsidR="004D5E0C" w:rsidRPr="005B2F42">
        <w:rPr>
          <w:rFonts w:ascii="Garamond" w:hAnsi="Garamond"/>
          <w:szCs w:val="24"/>
          <w:lang w:val="sq-AL"/>
        </w:rPr>
        <w:t>Úna</w:t>
      </w:r>
      <w:proofErr w:type="spellEnd"/>
      <w:r w:rsidR="004D5E0C" w:rsidRPr="005B2F42">
        <w:rPr>
          <w:rFonts w:ascii="Garamond" w:hAnsi="Garamond"/>
          <w:szCs w:val="24"/>
          <w:lang w:val="sq-AL"/>
        </w:rPr>
        <w:t xml:space="preserve"> </w:t>
      </w:r>
      <w:proofErr w:type="spellStart"/>
      <w:r w:rsidR="004D5E0C" w:rsidRPr="005B2F42">
        <w:rPr>
          <w:rFonts w:ascii="Garamond" w:hAnsi="Garamond"/>
          <w:szCs w:val="24"/>
          <w:lang w:val="sq-AL"/>
        </w:rPr>
        <w:t>Ní</w:t>
      </w:r>
      <w:proofErr w:type="spellEnd"/>
      <w:r w:rsidR="004D5E0C" w:rsidRPr="005B2F42">
        <w:rPr>
          <w:rFonts w:ascii="Garamond" w:hAnsi="Garamond"/>
          <w:szCs w:val="24"/>
          <w:lang w:val="sq-AL"/>
        </w:rPr>
        <w:t xml:space="preserve"> </w:t>
      </w:r>
      <w:proofErr w:type="spellStart"/>
      <w:r w:rsidR="004D5E0C" w:rsidRPr="005B2F42">
        <w:rPr>
          <w:rFonts w:ascii="Garamond" w:hAnsi="Garamond"/>
          <w:szCs w:val="24"/>
          <w:lang w:val="sq-AL"/>
        </w:rPr>
        <w:t>Raifeartaigh</w:t>
      </w:r>
      <w:proofErr w:type="spellEnd"/>
      <w:r w:rsidR="00391EA1" w:rsidRPr="005B2F42">
        <w:rPr>
          <w:rFonts w:ascii="Garamond" w:hAnsi="Garamond"/>
          <w:szCs w:val="24"/>
          <w:lang w:val="sq-AL"/>
        </w:rPr>
        <w:t>,</w:t>
      </w:r>
      <w:r w:rsidR="00391EA1" w:rsidRPr="005B2F42">
        <w:rPr>
          <w:rFonts w:ascii="Garamond" w:hAnsi="Garamond"/>
          <w:i/>
          <w:szCs w:val="24"/>
          <w:lang w:val="sq-AL"/>
        </w:rPr>
        <w:t xml:space="preserve"> </w:t>
      </w:r>
      <w:r w:rsidR="005B2F42" w:rsidRPr="005B2F42">
        <w:rPr>
          <w:rFonts w:ascii="Garamond" w:hAnsi="Garamond"/>
          <w:i/>
          <w:szCs w:val="24"/>
          <w:lang w:val="sq-AL"/>
        </w:rPr>
        <w:t>kryetare</w:t>
      </w:r>
      <w:r w:rsidR="00391EA1" w:rsidRPr="005B2F42">
        <w:rPr>
          <w:rFonts w:ascii="Garamond" w:hAnsi="Garamond"/>
          <w:i/>
          <w:szCs w:val="24"/>
          <w:lang w:val="sq-AL"/>
        </w:rPr>
        <w:t>,</w:t>
      </w:r>
      <w:r w:rsidRPr="005B2F42">
        <w:rPr>
          <w:rFonts w:ascii="Garamond" w:hAnsi="Garamond"/>
          <w:i/>
          <w:szCs w:val="24"/>
          <w:lang w:val="sq-AL"/>
        </w:rPr>
        <w:t xml:space="preserve"> </w:t>
      </w:r>
    </w:p>
    <w:p w14:paraId="63BBDBC8" w14:textId="6817FAD3" w:rsidR="009C67F8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4D5E0C" w:rsidRPr="005B2F42">
        <w:rPr>
          <w:rFonts w:ascii="Garamond" w:hAnsi="Garamond"/>
          <w:iCs/>
          <w:szCs w:val="24"/>
          <w:lang w:val="sq-AL"/>
        </w:rPr>
        <w:t>Darian</w:t>
      </w:r>
      <w:proofErr w:type="spellEnd"/>
      <w:r w:rsidR="004D5E0C" w:rsidRPr="005B2F42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4D5E0C" w:rsidRPr="005B2F42">
        <w:rPr>
          <w:rFonts w:ascii="Garamond" w:hAnsi="Garamond"/>
          <w:iCs/>
          <w:szCs w:val="24"/>
          <w:lang w:val="sq-AL"/>
        </w:rPr>
        <w:t>Pavli</w:t>
      </w:r>
      <w:proofErr w:type="spellEnd"/>
      <w:r w:rsidR="009C67F8" w:rsidRPr="005B2F42">
        <w:rPr>
          <w:rFonts w:ascii="Garamond" w:hAnsi="Garamond"/>
          <w:iCs/>
          <w:szCs w:val="24"/>
          <w:lang w:val="sq-AL"/>
        </w:rPr>
        <w:t xml:space="preserve">, </w:t>
      </w:r>
    </w:p>
    <w:p w14:paraId="3E563F90" w14:textId="0E19D4C9" w:rsidR="00EB2343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5B2F42">
        <w:rPr>
          <w:rFonts w:ascii="Garamond" w:hAnsi="Garamond"/>
          <w:i/>
          <w:szCs w:val="24"/>
          <w:lang w:val="sq-AL"/>
        </w:rPr>
        <w:t xml:space="preserve"> </w:t>
      </w:r>
      <w:proofErr w:type="spellStart"/>
      <w:r w:rsidR="004D5E0C" w:rsidRPr="005B2F42">
        <w:rPr>
          <w:rFonts w:ascii="Garamond" w:hAnsi="Garamond"/>
          <w:iCs/>
          <w:szCs w:val="24"/>
          <w:lang w:val="sq-AL"/>
        </w:rPr>
        <w:t>Mateja</w:t>
      </w:r>
      <w:proofErr w:type="spellEnd"/>
      <w:r w:rsidR="004D5E0C" w:rsidRPr="005B2F42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4D5E0C" w:rsidRPr="005B2F42">
        <w:rPr>
          <w:rFonts w:ascii="Garamond" w:hAnsi="Garamond"/>
          <w:szCs w:val="24"/>
          <w:lang w:val="sq-AL"/>
        </w:rPr>
        <w:t>Ðurović</w:t>
      </w:r>
      <w:proofErr w:type="spellEnd"/>
      <w:r w:rsidR="00EB2343" w:rsidRPr="005B2F42">
        <w:rPr>
          <w:rFonts w:ascii="Garamond" w:hAnsi="Garamond"/>
          <w:iCs/>
          <w:szCs w:val="24"/>
          <w:lang w:val="sq-AL"/>
        </w:rPr>
        <w:t xml:space="preserve">, </w:t>
      </w:r>
      <w:r w:rsidR="00EB2343" w:rsidRPr="005B2F42">
        <w:rPr>
          <w:rFonts w:ascii="Garamond" w:hAnsi="Garamond"/>
          <w:i/>
          <w:szCs w:val="24"/>
          <w:lang w:val="sq-AL"/>
        </w:rPr>
        <w:t>gjyqtar</w:t>
      </w:r>
      <w:r w:rsidR="00261DA2" w:rsidRPr="005B2F42">
        <w:rPr>
          <w:rFonts w:ascii="Garamond" w:hAnsi="Garamond"/>
          <w:i/>
          <w:szCs w:val="24"/>
          <w:lang w:val="sq-AL"/>
        </w:rPr>
        <w:t>ë</w:t>
      </w:r>
    </w:p>
    <w:p w14:paraId="1FE2CEED" w14:textId="7B981FEB" w:rsidR="00391EA1" w:rsidRPr="005B2F42" w:rsidRDefault="00391EA1" w:rsidP="007109D0">
      <w:pPr>
        <w:pStyle w:val="ECHRDecisionBody"/>
        <w:ind w:firstLine="284"/>
        <w:jc w:val="both"/>
        <w:rPr>
          <w:rFonts w:ascii="Garamond" w:hAnsi="Garamond"/>
          <w:szCs w:val="24"/>
          <w:lang w:val="sq-AL"/>
        </w:rPr>
      </w:pPr>
      <w:r w:rsidRPr="005B2F42">
        <w:rPr>
          <w:rFonts w:ascii="Garamond" w:hAnsi="Garamond"/>
          <w:szCs w:val="24"/>
          <w:lang w:val="sq-AL"/>
        </w:rPr>
        <w:t xml:space="preserve">dhe </w:t>
      </w:r>
      <w:proofErr w:type="spellStart"/>
      <w:r w:rsidR="004D5E0C" w:rsidRPr="005B2F42">
        <w:rPr>
          <w:rFonts w:ascii="Garamond" w:hAnsi="Garamond"/>
          <w:szCs w:val="24"/>
          <w:lang w:val="sq-AL"/>
        </w:rPr>
        <w:t>Olga</w:t>
      </w:r>
      <w:proofErr w:type="spellEnd"/>
      <w:r w:rsidR="004D5E0C" w:rsidRPr="005B2F42">
        <w:rPr>
          <w:rFonts w:ascii="Garamond" w:hAnsi="Garamond"/>
          <w:szCs w:val="24"/>
          <w:lang w:val="sq-AL"/>
        </w:rPr>
        <w:t xml:space="preserve"> </w:t>
      </w:r>
      <w:proofErr w:type="spellStart"/>
      <w:r w:rsidR="004D5E0C" w:rsidRPr="005B2F42">
        <w:rPr>
          <w:rFonts w:ascii="Garamond" w:hAnsi="Garamond"/>
          <w:szCs w:val="24"/>
          <w:lang w:val="sq-AL"/>
        </w:rPr>
        <w:t>Chernishova</w:t>
      </w:r>
      <w:proofErr w:type="spellEnd"/>
      <w:r w:rsidR="006772D7" w:rsidRPr="005B2F42">
        <w:rPr>
          <w:rFonts w:ascii="Garamond" w:hAnsi="Garamond"/>
          <w:szCs w:val="24"/>
          <w:lang w:val="sq-AL"/>
        </w:rPr>
        <w:t>,</w:t>
      </w:r>
      <w:r w:rsidR="009C67F8" w:rsidRPr="005B2F42">
        <w:rPr>
          <w:rFonts w:ascii="Garamond" w:hAnsi="Garamond"/>
          <w:szCs w:val="24"/>
          <w:lang w:val="sq-AL"/>
        </w:rPr>
        <w:t xml:space="preserve"> </w:t>
      </w:r>
      <w:r w:rsidR="005B2F42" w:rsidRPr="005B2F42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="00EB2343" w:rsidRPr="005B2F42">
        <w:rPr>
          <w:rFonts w:ascii="Garamond" w:hAnsi="Garamond"/>
          <w:i/>
          <w:szCs w:val="24"/>
          <w:lang w:val="sq-AL"/>
        </w:rPr>
        <w:t xml:space="preserve">e </w:t>
      </w:r>
      <w:r w:rsidRPr="005B2F42">
        <w:rPr>
          <w:rFonts w:ascii="Garamond" w:hAnsi="Garamond"/>
          <w:i/>
          <w:szCs w:val="24"/>
          <w:lang w:val="sq-AL"/>
        </w:rPr>
        <w:t>Seksionit,</w:t>
      </w:r>
    </w:p>
    <w:p w14:paraId="668045A7" w14:textId="26438530" w:rsidR="00761718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/>
          <w:szCs w:val="24"/>
          <w:lang w:val="sq-AL"/>
        </w:rPr>
        <w:t xml:space="preserve"> </w:t>
      </w:r>
      <w:r w:rsidR="00E7617E" w:rsidRPr="005B2F42">
        <w:rPr>
          <w:rFonts w:ascii="Garamond" w:hAnsi="Garamond"/>
          <w:iCs/>
          <w:szCs w:val="24"/>
          <w:lang w:val="sq-AL"/>
        </w:rPr>
        <w:t>N</w:t>
      </w:r>
      <w:r w:rsidR="00260B70" w:rsidRPr="005B2F42">
        <w:rPr>
          <w:rFonts w:ascii="Garamond" w:hAnsi="Garamond"/>
          <w:iCs/>
          <w:szCs w:val="24"/>
          <w:lang w:val="sq-AL"/>
        </w:rPr>
        <w:t>ë</w:t>
      </w:r>
      <w:r w:rsidR="00E7617E" w:rsidRPr="005B2F42">
        <w:rPr>
          <w:rFonts w:ascii="Garamond" w:hAnsi="Garamond"/>
          <w:iCs/>
          <w:szCs w:val="24"/>
          <w:lang w:val="sq-AL"/>
        </w:rPr>
        <w:t xml:space="preserve"> lidhje me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: </w:t>
      </w:r>
    </w:p>
    <w:p w14:paraId="465D2459" w14:textId="06974678" w:rsidR="00417589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</w:t>
      </w:r>
      <w:r w:rsidR="00761718" w:rsidRPr="005B2F42">
        <w:rPr>
          <w:rFonts w:ascii="Garamond" w:hAnsi="Garamond"/>
          <w:iCs/>
          <w:szCs w:val="24"/>
          <w:lang w:val="sq-AL"/>
        </w:rPr>
        <w:t>k</w:t>
      </w:r>
      <w:r w:rsidR="00742F6B" w:rsidRPr="005B2F42">
        <w:rPr>
          <w:rFonts w:ascii="Garamond" w:hAnsi="Garamond"/>
          <w:iCs/>
          <w:szCs w:val="24"/>
          <w:lang w:val="sq-AL"/>
        </w:rPr>
        <w:t>ë</w:t>
      </w:r>
      <w:r w:rsidR="00B725DE" w:rsidRPr="005B2F42">
        <w:rPr>
          <w:rFonts w:ascii="Garamond" w:hAnsi="Garamond"/>
          <w:iCs/>
          <w:szCs w:val="24"/>
          <w:lang w:val="sq-AL"/>
        </w:rPr>
        <w:t>rkes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n (nr. </w:t>
      </w:r>
      <w:r w:rsidR="00803237" w:rsidRPr="005B2F42">
        <w:rPr>
          <w:rFonts w:ascii="Garamond" w:hAnsi="Garamond"/>
          <w:iCs/>
          <w:szCs w:val="24"/>
          <w:lang w:val="sq-AL"/>
        </w:rPr>
        <w:t>6977/24</w:t>
      </w:r>
      <w:r w:rsidR="00761718" w:rsidRPr="005B2F42">
        <w:rPr>
          <w:rFonts w:ascii="Garamond" w:hAnsi="Garamond"/>
          <w:iCs/>
          <w:szCs w:val="24"/>
          <w:lang w:val="sq-AL"/>
        </w:rPr>
        <w:t>) kund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>r Republik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>s s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Shqip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>ris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5B2F42">
        <w:rPr>
          <w:rFonts w:ascii="Garamond" w:hAnsi="Garamond"/>
          <w:iCs/>
          <w:szCs w:val="24"/>
          <w:lang w:val="sq-AL"/>
        </w:rPr>
        <w:t>,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depozituar n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Gjykat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n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mb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>shtetje 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nenit </w:t>
      </w:r>
      <w:r w:rsidR="00761718" w:rsidRPr="005B2F42">
        <w:rPr>
          <w:rFonts w:ascii="Garamond" w:hAnsi="Garamond"/>
          <w:iCs/>
          <w:szCs w:val="24"/>
          <w:lang w:val="sq-AL"/>
        </w:rPr>
        <w:t>34 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Konvent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>s p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>r Mbrojtjen e 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Drejtave 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761718" w:rsidRPr="005B2F42">
        <w:rPr>
          <w:rFonts w:ascii="Garamond" w:hAnsi="Garamond"/>
          <w:iCs/>
          <w:szCs w:val="24"/>
          <w:lang w:val="sq-AL"/>
        </w:rPr>
        <w:t xml:space="preserve"> Njeriut dhe Lirive Themelore (“Konventa”) </w:t>
      </w:r>
      <w:r w:rsidR="00EB2343" w:rsidRPr="005B2F42">
        <w:rPr>
          <w:rFonts w:ascii="Garamond" w:hAnsi="Garamond"/>
          <w:iCs/>
          <w:szCs w:val="24"/>
          <w:lang w:val="sq-AL"/>
        </w:rPr>
        <w:t>m</w:t>
      </w:r>
      <w:r w:rsidR="00261DA2" w:rsidRPr="005B2F42">
        <w:rPr>
          <w:rFonts w:ascii="Garamond" w:hAnsi="Garamond"/>
          <w:iCs/>
          <w:szCs w:val="24"/>
          <w:lang w:val="sq-AL"/>
        </w:rPr>
        <w:t>ë</w:t>
      </w:r>
      <w:r w:rsidR="00EB2343" w:rsidRPr="005B2F42">
        <w:rPr>
          <w:rFonts w:ascii="Garamond" w:hAnsi="Garamond"/>
          <w:iCs/>
          <w:szCs w:val="24"/>
          <w:lang w:val="sq-AL"/>
        </w:rPr>
        <w:t xml:space="preserve"> </w:t>
      </w:r>
      <w:r w:rsidR="00803237" w:rsidRPr="005B2F42">
        <w:rPr>
          <w:rFonts w:ascii="Garamond" w:hAnsi="Garamond"/>
          <w:iCs/>
          <w:szCs w:val="24"/>
          <w:lang w:val="sq-AL"/>
        </w:rPr>
        <w:t xml:space="preserve">1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mars </w:t>
      </w:r>
      <w:r w:rsidR="00803237" w:rsidRPr="005B2F42">
        <w:rPr>
          <w:rFonts w:ascii="Garamond" w:hAnsi="Garamond"/>
          <w:iCs/>
          <w:szCs w:val="24"/>
          <w:lang w:val="sq-AL"/>
        </w:rPr>
        <w:t>2024</w:t>
      </w:r>
      <w:r w:rsidR="000354A3" w:rsidRPr="005B2F42">
        <w:rPr>
          <w:rFonts w:ascii="Garamond" w:hAnsi="Garamond"/>
          <w:iCs/>
          <w:szCs w:val="24"/>
          <w:lang w:val="sq-AL"/>
        </w:rPr>
        <w:t xml:space="preserve"> </w:t>
      </w:r>
      <w:r w:rsidR="00EB2343" w:rsidRPr="005B2F42">
        <w:rPr>
          <w:rFonts w:ascii="Garamond" w:hAnsi="Garamond"/>
          <w:iCs/>
          <w:szCs w:val="24"/>
          <w:lang w:val="sq-AL"/>
        </w:rPr>
        <w:t>nga nj</w:t>
      </w:r>
      <w:r w:rsidR="00261DA2" w:rsidRPr="005B2F42">
        <w:rPr>
          <w:rFonts w:ascii="Garamond" w:hAnsi="Garamond"/>
          <w:iCs/>
          <w:szCs w:val="24"/>
          <w:lang w:val="sq-AL"/>
        </w:rPr>
        <w:t>ë</w:t>
      </w:r>
      <w:r w:rsidR="00EB2343" w:rsidRPr="005B2F42">
        <w:rPr>
          <w:rFonts w:ascii="Garamond" w:hAnsi="Garamond"/>
          <w:iCs/>
          <w:szCs w:val="24"/>
          <w:lang w:val="sq-AL"/>
        </w:rPr>
        <w:t xml:space="preserve"> </w:t>
      </w:r>
      <w:r w:rsidR="004D5E0C" w:rsidRPr="005B2F42">
        <w:rPr>
          <w:rFonts w:ascii="Garamond" w:hAnsi="Garamond"/>
          <w:iCs/>
          <w:szCs w:val="24"/>
          <w:lang w:val="sq-AL"/>
        </w:rPr>
        <w:t>shtetas shqiptar</w:t>
      </w:r>
      <w:r w:rsidR="00EB2343" w:rsidRPr="005B2F42">
        <w:rPr>
          <w:rFonts w:ascii="Garamond" w:hAnsi="Garamond"/>
          <w:iCs/>
          <w:szCs w:val="24"/>
          <w:lang w:val="sq-AL"/>
        </w:rPr>
        <w:t xml:space="preserve">, </w:t>
      </w:r>
      <w:r w:rsidR="005B2F42" w:rsidRPr="005B2F42">
        <w:rPr>
          <w:rFonts w:ascii="Garamond" w:hAnsi="Garamond"/>
          <w:iCs/>
          <w:szCs w:val="24"/>
          <w:lang w:val="sq-AL"/>
        </w:rPr>
        <w:t>z</w:t>
      </w:r>
      <w:r w:rsidR="004D5E0C" w:rsidRPr="005B2F42">
        <w:rPr>
          <w:rFonts w:ascii="Garamond" w:hAnsi="Garamond"/>
          <w:iCs/>
          <w:szCs w:val="24"/>
          <w:lang w:val="sq-AL"/>
        </w:rPr>
        <w:t xml:space="preserve">. </w:t>
      </w:r>
      <w:proofErr w:type="spellStart"/>
      <w:r w:rsidR="00803237" w:rsidRPr="005B2F42">
        <w:rPr>
          <w:rFonts w:ascii="Garamond" w:hAnsi="Garamond"/>
          <w:iCs/>
          <w:szCs w:val="24"/>
          <w:lang w:val="sq-AL"/>
        </w:rPr>
        <w:t>Edmond</w:t>
      </w:r>
      <w:proofErr w:type="spellEnd"/>
      <w:r w:rsidR="00803237" w:rsidRPr="005B2F42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803237" w:rsidRPr="005B2F42">
        <w:rPr>
          <w:rFonts w:ascii="Garamond" w:hAnsi="Garamond"/>
          <w:iCs/>
          <w:szCs w:val="24"/>
          <w:lang w:val="sq-AL"/>
        </w:rPr>
        <w:t>Panahori</w:t>
      </w:r>
      <w:proofErr w:type="spellEnd"/>
      <w:r w:rsidR="00EB2343" w:rsidRPr="005B2F42">
        <w:rPr>
          <w:rFonts w:ascii="Garamond" w:hAnsi="Garamond"/>
          <w:iCs/>
          <w:szCs w:val="24"/>
          <w:lang w:val="sq-AL"/>
        </w:rPr>
        <w:t xml:space="preserve"> (</w:t>
      </w:r>
      <w:r w:rsidR="004D5E0C" w:rsidRPr="005B2F42">
        <w:rPr>
          <w:rFonts w:ascii="Garamond" w:hAnsi="Garamond"/>
          <w:iCs/>
          <w:szCs w:val="24"/>
          <w:lang w:val="sq-AL"/>
        </w:rPr>
        <w:t>“k</w:t>
      </w:r>
      <w:r w:rsidR="000763A6" w:rsidRPr="005B2F42">
        <w:rPr>
          <w:rFonts w:ascii="Garamond" w:hAnsi="Garamond"/>
          <w:iCs/>
          <w:szCs w:val="24"/>
          <w:lang w:val="sq-AL"/>
        </w:rPr>
        <w:t>ë</w:t>
      </w:r>
      <w:r w:rsidR="004D5E0C" w:rsidRPr="005B2F42">
        <w:rPr>
          <w:rFonts w:ascii="Garamond" w:hAnsi="Garamond"/>
          <w:iCs/>
          <w:szCs w:val="24"/>
          <w:lang w:val="sq-AL"/>
        </w:rPr>
        <w:t>rkuesi”</w:t>
      </w:r>
      <w:r w:rsidR="00EB2343" w:rsidRPr="005B2F42">
        <w:rPr>
          <w:rFonts w:ascii="Garamond" w:hAnsi="Garamond"/>
          <w:iCs/>
          <w:szCs w:val="24"/>
          <w:lang w:val="sq-AL"/>
        </w:rPr>
        <w:t xml:space="preserve">), </w:t>
      </w:r>
      <w:r w:rsidR="00D825C6" w:rsidRPr="005B2F42">
        <w:rPr>
          <w:rFonts w:ascii="Garamond" w:hAnsi="Garamond"/>
          <w:iCs/>
          <w:szCs w:val="24"/>
          <w:lang w:val="sq-AL"/>
        </w:rPr>
        <w:t xml:space="preserve">i cili ka </w:t>
      </w:r>
      <w:r w:rsidR="00EB2343" w:rsidRPr="005B2F42">
        <w:rPr>
          <w:rFonts w:ascii="Garamond" w:hAnsi="Garamond"/>
          <w:iCs/>
          <w:szCs w:val="24"/>
          <w:lang w:val="sq-AL"/>
        </w:rPr>
        <w:t>lindur n</w:t>
      </w:r>
      <w:r w:rsidR="00261DA2" w:rsidRPr="005B2F42">
        <w:rPr>
          <w:rFonts w:ascii="Garamond" w:hAnsi="Garamond"/>
          <w:iCs/>
          <w:szCs w:val="24"/>
          <w:lang w:val="sq-AL"/>
        </w:rPr>
        <w:t>ë</w:t>
      </w:r>
      <w:r w:rsidR="00EB2343" w:rsidRPr="005B2F42">
        <w:rPr>
          <w:rFonts w:ascii="Garamond" w:hAnsi="Garamond"/>
          <w:iCs/>
          <w:szCs w:val="24"/>
          <w:lang w:val="sq-AL"/>
        </w:rPr>
        <w:t xml:space="preserve"> vitin </w:t>
      </w:r>
      <w:r w:rsidR="004D5E0C" w:rsidRPr="005B2F42">
        <w:rPr>
          <w:rFonts w:ascii="Garamond" w:hAnsi="Garamond"/>
          <w:iCs/>
          <w:szCs w:val="24"/>
          <w:lang w:val="sq-AL"/>
        </w:rPr>
        <w:t>19</w:t>
      </w:r>
      <w:r w:rsidR="0079270D" w:rsidRPr="005B2F42">
        <w:rPr>
          <w:rFonts w:ascii="Garamond" w:hAnsi="Garamond"/>
          <w:iCs/>
          <w:szCs w:val="24"/>
          <w:lang w:val="sq-AL"/>
        </w:rPr>
        <w:t>74</w:t>
      </w:r>
      <w:r w:rsidR="00D825C6" w:rsidRPr="005B2F42">
        <w:rPr>
          <w:rFonts w:ascii="Garamond" w:hAnsi="Garamond"/>
          <w:iCs/>
          <w:szCs w:val="24"/>
          <w:lang w:val="sq-AL"/>
        </w:rPr>
        <w:t xml:space="preserve">, </w:t>
      </w:r>
      <w:r w:rsidR="00A61638" w:rsidRPr="005B2F42">
        <w:rPr>
          <w:rFonts w:ascii="Garamond" w:hAnsi="Garamond"/>
          <w:iCs/>
          <w:szCs w:val="24"/>
          <w:lang w:val="sq-AL"/>
        </w:rPr>
        <w:t>ë</w:t>
      </w:r>
      <w:r w:rsidR="003046E1" w:rsidRPr="005B2F42">
        <w:rPr>
          <w:rFonts w:ascii="Garamond" w:hAnsi="Garamond"/>
          <w:iCs/>
          <w:szCs w:val="24"/>
          <w:lang w:val="sq-AL"/>
        </w:rPr>
        <w:t>sht</w:t>
      </w:r>
      <w:r w:rsidR="00A61638" w:rsidRPr="005B2F42">
        <w:rPr>
          <w:rFonts w:ascii="Garamond" w:hAnsi="Garamond"/>
          <w:iCs/>
          <w:szCs w:val="24"/>
          <w:lang w:val="sq-AL"/>
        </w:rPr>
        <w:t>ë</w:t>
      </w:r>
      <w:r w:rsidR="003046E1" w:rsidRPr="005B2F42">
        <w:rPr>
          <w:rFonts w:ascii="Garamond" w:hAnsi="Garamond"/>
          <w:iCs/>
          <w:szCs w:val="24"/>
          <w:lang w:val="sq-AL"/>
        </w:rPr>
        <w:t xml:space="preserve"> i burgosur n</w:t>
      </w:r>
      <w:r w:rsidR="00A61638" w:rsidRPr="005B2F42">
        <w:rPr>
          <w:rFonts w:ascii="Garamond" w:hAnsi="Garamond"/>
          <w:iCs/>
          <w:szCs w:val="24"/>
          <w:lang w:val="sq-AL"/>
        </w:rPr>
        <w:t>ë</w:t>
      </w:r>
      <w:r w:rsidR="003046E1" w:rsidRPr="005B2F42">
        <w:rPr>
          <w:rFonts w:ascii="Garamond" w:hAnsi="Garamond"/>
          <w:iCs/>
          <w:szCs w:val="24"/>
          <w:lang w:val="sq-AL"/>
        </w:rPr>
        <w:t xml:space="preserve"> Fier</w:t>
      </w:r>
      <w:r w:rsidR="00D825C6" w:rsidRPr="005B2F42">
        <w:rPr>
          <w:rFonts w:ascii="Garamond" w:hAnsi="Garamond"/>
          <w:iCs/>
          <w:szCs w:val="24"/>
          <w:lang w:val="sq-AL"/>
        </w:rPr>
        <w:t xml:space="preserve"> dhe </w:t>
      </w:r>
      <w:r w:rsidR="00671BC6" w:rsidRPr="005B2F42">
        <w:rPr>
          <w:rFonts w:ascii="Garamond" w:hAnsi="Garamond"/>
          <w:iCs/>
          <w:szCs w:val="24"/>
          <w:lang w:val="sq-AL"/>
        </w:rPr>
        <w:t>u p</w:t>
      </w:r>
      <w:r w:rsidR="00260B70" w:rsidRPr="005B2F42">
        <w:rPr>
          <w:rFonts w:ascii="Garamond" w:hAnsi="Garamond"/>
          <w:iCs/>
          <w:szCs w:val="24"/>
          <w:lang w:val="sq-AL"/>
        </w:rPr>
        <w:t>ë</w:t>
      </w:r>
      <w:r w:rsidR="00671BC6" w:rsidRPr="005B2F42">
        <w:rPr>
          <w:rFonts w:ascii="Garamond" w:hAnsi="Garamond"/>
          <w:iCs/>
          <w:szCs w:val="24"/>
          <w:lang w:val="sq-AL"/>
        </w:rPr>
        <w:t>rfaq</w:t>
      </w:r>
      <w:r w:rsidR="00260B70" w:rsidRPr="005B2F42">
        <w:rPr>
          <w:rFonts w:ascii="Garamond" w:hAnsi="Garamond"/>
          <w:iCs/>
          <w:szCs w:val="24"/>
          <w:lang w:val="sq-AL"/>
        </w:rPr>
        <w:t>ë</w:t>
      </w:r>
      <w:r w:rsidR="00671BC6" w:rsidRPr="005B2F42">
        <w:rPr>
          <w:rFonts w:ascii="Garamond" w:hAnsi="Garamond"/>
          <w:iCs/>
          <w:szCs w:val="24"/>
          <w:lang w:val="sq-AL"/>
        </w:rPr>
        <w:t xml:space="preserve">sua nga </w:t>
      </w:r>
      <w:r w:rsidR="005B2F42" w:rsidRPr="005B2F42">
        <w:rPr>
          <w:rFonts w:ascii="Garamond" w:hAnsi="Garamond"/>
          <w:iCs/>
          <w:szCs w:val="24"/>
          <w:lang w:val="sq-AL"/>
        </w:rPr>
        <w:t>z</w:t>
      </w:r>
      <w:r w:rsidR="0079270D" w:rsidRPr="005B2F42">
        <w:rPr>
          <w:rFonts w:ascii="Garamond" w:hAnsi="Garamond"/>
          <w:iCs/>
          <w:szCs w:val="24"/>
          <w:lang w:val="sq-AL"/>
        </w:rPr>
        <w:t xml:space="preserve">. </w:t>
      </w:r>
      <w:r w:rsidR="004475E6" w:rsidRPr="005B2F42">
        <w:rPr>
          <w:rFonts w:ascii="Garamond" w:hAnsi="Garamond"/>
          <w:iCs/>
          <w:szCs w:val="24"/>
          <w:lang w:val="sq-AL"/>
        </w:rPr>
        <w:t xml:space="preserve">A. </w:t>
      </w:r>
      <w:r w:rsidR="00C62131" w:rsidRPr="005B2F42">
        <w:rPr>
          <w:rFonts w:ascii="Garamond" w:hAnsi="Garamond"/>
          <w:iCs/>
          <w:szCs w:val="24"/>
          <w:lang w:val="sq-AL"/>
        </w:rPr>
        <w:t>Syri</w:t>
      </w:r>
      <w:r w:rsidR="008C33D7" w:rsidRPr="005B2F42">
        <w:rPr>
          <w:rFonts w:ascii="Garamond" w:hAnsi="Garamond"/>
          <w:iCs/>
          <w:szCs w:val="24"/>
          <w:lang w:val="sq-AL"/>
        </w:rPr>
        <w:t xml:space="preserve">, </w:t>
      </w:r>
      <w:r w:rsidR="00C62131" w:rsidRPr="005B2F42">
        <w:rPr>
          <w:rFonts w:ascii="Garamond" w:hAnsi="Garamond"/>
          <w:iCs/>
          <w:szCs w:val="24"/>
          <w:lang w:val="sq-AL"/>
        </w:rPr>
        <w:t>nj</w:t>
      </w:r>
      <w:r w:rsidR="00A61638" w:rsidRPr="005B2F42">
        <w:rPr>
          <w:rFonts w:ascii="Garamond" w:hAnsi="Garamond"/>
          <w:iCs/>
          <w:szCs w:val="24"/>
          <w:lang w:val="sq-AL"/>
        </w:rPr>
        <w:t>ë</w:t>
      </w:r>
      <w:r w:rsidR="00C62131" w:rsidRPr="005B2F42">
        <w:rPr>
          <w:rFonts w:ascii="Garamond" w:hAnsi="Garamond"/>
          <w:iCs/>
          <w:szCs w:val="24"/>
          <w:lang w:val="sq-AL"/>
        </w:rPr>
        <w:t xml:space="preserve"> </w:t>
      </w:r>
      <w:r w:rsidR="008A1415" w:rsidRPr="005B2F42">
        <w:rPr>
          <w:rFonts w:ascii="Garamond" w:hAnsi="Garamond"/>
          <w:iCs/>
          <w:szCs w:val="24"/>
          <w:lang w:val="sq-AL"/>
        </w:rPr>
        <w:t xml:space="preserve">avokat </w:t>
      </w:r>
      <w:r w:rsidR="00C62131" w:rsidRPr="005B2F42">
        <w:rPr>
          <w:rFonts w:ascii="Garamond" w:hAnsi="Garamond"/>
          <w:iCs/>
          <w:szCs w:val="24"/>
          <w:lang w:val="sq-AL"/>
        </w:rPr>
        <w:t>i cili</w:t>
      </w:r>
      <w:r w:rsidR="008A1415" w:rsidRPr="005B2F42">
        <w:rPr>
          <w:rFonts w:ascii="Garamond" w:hAnsi="Garamond"/>
          <w:iCs/>
          <w:szCs w:val="24"/>
          <w:lang w:val="sq-AL"/>
        </w:rPr>
        <w:t xml:space="preserve"> e ushtro</w:t>
      </w:r>
      <w:r w:rsidR="00C62131" w:rsidRPr="005B2F42">
        <w:rPr>
          <w:rFonts w:ascii="Garamond" w:hAnsi="Garamond"/>
          <w:iCs/>
          <w:szCs w:val="24"/>
          <w:lang w:val="sq-AL"/>
        </w:rPr>
        <w:t>n</w:t>
      </w:r>
      <w:r w:rsidR="003B1F0D" w:rsidRPr="005B2F42">
        <w:rPr>
          <w:rFonts w:ascii="Garamond" w:hAnsi="Garamond"/>
          <w:iCs/>
          <w:szCs w:val="24"/>
          <w:lang w:val="sq-AL"/>
        </w:rPr>
        <w:t xml:space="preserve"> profesionin n</w:t>
      </w:r>
      <w:r w:rsidR="00260B70" w:rsidRPr="005B2F42">
        <w:rPr>
          <w:rFonts w:ascii="Garamond" w:hAnsi="Garamond"/>
          <w:iCs/>
          <w:szCs w:val="24"/>
          <w:lang w:val="sq-AL"/>
        </w:rPr>
        <w:t>ë</w:t>
      </w:r>
      <w:r w:rsidR="003B1F0D" w:rsidRPr="005B2F42">
        <w:rPr>
          <w:rFonts w:ascii="Garamond" w:hAnsi="Garamond"/>
          <w:iCs/>
          <w:szCs w:val="24"/>
          <w:lang w:val="sq-AL"/>
        </w:rPr>
        <w:t xml:space="preserve"> </w:t>
      </w:r>
      <w:r w:rsidR="00C62131" w:rsidRPr="005B2F42">
        <w:rPr>
          <w:rFonts w:ascii="Garamond" w:hAnsi="Garamond"/>
          <w:iCs/>
          <w:szCs w:val="24"/>
          <w:lang w:val="sq-AL"/>
        </w:rPr>
        <w:t>Berat</w:t>
      </w:r>
      <w:r w:rsidR="00826ECF" w:rsidRPr="005B2F42">
        <w:rPr>
          <w:rFonts w:ascii="Garamond" w:hAnsi="Garamond"/>
          <w:iCs/>
          <w:szCs w:val="24"/>
          <w:lang w:val="sq-AL"/>
        </w:rPr>
        <w:t>;</w:t>
      </w:r>
    </w:p>
    <w:p w14:paraId="7377D564" w14:textId="1837E979" w:rsidR="00F56D65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</w:t>
      </w:r>
      <w:r w:rsidR="00F556C6" w:rsidRPr="005B2F42">
        <w:rPr>
          <w:rFonts w:ascii="Garamond" w:hAnsi="Garamond"/>
          <w:iCs/>
          <w:szCs w:val="24"/>
          <w:lang w:val="sq-AL"/>
        </w:rPr>
        <w:t>vendimin p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F556C6" w:rsidRPr="005B2F42">
        <w:rPr>
          <w:rFonts w:ascii="Garamond" w:hAnsi="Garamond"/>
          <w:iCs/>
          <w:szCs w:val="24"/>
          <w:lang w:val="sq-AL"/>
        </w:rPr>
        <w:t>r 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F556C6" w:rsidRPr="005B2F42">
        <w:rPr>
          <w:rFonts w:ascii="Garamond" w:hAnsi="Garamond"/>
          <w:iCs/>
          <w:szCs w:val="24"/>
          <w:lang w:val="sq-AL"/>
        </w:rPr>
        <w:t xml:space="preserve"> njoftuar </w:t>
      </w:r>
      <w:r w:rsidR="00681C2B" w:rsidRPr="005B2F42">
        <w:rPr>
          <w:rFonts w:ascii="Garamond" w:hAnsi="Garamond"/>
          <w:iCs/>
          <w:szCs w:val="24"/>
          <w:lang w:val="sq-AL"/>
        </w:rPr>
        <w:t xml:space="preserve">mbi </w:t>
      </w:r>
      <w:r w:rsidR="007E04D4" w:rsidRPr="005B2F42">
        <w:rPr>
          <w:rFonts w:ascii="Garamond" w:hAnsi="Garamond"/>
          <w:iCs/>
          <w:szCs w:val="24"/>
          <w:lang w:val="sq-AL"/>
        </w:rPr>
        <w:t>k</w:t>
      </w:r>
      <w:r w:rsidR="00A61638" w:rsidRPr="005B2F42">
        <w:rPr>
          <w:rFonts w:ascii="Garamond" w:hAnsi="Garamond"/>
          <w:iCs/>
          <w:szCs w:val="24"/>
          <w:lang w:val="sq-AL"/>
        </w:rPr>
        <w:t>ë</w:t>
      </w:r>
      <w:r w:rsidR="007E04D4" w:rsidRPr="005B2F42">
        <w:rPr>
          <w:rFonts w:ascii="Garamond" w:hAnsi="Garamond"/>
          <w:iCs/>
          <w:szCs w:val="24"/>
          <w:lang w:val="sq-AL"/>
        </w:rPr>
        <w:t>rkes</w:t>
      </w:r>
      <w:r w:rsidR="00A61638" w:rsidRPr="005B2F42">
        <w:rPr>
          <w:rFonts w:ascii="Garamond" w:hAnsi="Garamond"/>
          <w:iCs/>
          <w:szCs w:val="24"/>
          <w:lang w:val="sq-AL"/>
        </w:rPr>
        <w:t>ë</w:t>
      </w:r>
      <w:r w:rsidR="007E04D4" w:rsidRPr="005B2F42">
        <w:rPr>
          <w:rFonts w:ascii="Garamond" w:hAnsi="Garamond"/>
          <w:iCs/>
          <w:szCs w:val="24"/>
          <w:lang w:val="sq-AL"/>
        </w:rPr>
        <w:t>n</w:t>
      </w:r>
      <w:r w:rsidR="001C4C2F" w:rsidRPr="005B2F42">
        <w:rPr>
          <w:rFonts w:ascii="Garamond" w:hAnsi="Garamond"/>
          <w:iCs/>
          <w:szCs w:val="24"/>
          <w:lang w:val="sq-AL"/>
        </w:rPr>
        <w:t xml:space="preserve">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qeverinë </w:t>
      </w:r>
      <w:r w:rsidR="00F556C6" w:rsidRPr="005B2F42">
        <w:rPr>
          <w:rFonts w:ascii="Garamond" w:hAnsi="Garamond"/>
          <w:iCs/>
          <w:szCs w:val="24"/>
          <w:lang w:val="sq-AL"/>
        </w:rPr>
        <w:t>shqiptare (“Qeveria”)</w:t>
      </w:r>
      <w:r w:rsidR="00681C2B" w:rsidRPr="005B2F42">
        <w:rPr>
          <w:rFonts w:ascii="Garamond" w:hAnsi="Garamond"/>
          <w:iCs/>
          <w:szCs w:val="24"/>
          <w:lang w:val="sq-AL"/>
        </w:rPr>
        <w:t xml:space="preserve">, </w:t>
      </w:r>
      <w:r w:rsidR="00F56D65" w:rsidRPr="005B2F42">
        <w:rPr>
          <w:rFonts w:ascii="Garamond" w:hAnsi="Garamond"/>
          <w:iCs/>
          <w:szCs w:val="24"/>
          <w:lang w:val="sq-AL"/>
        </w:rPr>
        <w:t>p</w:t>
      </w:r>
      <w:r w:rsidR="00261DA2" w:rsidRPr="005B2F42">
        <w:rPr>
          <w:rFonts w:ascii="Garamond" w:hAnsi="Garamond"/>
          <w:iCs/>
          <w:szCs w:val="24"/>
          <w:lang w:val="sq-AL"/>
        </w:rPr>
        <w:t>ë</w:t>
      </w:r>
      <w:r w:rsidR="00F56D65" w:rsidRPr="005B2F42">
        <w:rPr>
          <w:rFonts w:ascii="Garamond" w:hAnsi="Garamond"/>
          <w:iCs/>
          <w:szCs w:val="24"/>
          <w:lang w:val="sq-AL"/>
        </w:rPr>
        <w:t>rfaq</w:t>
      </w:r>
      <w:r w:rsidR="00261DA2" w:rsidRPr="005B2F42">
        <w:rPr>
          <w:rFonts w:ascii="Garamond" w:hAnsi="Garamond"/>
          <w:iCs/>
          <w:szCs w:val="24"/>
          <w:lang w:val="sq-AL"/>
        </w:rPr>
        <w:t>ë</w:t>
      </w:r>
      <w:r w:rsidR="00F56D65" w:rsidRPr="005B2F42">
        <w:rPr>
          <w:rFonts w:ascii="Garamond" w:hAnsi="Garamond"/>
          <w:iCs/>
          <w:szCs w:val="24"/>
          <w:lang w:val="sq-AL"/>
        </w:rPr>
        <w:t xml:space="preserve">suar nga </w:t>
      </w:r>
      <w:r w:rsidR="00A27803" w:rsidRPr="005B2F42">
        <w:rPr>
          <w:rFonts w:ascii="Garamond" w:hAnsi="Garamond"/>
          <w:iCs/>
          <w:szCs w:val="24"/>
          <w:lang w:val="sq-AL"/>
        </w:rPr>
        <w:t xml:space="preserve">Agjenti i saj, </w:t>
      </w:r>
      <w:r w:rsidR="005B2F42" w:rsidRPr="005B2F42">
        <w:rPr>
          <w:rFonts w:ascii="Garamond" w:hAnsi="Garamond"/>
          <w:iCs/>
          <w:szCs w:val="24"/>
          <w:lang w:val="sq-AL"/>
        </w:rPr>
        <w:t>z</w:t>
      </w:r>
      <w:r w:rsidR="00F56D65" w:rsidRPr="005B2F42">
        <w:rPr>
          <w:rFonts w:ascii="Garamond" w:hAnsi="Garamond"/>
          <w:iCs/>
          <w:szCs w:val="24"/>
          <w:lang w:val="sq-AL"/>
        </w:rPr>
        <w:t>. O</w:t>
      </w:r>
      <w:r w:rsidR="00CD3C0A" w:rsidRPr="005B2F42">
        <w:rPr>
          <w:rFonts w:ascii="Garamond" w:hAnsi="Garamond"/>
          <w:iCs/>
          <w:szCs w:val="24"/>
          <w:lang w:val="sq-AL"/>
        </w:rPr>
        <w:t>.</w:t>
      </w:r>
      <w:r w:rsidR="00F56D65" w:rsidRPr="005B2F42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F56D65" w:rsidRPr="005B2F42">
        <w:rPr>
          <w:rFonts w:ascii="Garamond" w:hAnsi="Garamond"/>
          <w:iCs/>
          <w:szCs w:val="24"/>
          <w:lang w:val="sq-AL"/>
        </w:rPr>
        <w:t>Moçka</w:t>
      </w:r>
      <w:proofErr w:type="spellEnd"/>
      <w:r w:rsidR="00F56D65" w:rsidRPr="005B2F42">
        <w:rPr>
          <w:rFonts w:ascii="Garamond" w:hAnsi="Garamond"/>
          <w:iCs/>
          <w:szCs w:val="24"/>
          <w:lang w:val="sq-AL"/>
        </w:rPr>
        <w:t>, Avokat i P</w:t>
      </w:r>
      <w:r w:rsidR="00261DA2" w:rsidRPr="005B2F42">
        <w:rPr>
          <w:rFonts w:ascii="Garamond" w:hAnsi="Garamond"/>
          <w:iCs/>
          <w:szCs w:val="24"/>
          <w:lang w:val="sq-AL"/>
        </w:rPr>
        <w:t>ë</w:t>
      </w:r>
      <w:r w:rsidR="00F56D65" w:rsidRPr="005B2F42">
        <w:rPr>
          <w:rFonts w:ascii="Garamond" w:hAnsi="Garamond"/>
          <w:iCs/>
          <w:szCs w:val="24"/>
          <w:lang w:val="sq-AL"/>
        </w:rPr>
        <w:t>rgjithsh</w:t>
      </w:r>
      <w:r w:rsidR="00261DA2" w:rsidRPr="005B2F42">
        <w:rPr>
          <w:rFonts w:ascii="Garamond" w:hAnsi="Garamond"/>
          <w:iCs/>
          <w:szCs w:val="24"/>
          <w:lang w:val="sq-AL"/>
        </w:rPr>
        <w:t>ë</w:t>
      </w:r>
      <w:r w:rsidR="00F56D65" w:rsidRPr="005B2F42">
        <w:rPr>
          <w:rFonts w:ascii="Garamond" w:hAnsi="Garamond"/>
          <w:iCs/>
          <w:szCs w:val="24"/>
          <w:lang w:val="sq-AL"/>
        </w:rPr>
        <w:t>m i Shtetit</w:t>
      </w:r>
      <w:r w:rsidR="007E04D4" w:rsidRPr="005B2F42">
        <w:rPr>
          <w:rFonts w:ascii="Garamond" w:hAnsi="Garamond"/>
          <w:iCs/>
          <w:szCs w:val="24"/>
          <w:lang w:val="sq-AL"/>
        </w:rPr>
        <w:t xml:space="preserve">; </w:t>
      </w:r>
    </w:p>
    <w:p w14:paraId="7E186C20" w14:textId="77D83BC0" w:rsidR="0016596E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</w:t>
      </w:r>
      <w:r w:rsidR="007E04D4" w:rsidRPr="005B2F42">
        <w:rPr>
          <w:rFonts w:ascii="Garamond" w:hAnsi="Garamond"/>
          <w:iCs/>
          <w:szCs w:val="24"/>
          <w:lang w:val="sq-AL"/>
        </w:rPr>
        <w:t>konstatimet</w:t>
      </w:r>
      <w:r w:rsidR="0064665C" w:rsidRPr="005B2F42">
        <w:rPr>
          <w:rFonts w:ascii="Garamond" w:hAnsi="Garamond"/>
          <w:iCs/>
          <w:szCs w:val="24"/>
          <w:lang w:val="sq-AL"/>
        </w:rPr>
        <w:t xml:space="preserve"> e pal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64665C" w:rsidRPr="005B2F42">
        <w:rPr>
          <w:rFonts w:ascii="Garamond" w:hAnsi="Garamond"/>
          <w:iCs/>
          <w:szCs w:val="24"/>
          <w:lang w:val="sq-AL"/>
        </w:rPr>
        <w:t xml:space="preserve">ve; </w:t>
      </w:r>
    </w:p>
    <w:p w14:paraId="00CDA7A2" w14:textId="6CA09994" w:rsidR="0064665C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</w:t>
      </w:r>
      <w:r w:rsidR="0064665C" w:rsidRPr="005B2F42">
        <w:rPr>
          <w:rFonts w:ascii="Garamond" w:hAnsi="Garamond"/>
          <w:iCs/>
          <w:szCs w:val="24"/>
          <w:lang w:val="sq-AL"/>
        </w:rPr>
        <w:t>Pasi diskutoi, vendos si m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64665C" w:rsidRPr="005B2F42">
        <w:rPr>
          <w:rFonts w:ascii="Garamond" w:hAnsi="Garamond"/>
          <w:iCs/>
          <w:szCs w:val="24"/>
          <w:lang w:val="sq-AL"/>
        </w:rPr>
        <w:t xml:space="preserve"> posht</w:t>
      </w:r>
      <w:r w:rsidR="006D747B" w:rsidRPr="005B2F42">
        <w:rPr>
          <w:rFonts w:ascii="Garamond" w:hAnsi="Garamond"/>
          <w:iCs/>
          <w:szCs w:val="24"/>
          <w:lang w:val="sq-AL"/>
        </w:rPr>
        <w:t>ë</w:t>
      </w:r>
      <w:r w:rsidR="0064665C" w:rsidRPr="005B2F42">
        <w:rPr>
          <w:rFonts w:ascii="Garamond" w:hAnsi="Garamond"/>
          <w:iCs/>
          <w:szCs w:val="24"/>
          <w:lang w:val="sq-AL"/>
        </w:rPr>
        <w:t xml:space="preserve">: </w:t>
      </w:r>
    </w:p>
    <w:p w14:paraId="4F840F65" w14:textId="477A95C1" w:rsidR="0064665C" w:rsidRPr="005B2F42" w:rsidRDefault="0016596E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>L</w:t>
      </w:r>
      <w:r w:rsidR="000763A6" w:rsidRPr="005B2F42">
        <w:rPr>
          <w:rFonts w:ascii="Garamond" w:hAnsi="Garamond"/>
          <w:iCs/>
          <w:szCs w:val="24"/>
          <w:lang w:val="sq-AL"/>
        </w:rPr>
        <w:t>Ë</w:t>
      </w:r>
      <w:r w:rsidRPr="005B2F42">
        <w:rPr>
          <w:rFonts w:ascii="Garamond" w:hAnsi="Garamond"/>
          <w:iCs/>
          <w:szCs w:val="24"/>
          <w:lang w:val="sq-AL"/>
        </w:rPr>
        <w:t xml:space="preserve">NDA E </w:t>
      </w:r>
      <w:r w:rsidR="00CD3C0A" w:rsidRPr="005B2F42">
        <w:rPr>
          <w:rFonts w:ascii="Garamond" w:hAnsi="Garamond"/>
          <w:iCs/>
          <w:szCs w:val="24"/>
          <w:lang w:val="sq-AL"/>
        </w:rPr>
        <w:t>ÇËSHTJES</w:t>
      </w:r>
    </w:p>
    <w:p w14:paraId="565200E6" w14:textId="05DE1B65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1. Kërkesa ka të bëjë me procedurat penale ndaj kërkuesit. Kërkuesi u ankua për mungesë të </w:t>
      </w:r>
      <w:proofErr w:type="spellStart"/>
      <w:r w:rsidRPr="005B2F42">
        <w:rPr>
          <w:rFonts w:ascii="Garamond" w:hAnsi="Garamond"/>
          <w:iCs/>
          <w:szCs w:val="24"/>
          <w:lang w:val="sq-AL"/>
        </w:rPr>
        <w:t>aksesit</w:t>
      </w:r>
      <w:proofErr w:type="spellEnd"/>
      <w:r w:rsidRPr="005B2F42">
        <w:rPr>
          <w:rFonts w:ascii="Garamond" w:hAnsi="Garamond"/>
          <w:iCs/>
          <w:szCs w:val="24"/>
          <w:lang w:val="sq-AL"/>
        </w:rPr>
        <w:t xml:space="preserve"> në Gjykatën Kushtetuese dhe pamundësinë e tij për të marrë pjesë në procedurat pranë Gjykatës së Lartë. </w:t>
      </w:r>
    </w:p>
    <w:p w14:paraId="22F9488E" w14:textId="44805E0F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2. Më 19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nëntor </w:t>
      </w:r>
      <w:r w:rsidRPr="005B2F42">
        <w:rPr>
          <w:rFonts w:ascii="Garamond" w:hAnsi="Garamond"/>
          <w:iCs/>
          <w:szCs w:val="24"/>
          <w:lang w:val="sq-AL"/>
        </w:rPr>
        <w:t>2013, pas procedurave të përshpejtuara, Gjykata e Rrethit Fier e dënoi kërkuesin me dhjetë v</w:t>
      </w:r>
      <w:r w:rsidR="005B2F42">
        <w:rPr>
          <w:rFonts w:ascii="Garamond" w:hAnsi="Garamond"/>
          <w:iCs/>
          <w:szCs w:val="24"/>
          <w:lang w:val="sq-AL"/>
        </w:rPr>
        <w:t xml:space="preserve">jet </w:t>
      </w:r>
      <w:r w:rsidRPr="005B2F42">
        <w:rPr>
          <w:rFonts w:ascii="Garamond" w:hAnsi="Garamond"/>
          <w:iCs/>
          <w:szCs w:val="24"/>
          <w:lang w:val="sq-AL"/>
        </w:rPr>
        <w:t>burgim për vrasje. Në apel, ai vendim u reduktua në gjashtë v</w:t>
      </w:r>
      <w:r w:rsidR="005B2F42">
        <w:rPr>
          <w:rFonts w:ascii="Garamond" w:hAnsi="Garamond"/>
          <w:iCs/>
          <w:szCs w:val="24"/>
          <w:lang w:val="sq-AL"/>
        </w:rPr>
        <w:t>jet</w:t>
      </w:r>
      <w:r w:rsidRPr="005B2F42">
        <w:rPr>
          <w:rFonts w:ascii="Garamond" w:hAnsi="Garamond"/>
          <w:iCs/>
          <w:szCs w:val="24"/>
          <w:lang w:val="sq-AL"/>
        </w:rPr>
        <w:t xml:space="preserve"> dhe gjashtë muaj nga Gjykata e Apelit Vlorë. Më 12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mars </w:t>
      </w:r>
      <w:r w:rsidRPr="005B2F42">
        <w:rPr>
          <w:rFonts w:ascii="Garamond" w:hAnsi="Garamond"/>
          <w:iCs/>
          <w:szCs w:val="24"/>
          <w:lang w:val="sq-AL"/>
        </w:rPr>
        <w:t xml:space="preserve">2015, Prokuroria e Vlorës paraqiti një apelim pranë Gjykatës së Lartë me argumentin se dënimi i dhënë ishte shumë i butë. </w:t>
      </w:r>
    </w:p>
    <w:p w14:paraId="5061309F" w14:textId="7049F2F0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3. Më 27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mars </w:t>
      </w:r>
      <w:r w:rsidRPr="005B2F42">
        <w:rPr>
          <w:rFonts w:ascii="Garamond" w:hAnsi="Garamond"/>
          <w:iCs/>
          <w:szCs w:val="24"/>
          <w:lang w:val="sq-AL"/>
        </w:rPr>
        <w:t xml:space="preserve">2015, kërkuesi, i cili ishte në burgim në atë kohë, u njoh me apelimin e prokurorisë. </w:t>
      </w:r>
    </w:p>
    <w:p w14:paraId="3B933714" w14:textId="23D1978D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4. Më 19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maj </w:t>
      </w:r>
      <w:r w:rsidRPr="005B2F42">
        <w:rPr>
          <w:rFonts w:ascii="Garamond" w:hAnsi="Garamond"/>
          <w:iCs/>
          <w:szCs w:val="24"/>
          <w:lang w:val="sq-AL"/>
        </w:rPr>
        <w:t xml:space="preserve">2015, Gjykata e Lartë e shpalli apelimin e prokurorisë të pranueshëm. </w:t>
      </w:r>
    </w:p>
    <w:p w14:paraId="19B4C2A6" w14:textId="3C784631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5. Në vitin 2017, kërkuesi e përfundoi vuajtjen e dënimit të tij në Shqipëri dhe më 13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maj </w:t>
      </w:r>
      <w:r w:rsidRPr="005B2F42">
        <w:rPr>
          <w:rFonts w:ascii="Garamond" w:hAnsi="Garamond"/>
          <w:iCs/>
          <w:szCs w:val="24"/>
          <w:lang w:val="sq-AL"/>
        </w:rPr>
        <w:t xml:space="preserve">2017 u zhvendos në Itali. </w:t>
      </w:r>
    </w:p>
    <w:p w14:paraId="469C1F9D" w14:textId="5BD431EF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6. Gjykata e Lartë e dërgoi njoftimin e datës se kur do të vlerësohej çështja e kërkuesit në burgun ku ai kishte vuajtur dënimin. Autoritetet e burgut e informuan Gjykatën e Lartë se kërkuesi e kishte përfunduar dënimin e tij dhe nuk ishte më në atë burg. Më pas, Gjykata e Lartë e dërgoi njoftimin në adresën e shtëpisë së kërkuesit në fshatin </w:t>
      </w:r>
      <w:proofErr w:type="spellStart"/>
      <w:r w:rsidRPr="005B2F42">
        <w:rPr>
          <w:rFonts w:ascii="Garamond" w:hAnsi="Garamond"/>
          <w:iCs/>
          <w:szCs w:val="24"/>
          <w:lang w:val="sq-AL"/>
        </w:rPr>
        <w:t>Mbres</w:t>
      </w:r>
      <w:proofErr w:type="spellEnd"/>
      <w:r w:rsidRPr="005B2F42">
        <w:rPr>
          <w:rFonts w:ascii="Garamond" w:hAnsi="Garamond"/>
          <w:iCs/>
          <w:szCs w:val="24"/>
          <w:lang w:val="sq-AL"/>
        </w:rPr>
        <w:t xml:space="preserve">. Megjithatë, njoftimi nuk iu dha kërkuesit, sepse ai nuk jetonte më atje. </w:t>
      </w:r>
    </w:p>
    <w:p w14:paraId="6E75A48C" w14:textId="6B46D55D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7. Gjykata e Lartë caktoi një avokat që ta përfaqësonte kërkuesin dhe gjykoi çështjen në mungesë të kërkuesit. Më 26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korrik </w:t>
      </w:r>
      <w:r w:rsidRPr="005B2F42">
        <w:rPr>
          <w:rFonts w:ascii="Garamond" w:hAnsi="Garamond"/>
          <w:iCs/>
          <w:szCs w:val="24"/>
          <w:lang w:val="sq-AL"/>
        </w:rPr>
        <w:t xml:space="preserve">2021, Gjykata e Lartë e prishi vendimin e apelit dhe la në fuqi vendimin e shkallës së parë. Ky vendim u publikua në faqen e saj të internetit më 9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nëntor </w:t>
      </w:r>
      <w:r w:rsidRPr="005B2F42">
        <w:rPr>
          <w:rFonts w:ascii="Garamond" w:hAnsi="Garamond"/>
          <w:iCs/>
          <w:szCs w:val="24"/>
          <w:lang w:val="sq-AL"/>
        </w:rPr>
        <w:t xml:space="preserve">2021. </w:t>
      </w:r>
    </w:p>
    <w:p w14:paraId="323678E2" w14:textId="2626B39D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8. Me kthimin e tij në Shqipëri më 7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maj </w:t>
      </w:r>
      <w:r w:rsidRPr="005B2F42">
        <w:rPr>
          <w:rFonts w:ascii="Garamond" w:hAnsi="Garamond"/>
          <w:iCs/>
          <w:szCs w:val="24"/>
          <w:lang w:val="sq-AL"/>
        </w:rPr>
        <w:t xml:space="preserve">2023, kërkuesi u arrestua menjëherë dhe u njoh me vendimin e Gjykatës së Lartë të datës 26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korrik </w:t>
      </w:r>
      <w:r w:rsidRPr="005B2F42">
        <w:rPr>
          <w:rFonts w:ascii="Garamond" w:hAnsi="Garamond"/>
          <w:iCs/>
          <w:szCs w:val="24"/>
          <w:lang w:val="sq-AL"/>
        </w:rPr>
        <w:t xml:space="preserve">2021. </w:t>
      </w:r>
    </w:p>
    <w:p w14:paraId="6EC850D6" w14:textId="1DA72587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9. Më 31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gusht </w:t>
      </w:r>
      <w:r w:rsidRPr="005B2F42">
        <w:rPr>
          <w:rFonts w:ascii="Garamond" w:hAnsi="Garamond"/>
          <w:iCs/>
          <w:szCs w:val="24"/>
          <w:lang w:val="sq-AL"/>
        </w:rPr>
        <w:t xml:space="preserve">2023, kërkuesi paraqiti një ankesë kushtetuese me argumentin se ai kishte mësuar për vendimin e kontestuar të Gjykatës së Lartë më 7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maj </w:t>
      </w:r>
      <w:r w:rsidRPr="005B2F42">
        <w:rPr>
          <w:rFonts w:ascii="Garamond" w:hAnsi="Garamond"/>
          <w:iCs/>
          <w:szCs w:val="24"/>
          <w:lang w:val="sq-AL"/>
        </w:rPr>
        <w:t xml:space="preserve">2023. </w:t>
      </w:r>
    </w:p>
    <w:p w14:paraId="15D220AC" w14:textId="025DFA7E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10. Më 25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tetor </w:t>
      </w:r>
      <w:r w:rsidRPr="005B2F42">
        <w:rPr>
          <w:rFonts w:ascii="Garamond" w:hAnsi="Garamond"/>
          <w:iCs/>
          <w:szCs w:val="24"/>
          <w:lang w:val="sq-AL"/>
        </w:rPr>
        <w:t>2023, Gjykata Kushtetuese e shpalli ankesën kushtetuese të kërkuesit të papranueshme</w:t>
      </w:r>
      <w:r w:rsidR="005B2F42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pasi ishte paraqitur jashtë afatit </w:t>
      </w:r>
      <w:proofErr w:type="spellStart"/>
      <w:r w:rsidRPr="005B2F42">
        <w:rPr>
          <w:rFonts w:ascii="Garamond" w:hAnsi="Garamond"/>
          <w:iCs/>
          <w:szCs w:val="24"/>
          <w:lang w:val="sq-AL"/>
        </w:rPr>
        <w:t>katërmujor</w:t>
      </w:r>
      <w:proofErr w:type="spellEnd"/>
      <w:r w:rsidRPr="005B2F42">
        <w:rPr>
          <w:rFonts w:ascii="Garamond" w:hAnsi="Garamond"/>
          <w:iCs/>
          <w:szCs w:val="24"/>
          <w:lang w:val="sq-AL"/>
        </w:rPr>
        <w:t xml:space="preserve">, duke nisur llogaritjen që prej datës 9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nëntor </w:t>
      </w:r>
      <w:r w:rsidRPr="005B2F42">
        <w:rPr>
          <w:rFonts w:ascii="Garamond" w:hAnsi="Garamond"/>
          <w:iCs/>
          <w:szCs w:val="24"/>
          <w:lang w:val="sq-AL"/>
        </w:rPr>
        <w:t xml:space="preserve">2021. Gjykata Kushtetuese gjykoi se më 27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mars </w:t>
      </w:r>
      <w:r w:rsidRPr="005B2F42">
        <w:rPr>
          <w:rFonts w:ascii="Garamond" w:hAnsi="Garamond"/>
          <w:iCs/>
          <w:szCs w:val="24"/>
          <w:lang w:val="sq-AL"/>
        </w:rPr>
        <w:t>2015, kërkuesi ishte njohur me ankesën e prokurorisë bërë në Gjykatën e Lartë dhe</w:t>
      </w:r>
      <w:r w:rsidR="005B2F42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për këtë arsye</w:t>
      </w:r>
      <w:r w:rsidR="005B2F42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kërkuesi kishte detyrimin të ndiqte ecurinë </w:t>
      </w:r>
      <w:r w:rsidRPr="005B2F42">
        <w:rPr>
          <w:rFonts w:ascii="Garamond" w:hAnsi="Garamond"/>
          <w:iCs/>
          <w:szCs w:val="24"/>
          <w:lang w:val="sq-AL"/>
        </w:rPr>
        <w:lastRenderedPageBreak/>
        <w:t xml:space="preserve">e çështjes së tij pranë Gjykatës së Lartë dhe të kërkonte informacion për të. Gjykata Kushtetuese nuk e pranoi pretendimin e kërkuesit se ai kishte mësuar për vendimin e Gjykatës së Lartë më 7 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maj </w:t>
      </w:r>
      <w:r w:rsidRPr="005B2F42">
        <w:rPr>
          <w:rFonts w:ascii="Garamond" w:hAnsi="Garamond"/>
          <w:iCs/>
          <w:szCs w:val="24"/>
          <w:lang w:val="sq-AL"/>
        </w:rPr>
        <w:t>2023</w:t>
      </w:r>
      <w:r w:rsidR="005B2F42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si provë të mjaftueshme se me të vërtetë ai ishte vënë në dijeni për gjykimin e kontestuar në atë datë. </w:t>
      </w:r>
    </w:p>
    <w:p w14:paraId="55C7957B" w14:textId="77777777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>VLERËSIMI I GJYKATËS</w:t>
      </w:r>
    </w:p>
    <w:p w14:paraId="79B4B666" w14:textId="77777777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Neni 6 § 1 i Konventës</w:t>
      </w:r>
    </w:p>
    <w:p w14:paraId="6812BC23" w14:textId="41666392" w:rsidR="007109D0" w:rsidRPr="00CB436C" w:rsidRDefault="007109D0" w:rsidP="007109D0">
      <w:pPr>
        <w:pStyle w:val="ECHRDecisionBody"/>
        <w:ind w:firstLine="284"/>
        <w:jc w:val="both"/>
        <w:rPr>
          <w:rFonts w:ascii="Garamond" w:hAnsi="Garamond"/>
          <w:i/>
          <w:iCs/>
          <w:szCs w:val="24"/>
          <w:lang w:val="sq-AL"/>
        </w:rPr>
      </w:pPr>
      <w:r w:rsidRPr="00CB436C">
        <w:rPr>
          <w:rFonts w:ascii="Garamond" w:hAnsi="Garamond"/>
          <w:i/>
          <w:iCs/>
          <w:szCs w:val="24"/>
          <w:lang w:val="sq-AL"/>
        </w:rPr>
        <w:t xml:space="preserve">1. </w:t>
      </w:r>
      <w:proofErr w:type="spellStart"/>
      <w:r w:rsidRPr="00CB436C">
        <w:rPr>
          <w:rFonts w:ascii="Garamond" w:hAnsi="Garamond"/>
          <w:i/>
          <w:iCs/>
          <w:szCs w:val="24"/>
          <w:lang w:val="sq-AL"/>
        </w:rPr>
        <w:t>Aksesi</w:t>
      </w:r>
      <w:proofErr w:type="spellEnd"/>
      <w:r w:rsidRPr="00CB436C">
        <w:rPr>
          <w:rFonts w:ascii="Garamond" w:hAnsi="Garamond"/>
          <w:i/>
          <w:iCs/>
          <w:szCs w:val="24"/>
          <w:lang w:val="sq-AL"/>
        </w:rPr>
        <w:t xml:space="preserve"> në Gjykatën Kushtetuese </w:t>
      </w:r>
    </w:p>
    <w:p w14:paraId="7532CECA" w14:textId="6E650433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>11. Kërkuesi u ankua për shkelje të së drejtës së tij për t’iu drejtuar një gjykate</w:t>
      </w:r>
      <w:r w:rsidR="0068038F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duke iu referuar përllogaritjes së Gjykatës Kushtetuese të afatit kohor për paraqitjen e një ankese kushtetuese. </w:t>
      </w:r>
    </w:p>
    <w:p w14:paraId="39341F8F" w14:textId="2A74630B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12. Gjykata ka shqyrtuar çështjen e </w:t>
      </w:r>
      <w:proofErr w:type="spellStart"/>
      <w:r w:rsidRPr="005B2F42">
        <w:rPr>
          <w:rFonts w:ascii="Garamond" w:hAnsi="Garamond"/>
          <w:iCs/>
          <w:szCs w:val="24"/>
          <w:lang w:val="sq-AL"/>
        </w:rPr>
        <w:t>aksesit</w:t>
      </w:r>
      <w:proofErr w:type="spellEnd"/>
      <w:r w:rsidRPr="005B2F42">
        <w:rPr>
          <w:rFonts w:ascii="Garamond" w:hAnsi="Garamond"/>
          <w:iCs/>
          <w:szCs w:val="24"/>
          <w:lang w:val="sq-AL"/>
        </w:rPr>
        <w:t xml:space="preserve"> në Gjykatën Kushtetuese</w:t>
      </w:r>
      <w:r w:rsidR="0068038F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për shkak të përllogaritjes së afatit </w:t>
      </w:r>
      <w:proofErr w:type="spellStart"/>
      <w:r w:rsidRPr="005B2F42">
        <w:rPr>
          <w:rFonts w:ascii="Garamond" w:hAnsi="Garamond"/>
          <w:iCs/>
          <w:szCs w:val="24"/>
          <w:lang w:val="sq-AL"/>
        </w:rPr>
        <w:t>katërmujor</w:t>
      </w:r>
      <w:proofErr w:type="spellEnd"/>
      <w:r w:rsidRPr="005B2F42">
        <w:rPr>
          <w:rFonts w:ascii="Garamond" w:hAnsi="Garamond"/>
          <w:iCs/>
          <w:szCs w:val="24"/>
          <w:lang w:val="sq-AL"/>
        </w:rPr>
        <w:t xml:space="preserve"> në </w:t>
      </w:r>
      <w:proofErr w:type="spellStart"/>
      <w:r w:rsidRPr="00CB436C">
        <w:rPr>
          <w:rFonts w:ascii="Garamond" w:hAnsi="Garamond"/>
          <w:i/>
          <w:iCs/>
          <w:szCs w:val="24"/>
          <w:lang w:val="sq-AL"/>
        </w:rPr>
        <w:t>Supergrav</w:t>
      </w:r>
      <w:proofErr w:type="spellEnd"/>
      <w:r w:rsidRPr="00CB436C">
        <w:rPr>
          <w:rFonts w:ascii="Garamond" w:hAnsi="Garamond"/>
          <w:i/>
          <w:iCs/>
          <w:szCs w:val="24"/>
          <w:lang w:val="sq-AL"/>
        </w:rPr>
        <w:t xml:space="preserve"> </w:t>
      </w:r>
      <w:proofErr w:type="spellStart"/>
      <w:r w:rsidRPr="00CB436C">
        <w:rPr>
          <w:rFonts w:ascii="Garamond" w:hAnsi="Garamond"/>
          <w:i/>
          <w:iCs/>
          <w:szCs w:val="24"/>
          <w:lang w:val="sq-AL"/>
        </w:rPr>
        <w:t>Albania</w:t>
      </w:r>
      <w:proofErr w:type="spellEnd"/>
      <w:r w:rsidRPr="00CB436C">
        <w:rPr>
          <w:rFonts w:ascii="Garamond" w:hAnsi="Garamond"/>
          <w:i/>
          <w:iCs/>
          <w:szCs w:val="24"/>
          <w:lang w:val="sq-AL"/>
        </w:rPr>
        <w:t xml:space="preserve"> </w:t>
      </w:r>
      <w:proofErr w:type="spellStart"/>
      <w:r w:rsidR="0068038F" w:rsidRPr="00CB436C">
        <w:rPr>
          <w:rFonts w:ascii="Garamond" w:hAnsi="Garamond"/>
          <w:i/>
          <w:iCs/>
          <w:szCs w:val="24"/>
          <w:lang w:val="sq-AL"/>
        </w:rPr>
        <w:t>sh.p.k</w:t>
      </w:r>
      <w:proofErr w:type="spellEnd"/>
      <w:r w:rsidR="0068038F" w:rsidRPr="00CB436C">
        <w:rPr>
          <w:rFonts w:ascii="Garamond" w:hAnsi="Garamond"/>
          <w:i/>
          <w:iCs/>
          <w:szCs w:val="24"/>
          <w:lang w:val="sq-AL"/>
        </w:rPr>
        <w:t xml:space="preserve">. </w:t>
      </w:r>
      <w:r w:rsidRPr="00CB436C">
        <w:rPr>
          <w:rFonts w:ascii="Garamond" w:hAnsi="Garamond"/>
          <w:i/>
          <w:iCs/>
          <w:szCs w:val="24"/>
          <w:lang w:val="sq-AL"/>
        </w:rPr>
        <w:t>kundër Shqipërisë</w:t>
      </w:r>
      <w:r w:rsidRPr="005B2F42">
        <w:rPr>
          <w:rFonts w:ascii="Garamond" w:hAnsi="Garamond"/>
          <w:iCs/>
          <w:szCs w:val="24"/>
          <w:lang w:val="sq-AL"/>
        </w:rPr>
        <w:t xml:space="preserve">, nr. 20702/18, 9 </w:t>
      </w:r>
      <w:r w:rsidR="0068038F" w:rsidRPr="005B2F42">
        <w:rPr>
          <w:rFonts w:ascii="Garamond" w:hAnsi="Garamond"/>
          <w:iCs/>
          <w:szCs w:val="24"/>
          <w:lang w:val="sq-AL"/>
        </w:rPr>
        <w:t xml:space="preserve">maj </w:t>
      </w:r>
      <w:r w:rsidRPr="005B2F42">
        <w:rPr>
          <w:rFonts w:ascii="Garamond" w:hAnsi="Garamond"/>
          <w:iCs/>
          <w:szCs w:val="24"/>
          <w:lang w:val="sq-AL"/>
        </w:rPr>
        <w:t xml:space="preserve">2023. </w:t>
      </w:r>
    </w:p>
    <w:p w14:paraId="1FAB7450" w14:textId="06EC567E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13. Duke u kthyer në çështjen konkrete, Gjykata vëren se kërkuesi u vu në dijeni të apelimit të prokurorisë në Gjykatën e Lartë më 27 </w:t>
      </w:r>
      <w:r w:rsidR="0068038F" w:rsidRPr="005B2F42">
        <w:rPr>
          <w:rFonts w:ascii="Garamond" w:hAnsi="Garamond"/>
          <w:iCs/>
          <w:szCs w:val="24"/>
          <w:lang w:val="sq-AL"/>
        </w:rPr>
        <w:t xml:space="preserve">mars </w:t>
      </w:r>
      <w:r w:rsidRPr="005B2F42">
        <w:rPr>
          <w:rFonts w:ascii="Garamond" w:hAnsi="Garamond"/>
          <w:iCs/>
          <w:szCs w:val="24"/>
          <w:lang w:val="sq-AL"/>
        </w:rPr>
        <w:t xml:space="preserve">2015 (shih paragrafin 3 më sipër), dhe për këtë arsye kishte dijeni se proceset e Gjykatës së Lartë ishin pezull pranë kësaj gjykate. Megjithatë, kur kërkuesi u lirua nga burgu në vitin 2017, ai nuk pyeti për çështjen e tij pranë Gjykatës së Lartë dhe as nuk i dha Gjykatës së Lartë adresën e tij të re. Për këtë arsye, Gjykata e Lartë dërgoi fletëthirrje fillimisht në burg, dhe më pas në fshatin </w:t>
      </w:r>
      <w:proofErr w:type="spellStart"/>
      <w:r w:rsidRPr="005B2F42">
        <w:rPr>
          <w:rFonts w:ascii="Garamond" w:hAnsi="Garamond"/>
          <w:iCs/>
          <w:szCs w:val="24"/>
          <w:lang w:val="sq-AL"/>
        </w:rPr>
        <w:t>Mbres</w:t>
      </w:r>
      <w:proofErr w:type="spellEnd"/>
      <w:r w:rsidRPr="005B2F42">
        <w:rPr>
          <w:rFonts w:ascii="Garamond" w:hAnsi="Garamond"/>
          <w:iCs/>
          <w:szCs w:val="24"/>
          <w:lang w:val="sq-AL"/>
        </w:rPr>
        <w:t xml:space="preserve">, në të vetmen adresë që kishte për kërkuesin në dosje. </w:t>
      </w:r>
    </w:p>
    <w:p w14:paraId="0F99DFDB" w14:textId="3DF57F77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>14. Në këto rrethana, Gjykata vlerëson se</w:t>
      </w:r>
      <w:r w:rsidR="0068038F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arsyetimi i Gjykatës Kushtetuese që e shpall të papranueshme ankesën kushtetuese të kërkuesit dhe përllogarit afatin nga data e vendimit të Gjykatës së lartë</w:t>
      </w:r>
      <w:r w:rsidR="0068038F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nuk mund të shihet si arbitrar. Gjykata Kushtetuese vlerëson me të drejtë se duke qenë se kërkuesi kishte qenë në dijeni të procedurave pezull pranë Gjykatës së Lartë, ishte detyra e tij që të ndiqte ecurinë e këtyre procedurave, ose të paktën të paraqiste adresën e tij të përditësuar pranë Gjykatës së Lartë për njoftime të mëtejshme. </w:t>
      </w:r>
    </w:p>
    <w:p w14:paraId="1D2D9047" w14:textId="6745A85E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15. Mbështetur në sa më sipër, kërkuesi nuk veproi me kujdesin e duhur të kërkuar për t’i bërë të mundur Gjykatës së Lartë që t’i dërgonte atij fletëthirrjet dhe vendimin e formës së prerë. Për këtë arsye, interpretimi i Gjykatës Kushtetuese për rregullat procedurale të zbatueshme në çështjen konkrete përbente një kufizim proporcional të së drejtës së kërkuesit për t’iu drejtuar një gjykate, gjë që nuk cenonte thelbin e asaj të drejte (shih </w:t>
      </w:r>
      <w:proofErr w:type="spellStart"/>
      <w:r w:rsidRPr="0068038F">
        <w:rPr>
          <w:rFonts w:ascii="Garamond" w:hAnsi="Garamond"/>
          <w:i/>
          <w:szCs w:val="24"/>
          <w:lang w:val="sq-AL"/>
        </w:rPr>
        <w:t>Johansen</w:t>
      </w:r>
      <w:proofErr w:type="spellEnd"/>
      <w:r w:rsidRPr="0068038F">
        <w:rPr>
          <w:rFonts w:ascii="Garamond" w:hAnsi="Garamond"/>
          <w:i/>
          <w:szCs w:val="24"/>
          <w:lang w:val="sq-AL"/>
        </w:rPr>
        <w:t xml:space="preserve"> kundër Gjermanisë</w:t>
      </w:r>
      <w:r w:rsidRPr="005B2F42">
        <w:rPr>
          <w:rFonts w:ascii="Garamond" w:hAnsi="Garamond"/>
          <w:iCs/>
          <w:szCs w:val="24"/>
          <w:lang w:val="sq-AL"/>
        </w:rPr>
        <w:t xml:space="preserve"> nr. 17914/10, §§ 46-57, 15 </w:t>
      </w:r>
      <w:r w:rsidR="0068038F" w:rsidRPr="005B2F42">
        <w:rPr>
          <w:rFonts w:ascii="Garamond" w:hAnsi="Garamond"/>
          <w:iCs/>
          <w:szCs w:val="24"/>
          <w:lang w:val="sq-AL"/>
        </w:rPr>
        <w:t xml:space="preserve">shtator </w:t>
      </w:r>
      <w:r w:rsidRPr="005B2F42">
        <w:rPr>
          <w:rFonts w:ascii="Garamond" w:hAnsi="Garamond"/>
          <w:iCs/>
          <w:szCs w:val="24"/>
          <w:lang w:val="sq-AL"/>
        </w:rPr>
        <w:t xml:space="preserve">2016). </w:t>
      </w:r>
    </w:p>
    <w:p w14:paraId="7804C4B6" w14:textId="57E5B9F5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16. Për rrjedhojë, kjo ankesë është qartazi e pambështetur dhe duhet të rrëzohet në përputhje me </w:t>
      </w:r>
      <w:r w:rsidR="0068038F" w:rsidRPr="005B2F42">
        <w:rPr>
          <w:rFonts w:ascii="Garamond" w:hAnsi="Garamond"/>
          <w:iCs/>
          <w:szCs w:val="24"/>
          <w:lang w:val="sq-AL"/>
        </w:rPr>
        <w:t xml:space="preserve">nenin </w:t>
      </w:r>
      <w:r w:rsidRPr="005B2F42">
        <w:rPr>
          <w:rFonts w:ascii="Garamond" w:hAnsi="Garamond"/>
          <w:iCs/>
          <w:szCs w:val="24"/>
          <w:lang w:val="sq-AL"/>
        </w:rPr>
        <w:t xml:space="preserve">35 §§ 3 (a) dhe 4 të Konventës. </w:t>
      </w:r>
    </w:p>
    <w:p w14:paraId="708D6227" w14:textId="63C5FDEB" w:rsidR="007109D0" w:rsidRPr="00CB436C" w:rsidRDefault="007109D0" w:rsidP="007109D0">
      <w:pPr>
        <w:pStyle w:val="ECHRDecisionBody"/>
        <w:ind w:firstLine="284"/>
        <w:jc w:val="both"/>
        <w:rPr>
          <w:rFonts w:ascii="Garamond" w:hAnsi="Garamond"/>
          <w:i/>
          <w:iCs/>
          <w:szCs w:val="24"/>
          <w:lang w:val="sq-AL"/>
        </w:rPr>
      </w:pPr>
      <w:r w:rsidRPr="00CB436C">
        <w:rPr>
          <w:rFonts w:ascii="Garamond" w:hAnsi="Garamond"/>
          <w:i/>
          <w:iCs/>
          <w:szCs w:val="24"/>
          <w:lang w:val="sq-AL"/>
        </w:rPr>
        <w:t xml:space="preserve">2. E drejta e kërkuesit për të marrë pjesë në procedurat pranë Gjykatës së Lartë </w:t>
      </w:r>
    </w:p>
    <w:p w14:paraId="19BEAB17" w14:textId="64255196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17. Kërkuesi u ankua edhe se ishte shkelur e drejta e tij për të marrë pjesë në procedurat pranë Gjykatës së Lartë dhe e drejta e tij për t’u njoftuar për vendimin e tij. </w:t>
      </w:r>
    </w:p>
    <w:p w14:paraId="42B64222" w14:textId="367CDC6B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>18. Gjykata ka pranuar arsyetimin e Gjykatës Kushtetuese</w:t>
      </w:r>
      <w:r w:rsidR="0068038F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duke e shpallur të papranueshme ankesën kushtetuese të kërkuesit. Rrjedhimisht, të gjitha ankesat e tjera që kërkuesi ka ngritur janë të papranueshme për </w:t>
      </w:r>
      <w:proofErr w:type="spellStart"/>
      <w:r w:rsidRPr="005B2F42">
        <w:rPr>
          <w:rFonts w:ascii="Garamond" w:hAnsi="Garamond"/>
          <w:iCs/>
          <w:szCs w:val="24"/>
          <w:lang w:val="sq-AL"/>
        </w:rPr>
        <w:t>mosshterim</w:t>
      </w:r>
      <w:proofErr w:type="spellEnd"/>
      <w:r w:rsidRPr="005B2F42">
        <w:rPr>
          <w:rFonts w:ascii="Garamond" w:hAnsi="Garamond"/>
          <w:iCs/>
          <w:szCs w:val="24"/>
          <w:lang w:val="sq-AL"/>
        </w:rPr>
        <w:t xml:space="preserve"> të mjeteve vend</w:t>
      </w:r>
      <w:r w:rsidR="0068038F">
        <w:rPr>
          <w:rFonts w:ascii="Garamond" w:hAnsi="Garamond"/>
          <w:iCs/>
          <w:szCs w:val="24"/>
          <w:lang w:val="sq-AL"/>
        </w:rPr>
        <w:t>ë</w:t>
      </w:r>
      <w:r w:rsidRPr="005B2F42">
        <w:rPr>
          <w:rFonts w:ascii="Garamond" w:hAnsi="Garamond"/>
          <w:iCs/>
          <w:szCs w:val="24"/>
          <w:lang w:val="sq-AL"/>
        </w:rPr>
        <w:t>se</w:t>
      </w:r>
      <w:r w:rsidR="0068038F">
        <w:rPr>
          <w:rFonts w:ascii="Garamond" w:hAnsi="Garamond"/>
          <w:iCs/>
          <w:szCs w:val="24"/>
          <w:lang w:val="sq-AL"/>
        </w:rPr>
        <w:t>,</w:t>
      </w:r>
      <w:r w:rsidRPr="005B2F42">
        <w:rPr>
          <w:rFonts w:ascii="Garamond" w:hAnsi="Garamond"/>
          <w:iCs/>
          <w:szCs w:val="24"/>
          <w:lang w:val="sq-AL"/>
        </w:rPr>
        <w:t xml:space="preserve"> pasi kërkuesi nuk respektoi rregullat proceduralë për paraqitjen e një ankese kushtetuese. </w:t>
      </w:r>
    </w:p>
    <w:p w14:paraId="6513F5B4" w14:textId="43E614A5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19. Në këtë mënyrë, kjo pjesë e kërkesës duhet të rrëzohet në mbështetje të </w:t>
      </w:r>
      <w:r w:rsidR="0068038F" w:rsidRPr="005B2F42">
        <w:rPr>
          <w:rFonts w:ascii="Garamond" w:hAnsi="Garamond"/>
          <w:iCs/>
          <w:szCs w:val="24"/>
          <w:lang w:val="sq-AL"/>
        </w:rPr>
        <w:t xml:space="preserve">nenit </w:t>
      </w:r>
      <w:r w:rsidRPr="005B2F42">
        <w:rPr>
          <w:rFonts w:ascii="Garamond" w:hAnsi="Garamond"/>
          <w:iCs/>
          <w:szCs w:val="24"/>
          <w:lang w:val="sq-AL"/>
        </w:rPr>
        <w:t>35 §§ 1 dhe 4 të Konventës</w:t>
      </w:r>
      <w:r w:rsidR="005B2F42" w:rsidRPr="005B2F42">
        <w:rPr>
          <w:rFonts w:ascii="Garamond" w:hAnsi="Garamond"/>
          <w:iCs/>
          <w:szCs w:val="24"/>
          <w:lang w:val="sq-AL"/>
        </w:rPr>
        <w:t xml:space="preserve"> </w:t>
      </w:r>
      <w:r w:rsidRPr="005B2F42">
        <w:rPr>
          <w:rFonts w:ascii="Garamond" w:hAnsi="Garamond"/>
          <w:iCs/>
          <w:szCs w:val="24"/>
          <w:lang w:val="sq-AL"/>
        </w:rPr>
        <w:t xml:space="preserve">për </w:t>
      </w:r>
      <w:proofErr w:type="spellStart"/>
      <w:r w:rsidRPr="005B2F42">
        <w:rPr>
          <w:rFonts w:ascii="Garamond" w:hAnsi="Garamond"/>
          <w:iCs/>
          <w:szCs w:val="24"/>
          <w:lang w:val="sq-AL"/>
        </w:rPr>
        <w:t>mosshterim</w:t>
      </w:r>
      <w:proofErr w:type="spellEnd"/>
      <w:r w:rsidRPr="005B2F42">
        <w:rPr>
          <w:rFonts w:ascii="Garamond" w:hAnsi="Garamond"/>
          <w:iCs/>
          <w:szCs w:val="24"/>
          <w:lang w:val="sq-AL"/>
        </w:rPr>
        <w:t xml:space="preserve"> të mjeteve vend</w:t>
      </w:r>
      <w:r w:rsidR="0068038F">
        <w:rPr>
          <w:rFonts w:ascii="Garamond" w:hAnsi="Garamond"/>
          <w:iCs/>
          <w:szCs w:val="24"/>
          <w:lang w:val="sq-AL"/>
        </w:rPr>
        <w:t>ë</w:t>
      </w:r>
      <w:r w:rsidRPr="005B2F42">
        <w:rPr>
          <w:rFonts w:ascii="Garamond" w:hAnsi="Garamond"/>
          <w:iCs/>
          <w:szCs w:val="24"/>
          <w:lang w:val="sq-AL"/>
        </w:rPr>
        <w:t xml:space="preserve">se. </w:t>
      </w:r>
    </w:p>
    <w:p w14:paraId="4A56B476" w14:textId="2631ECA1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Për këto arsye, Gjykata, në mënyrë unanime</w:t>
      </w:r>
      <w:r w:rsidR="0068038F">
        <w:rPr>
          <w:rFonts w:ascii="Garamond" w:hAnsi="Garamond"/>
          <w:iCs/>
          <w:szCs w:val="24"/>
          <w:lang w:val="sq-AL"/>
        </w:rPr>
        <w:t>:</w:t>
      </w:r>
    </w:p>
    <w:p w14:paraId="2A0AB191" w14:textId="77777777" w:rsidR="007109D0" w:rsidRPr="005B2F42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</w:t>
      </w:r>
      <w:bookmarkStart w:id="0" w:name="_GoBack"/>
      <w:r w:rsidRPr="00F33C64">
        <w:rPr>
          <w:rFonts w:ascii="Garamond" w:hAnsi="Garamond"/>
          <w:i/>
          <w:iCs/>
          <w:szCs w:val="24"/>
          <w:lang w:val="sq-AL"/>
        </w:rPr>
        <w:t>E shpall</w:t>
      </w:r>
      <w:r w:rsidRPr="005B2F42">
        <w:rPr>
          <w:rFonts w:ascii="Garamond" w:hAnsi="Garamond"/>
          <w:iCs/>
          <w:szCs w:val="24"/>
          <w:lang w:val="sq-AL"/>
        </w:rPr>
        <w:t xml:space="preserve"> </w:t>
      </w:r>
      <w:bookmarkEnd w:id="0"/>
      <w:r w:rsidRPr="005B2F42">
        <w:rPr>
          <w:rFonts w:ascii="Garamond" w:hAnsi="Garamond"/>
          <w:iCs/>
          <w:szCs w:val="24"/>
          <w:lang w:val="sq-AL"/>
        </w:rPr>
        <w:t>kërkesën të papranueshme.</w:t>
      </w:r>
    </w:p>
    <w:p w14:paraId="0B72FC64" w14:textId="3E789598" w:rsidR="007109D0" w:rsidRDefault="007109D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 xml:space="preserve"> Hartuar në anglisht dhe njoftuar me shkrim më 9 </w:t>
      </w:r>
      <w:r w:rsidR="0068038F" w:rsidRPr="005B2F42">
        <w:rPr>
          <w:rFonts w:ascii="Garamond" w:hAnsi="Garamond"/>
          <w:iCs/>
          <w:szCs w:val="24"/>
          <w:lang w:val="sq-AL"/>
        </w:rPr>
        <w:t xml:space="preserve">prill </w:t>
      </w:r>
      <w:r w:rsidRPr="005B2F42">
        <w:rPr>
          <w:rFonts w:ascii="Garamond" w:hAnsi="Garamond"/>
          <w:iCs/>
          <w:szCs w:val="24"/>
          <w:lang w:val="sq-AL"/>
        </w:rPr>
        <w:t xml:space="preserve">2026. </w:t>
      </w:r>
    </w:p>
    <w:p w14:paraId="330FC3C8" w14:textId="7ED6A825" w:rsidR="00782200" w:rsidRDefault="00782200" w:rsidP="007109D0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</w:p>
    <w:p w14:paraId="0BFD8124" w14:textId="0BF48D41" w:rsidR="00782200" w:rsidRPr="005B2F42" w:rsidRDefault="00782200" w:rsidP="00782200">
      <w:pPr>
        <w:pStyle w:val="ECHRDecisionBody"/>
        <w:ind w:firstLine="284"/>
        <w:jc w:val="right"/>
        <w:rPr>
          <w:rFonts w:ascii="Garamond" w:hAnsi="Garamond"/>
          <w:iCs/>
          <w:szCs w:val="24"/>
          <w:lang w:val="sq-AL"/>
        </w:rPr>
      </w:pPr>
      <w:proofErr w:type="spellStart"/>
      <w:r w:rsidRPr="0068038F">
        <w:rPr>
          <w:rFonts w:ascii="Garamond" w:hAnsi="Garamond"/>
          <w:b/>
          <w:bCs/>
          <w:iCs/>
          <w:szCs w:val="24"/>
          <w:lang w:val="sq-AL"/>
        </w:rPr>
        <w:t>Olga</w:t>
      </w:r>
      <w:proofErr w:type="spellEnd"/>
      <w:r w:rsidRPr="0068038F">
        <w:rPr>
          <w:rFonts w:ascii="Garamond" w:hAnsi="Garamond"/>
          <w:b/>
          <w:bCs/>
          <w:iCs/>
          <w:szCs w:val="24"/>
          <w:lang w:val="sq-AL"/>
        </w:rPr>
        <w:t xml:space="preserve"> </w:t>
      </w:r>
      <w:proofErr w:type="spellStart"/>
      <w:r w:rsidRPr="0068038F">
        <w:rPr>
          <w:rFonts w:ascii="Garamond" w:hAnsi="Garamond"/>
          <w:b/>
          <w:bCs/>
          <w:iCs/>
          <w:szCs w:val="24"/>
          <w:lang w:val="sq-AL"/>
        </w:rPr>
        <w:t>Chernishova</w:t>
      </w:r>
      <w:proofErr w:type="spellEnd"/>
    </w:p>
    <w:p w14:paraId="55494997" w14:textId="2113C386" w:rsidR="007109D0" w:rsidRDefault="00782200" w:rsidP="00782200">
      <w:pPr>
        <w:pStyle w:val="ECHRDecisionBody"/>
        <w:ind w:firstLine="284"/>
        <w:jc w:val="right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>ZËVENDËSSEKRETARE</w:t>
      </w:r>
    </w:p>
    <w:p w14:paraId="55E41114" w14:textId="77777777" w:rsidR="00782200" w:rsidRDefault="00782200" w:rsidP="00782200">
      <w:pPr>
        <w:pStyle w:val="ECHRDecisionBody"/>
        <w:ind w:firstLine="284"/>
        <w:jc w:val="right"/>
        <w:rPr>
          <w:rFonts w:ascii="Garamond" w:hAnsi="Garamond"/>
          <w:b/>
          <w:bCs/>
          <w:iCs/>
          <w:szCs w:val="24"/>
          <w:lang w:val="sq-AL"/>
        </w:rPr>
      </w:pPr>
    </w:p>
    <w:p w14:paraId="0E40AC0C" w14:textId="3CE91C00" w:rsidR="00782200" w:rsidRDefault="00782200" w:rsidP="00782200">
      <w:pPr>
        <w:pStyle w:val="ECHRDecisionBody"/>
        <w:ind w:firstLine="284"/>
        <w:jc w:val="right"/>
        <w:rPr>
          <w:rFonts w:ascii="Garamond" w:hAnsi="Garamond"/>
          <w:iCs/>
          <w:szCs w:val="24"/>
          <w:lang w:val="sq-AL"/>
        </w:rPr>
      </w:pPr>
      <w:proofErr w:type="spellStart"/>
      <w:r w:rsidRPr="0068038F">
        <w:rPr>
          <w:rFonts w:ascii="Garamond" w:hAnsi="Garamond"/>
          <w:b/>
          <w:bCs/>
          <w:iCs/>
          <w:szCs w:val="24"/>
          <w:lang w:val="sq-AL"/>
        </w:rPr>
        <w:t>Úna</w:t>
      </w:r>
      <w:proofErr w:type="spellEnd"/>
      <w:r w:rsidRPr="0068038F">
        <w:rPr>
          <w:rFonts w:ascii="Garamond" w:hAnsi="Garamond"/>
          <w:b/>
          <w:bCs/>
          <w:iCs/>
          <w:szCs w:val="24"/>
          <w:lang w:val="sq-AL"/>
        </w:rPr>
        <w:t xml:space="preserve"> </w:t>
      </w:r>
      <w:proofErr w:type="spellStart"/>
      <w:r w:rsidRPr="0068038F">
        <w:rPr>
          <w:rFonts w:ascii="Garamond" w:hAnsi="Garamond"/>
          <w:b/>
          <w:bCs/>
          <w:iCs/>
          <w:szCs w:val="24"/>
          <w:lang w:val="sq-AL"/>
        </w:rPr>
        <w:t>Ní</w:t>
      </w:r>
      <w:proofErr w:type="spellEnd"/>
      <w:r w:rsidRPr="0068038F">
        <w:rPr>
          <w:rFonts w:ascii="Garamond" w:hAnsi="Garamond"/>
          <w:b/>
          <w:bCs/>
          <w:iCs/>
          <w:szCs w:val="24"/>
          <w:lang w:val="sq-AL"/>
        </w:rPr>
        <w:t xml:space="preserve"> </w:t>
      </w:r>
      <w:proofErr w:type="spellStart"/>
      <w:r w:rsidRPr="0068038F">
        <w:rPr>
          <w:rFonts w:ascii="Garamond" w:hAnsi="Garamond"/>
          <w:b/>
          <w:bCs/>
          <w:iCs/>
          <w:szCs w:val="24"/>
          <w:lang w:val="sq-AL"/>
        </w:rPr>
        <w:t>Raifeartaigh</w:t>
      </w:r>
      <w:proofErr w:type="spellEnd"/>
    </w:p>
    <w:p w14:paraId="5A393079" w14:textId="6E368715" w:rsidR="00782200" w:rsidRPr="005B2F42" w:rsidRDefault="00782200" w:rsidP="00782200">
      <w:pPr>
        <w:pStyle w:val="ECHRDecisionBody"/>
        <w:ind w:firstLine="284"/>
        <w:jc w:val="right"/>
        <w:rPr>
          <w:rFonts w:ascii="Garamond" w:hAnsi="Garamond"/>
          <w:iCs/>
          <w:szCs w:val="24"/>
          <w:lang w:val="sq-AL"/>
        </w:rPr>
      </w:pPr>
      <w:r w:rsidRPr="005B2F42">
        <w:rPr>
          <w:rFonts w:ascii="Garamond" w:hAnsi="Garamond"/>
          <w:iCs/>
          <w:szCs w:val="24"/>
          <w:lang w:val="sq-AL"/>
        </w:rPr>
        <w:t>KRYETARE</w:t>
      </w:r>
    </w:p>
    <w:p w14:paraId="393D342D" w14:textId="27170E5E" w:rsidR="0064665C" w:rsidRPr="005B2F42" w:rsidRDefault="0064665C" w:rsidP="006C769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</w:p>
    <w:sectPr w:rsidR="0064665C" w:rsidRPr="005B2F42" w:rsidSect="005B2F42">
      <w:pgSz w:w="11907" w:h="16840" w:code="9"/>
      <w:pgMar w:top="9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C94EF" w14:textId="77777777" w:rsidR="003F5A07" w:rsidRDefault="003F5A07">
      <w:pPr>
        <w:spacing w:after="0" w:line="240" w:lineRule="auto"/>
      </w:pPr>
      <w:r>
        <w:separator/>
      </w:r>
    </w:p>
  </w:endnote>
  <w:endnote w:type="continuationSeparator" w:id="0">
    <w:p w14:paraId="71B36E07" w14:textId="77777777" w:rsidR="003F5A07" w:rsidRDefault="003F5A07">
      <w:pPr>
        <w:spacing w:after="0" w:line="240" w:lineRule="auto"/>
      </w:pPr>
      <w:r>
        <w:continuationSeparator/>
      </w:r>
    </w:p>
  </w:endnote>
  <w:endnote w:type="continuationNotice" w:id="1">
    <w:p w14:paraId="546B3369" w14:textId="77777777" w:rsidR="003F5A07" w:rsidRDefault="003F5A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AD1E8" w14:textId="77777777" w:rsidR="003F5A07" w:rsidRDefault="003F5A07">
      <w:pPr>
        <w:spacing w:after="0" w:line="240" w:lineRule="auto"/>
      </w:pPr>
      <w:r>
        <w:separator/>
      </w:r>
    </w:p>
  </w:footnote>
  <w:footnote w:type="continuationSeparator" w:id="0">
    <w:p w14:paraId="553D7690" w14:textId="77777777" w:rsidR="003F5A07" w:rsidRDefault="003F5A07">
      <w:pPr>
        <w:spacing w:after="0" w:line="240" w:lineRule="auto"/>
      </w:pPr>
      <w:r>
        <w:continuationSeparator/>
      </w:r>
    </w:p>
  </w:footnote>
  <w:footnote w:type="continuationNotice" w:id="1">
    <w:p w14:paraId="6C4DAE8F" w14:textId="77777777" w:rsidR="003F5A07" w:rsidRDefault="003F5A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90379A3"/>
    <w:multiLevelType w:val="hybridMultilevel"/>
    <w:tmpl w:val="053E85CA"/>
    <w:lvl w:ilvl="0" w:tplc="2A568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1" w15:restartNumberingAfterBreak="0">
    <w:nsid w:val="0CDC7C8E"/>
    <w:multiLevelType w:val="hybridMultilevel"/>
    <w:tmpl w:val="9282FD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B52E79"/>
    <w:multiLevelType w:val="hybridMultilevel"/>
    <w:tmpl w:val="88B02734"/>
    <w:lvl w:ilvl="0" w:tplc="5CDCD60E">
      <w:start w:val="1"/>
      <w:numFmt w:val="upperLetter"/>
      <w:lvlText w:val="%1."/>
      <w:lvlJc w:val="left"/>
      <w:pPr>
        <w:ind w:left="56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87" w:hanging="360"/>
      </w:pPr>
    </w:lvl>
    <w:lvl w:ilvl="2" w:tplc="2000001B" w:tentative="1">
      <w:start w:val="1"/>
      <w:numFmt w:val="lowerRoman"/>
      <w:lvlText w:val="%3."/>
      <w:lvlJc w:val="right"/>
      <w:pPr>
        <w:ind w:left="2007" w:hanging="180"/>
      </w:pPr>
    </w:lvl>
    <w:lvl w:ilvl="3" w:tplc="2000000F" w:tentative="1">
      <w:start w:val="1"/>
      <w:numFmt w:val="decimal"/>
      <w:lvlText w:val="%4."/>
      <w:lvlJc w:val="left"/>
      <w:pPr>
        <w:ind w:left="2727" w:hanging="360"/>
      </w:pPr>
    </w:lvl>
    <w:lvl w:ilvl="4" w:tplc="20000019" w:tentative="1">
      <w:start w:val="1"/>
      <w:numFmt w:val="lowerLetter"/>
      <w:lvlText w:val="%5."/>
      <w:lvlJc w:val="left"/>
      <w:pPr>
        <w:ind w:left="3447" w:hanging="360"/>
      </w:pPr>
    </w:lvl>
    <w:lvl w:ilvl="5" w:tplc="2000001B" w:tentative="1">
      <w:start w:val="1"/>
      <w:numFmt w:val="lowerRoman"/>
      <w:lvlText w:val="%6."/>
      <w:lvlJc w:val="right"/>
      <w:pPr>
        <w:ind w:left="4167" w:hanging="180"/>
      </w:pPr>
    </w:lvl>
    <w:lvl w:ilvl="6" w:tplc="2000000F" w:tentative="1">
      <w:start w:val="1"/>
      <w:numFmt w:val="decimal"/>
      <w:lvlText w:val="%7."/>
      <w:lvlJc w:val="left"/>
      <w:pPr>
        <w:ind w:left="4887" w:hanging="360"/>
      </w:pPr>
    </w:lvl>
    <w:lvl w:ilvl="7" w:tplc="20000019" w:tentative="1">
      <w:start w:val="1"/>
      <w:numFmt w:val="lowerLetter"/>
      <w:lvlText w:val="%8."/>
      <w:lvlJc w:val="left"/>
      <w:pPr>
        <w:ind w:left="5607" w:hanging="360"/>
      </w:pPr>
    </w:lvl>
    <w:lvl w:ilvl="8" w:tplc="2000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3" w15:restartNumberingAfterBreak="0">
    <w:nsid w:val="132645D6"/>
    <w:multiLevelType w:val="hybridMultilevel"/>
    <w:tmpl w:val="D28285E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A672C2"/>
    <w:multiLevelType w:val="hybridMultilevel"/>
    <w:tmpl w:val="195677CA"/>
    <w:lvl w:ilvl="0" w:tplc="2D0A5D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92D5ED4"/>
    <w:multiLevelType w:val="hybridMultilevel"/>
    <w:tmpl w:val="74D8F180"/>
    <w:lvl w:ilvl="0" w:tplc="14C2A98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50" w:hanging="360"/>
      </w:pPr>
    </w:lvl>
    <w:lvl w:ilvl="2" w:tplc="2000001B" w:tentative="1">
      <w:start w:val="1"/>
      <w:numFmt w:val="lowerRoman"/>
      <w:lvlText w:val="%3."/>
      <w:lvlJc w:val="right"/>
      <w:pPr>
        <w:ind w:left="2370" w:hanging="180"/>
      </w:pPr>
    </w:lvl>
    <w:lvl w:ilvl="3" w:tplc="2000000F" w:tentative="1">
      <w:start w:val="1"/>
      <w:numFmt w:val="decimal"/>
      <w:lvlText w:val="%4."/>
      <w:lvlJc w:val="left"/>
      <w:pPr>
        <w:ind w:left="3090" w:hanging="360"/>
      </w:pPr>
    </w:lvl>
    <w:lvl w:ilvl="4" w:tplc="20000019" w:tentative="1">
      <w:start w:val="1"/>
      <w:numFmt w:val="lowerLetter"/>
      <w:lvlText w:val="%5."/>
      <w:lvlJc w:val="left"/>
      <w:pPr>
        <w:ind w:left="3810" w:hanging="360"/>
      </w:pPr>
    </w:lvl>
    <w:lvl w:ilvl="5" w:tplc="2000001B" w:tentative="1">
      <w:start w:val="1"/>
      <w:numFmt w:val="lowerRoman"/>
      <w:lvlText w:val="%6."/>
      <w:lvlJc w:val="right"/>
      <w:pPr>
        <w:ind w:left="4530" w:hanging="180"/>
      </w:pPr>
    </w:lvl>
    <w:lvl w:ilvl="6" w:tplc="2000000F" w:tentative="1">
      <w:start w:val="1"/>
      <w:numFmt w:val="decimal"/>
      <w:lvlText w:val="%7."/>
      <w:lvlJc w:val="left"/>
      <w:pPr>
        <w:ind w:left="5250" w:hanging="360"/>
      </w:pPr>
    </w:lvl>
    <w:lvl w:ilvl="7" w:tplc="20000019" w:tentative="1">
      <w:start w:val="1"/>
      <w:numFmt w:val="lowerLetter"/>
      <w:lvlText w:val="%8."/>
      <w:lvlJc w:val="left"/>
      <w:pPr>
        <w:ind w:left="5970" w:hanging="360"/>
      </w:pPr>
    </w:lvl>
    <w:lvl w:ilvl="8" w:tplc="2000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A31773E"/>
    <w:multiLevelType w:val="hybridMultilevel"/>
    <w:tmpl w:val="7048DD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9F3D62"/>
    <w:multiLevelType w:val="hybridMultilevel"/>
    <w:tmpl w:val="CA3E3EA8"/>
    <w:lvl w:ilvl="0" w:tplc="9F8C50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8595E5E"/>
    <w:multiLevelType w:val="hybridMultilevel"/>
    <w:tmpl w:val="AAFE7AD4"/>
    <w:lvl w:ilvl="0" w:tplc="4ACC00A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64C2380"/>
    <w:multiLevelType w:val="hybridMultilevel"/>
    <w:tmpl w:val="3F26DE9E"/>
    <w:lvl w:ilvl="0" w:tplc="8ADCB61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77511F45"/>
    <w:multiLevelType w:val="hybridMultilevel"/>
    <w:tmpl w:val="C276C2FE"/>
    <w:lvl w:ilvl="0" w:tplc="C4440A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18"/>
  </w:num>
  <w:num w:numId="5">
    <w:abstractNumId w:val="16"/>
  </w:num>
  <w:num w:numId="6">
    <w:abstractNumId w:val="15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4"/>
  </w:num>
  <w:num w:numId="16">
    <w:abstractNumId w:val="23"/>
  </w:num>
  <w:num w:numId="17">
    <w:abstractNumId w:val="25"/>
  </w:num>
  <w:num w:numId="18">
    <w:abstractNumId w:val="13"/>
  </w:num>
  <w:num w:numId="19">
    <w:abstractNumId w:val="20"/>
  </w:num>
  <w:num w:numId="20">
    <w:abstractNumId w:val="14"/>
  </w:num>
  <w:num w:numId="21">
    <w:abstractNumId w:val="9"/>
  </w:num>
  <w:num w:numId="22">
    <w:abstractNumId w:val="22"/>
  </w:num>
  <w:num w:numId="23">
    <w:abstractNumId w:val="12"/>
  </w:num>
  <w:num w:numId="24">
    <w:abstractNumId w:val="17"/>
  </w:num>
  <w:num w:numId="25">
    <w:abstractNumId w:val="19"/>
  </w:num>
  <w:num w:numId="26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5F5"/>
    <w:rsid w:val="00001411"/>
    <w:rsid w:val="00005DA6"/>
    <w:rsid w:val="00007C5E"/>
    <w:rsid w:val="00013D26"/>
    <w:rsid w:val="00015FFE"/>
    <w:rsid w:val="00016436"/>
    <w:rsid w:val="000173A5"/>
    <w:rsid w:val="00025F15"/>
    <w:rsid w:val="00032E64"/>
    <w:rsid w:val="0003483F"/>
    <w:rsid w:val="00035089"/>
    <w:rsid w:val="000354A3"/>
    <w:rsid w:val="00040178"/>
    <w:rsid w:val="0004350A"/>
    <w:rsid w:val="00044032"/>
    <w:rsid w:val="0004576D"/>
    <w:rsid w:val="0004705F"/>
    <w:rsid w:val="0005627F"/>
    <w:rsid w:val="000600FA"/>
    <w:rsid w:val="0006026E"/>
    <w:rsid w:val="00060FAC"/>
    <w:rsid w:val="00062035"/>
    <w:rsid w:val="00062613"/>
    <w:rsid w:val="00062700"/>
    <w:rsid w:val="00064321"/>
    <w:rsid w:val="00064F2D"/>
    <w:rsid w:val="000708F8"/>
    <w:rsid w:val="00070C72"/>
    <w:rsid w:val="00073F19"/>
    <w:rsid w:val="000744D0"/>
    <w:rsid w:val="000763A6"/>
    <w:rsid w:val="000827B3"/>
    <w:rsid w:val="00082F9E"/>
    <w:rsid w:val="0008549C"/>
    <w:rsid w:val="00085D05"/>
    <w:rsid w:val="00086752"/>
    <w:rsid w:val="00095CB6"/>
    <w:rsid w:val="0009757F"/>
    <w:rsid w:val="000A04C4"/>
    <w:rsid w:val="000A126B"/>
    <w:rsid w:val="000A54F3"/>
    <w:rsid w:val="000A6BC8"/>
    <w:rsid w:val="000B358F"/>
    <w:rsid w:val="000B7E24"/>
    <w:rsid w:val="000C7E57"/>
    <w:rsid w:val="000D6EFA"/>
    <w:rsid w:val="000E24FA"/>
    <w:rsid w:val="000E40B6"/>
    <w:rsid w:val="000F05CD"/>
    <w:rsid w:val="000F1B16"/>
    <w:rsid w:val="00100F9B"/>
    <w:rsid w:val="001123B3"/>
    <w:rsid w:val="00113F14"/>
    <w:rsid w:val="00122253"/>
    <w:rsid w:val="00123350"/>
    <w:rsid w:val="001259EA"/>
    <w:rsid w:val="0012609A"/>
    <w:rsid w:val="00126DF9"/>
    <w:rsid w:val="00130366"/>
    <w:rsid w:val="00136807"/>
    <w:rsid w:val="00141977"/>
    <w:rsid w:val="00143047"/>
    <w:rsid w:val="00145738"/>
    <w:rsid w:val="001469FB"/>
    <w:rsid w:val="00157AB6"/>
    <w:rsid w:val="00161C0C"/>
    <w:rsid w:val="001625BD"/>
    <w:rsid w:val="0016596E"/>
    <w:rsid w:val="00176923"/>
    <w:rsid w:val="001769EA"/>
    <w:rsid w:val="00177BEC"/>
    <w:rsid w:val="00186D27"/>
    <w:rsid w:val="00194243"/>
    <w:rsid w:val="001A3F76"/>
    <w:rsid w:val="001A5D7C"/>
    <w:rsid w:val="001A62A2"/>
    <w:rsid w:val="001B2CE9"/>
    <w:rsid w:val="001B3FB6"/>
    <w:rsid w:val="001B6E17"/>
    <w:rsid w:val="001C16F6"/>
    <w:rsid w:val="001C2336"/>
    <w:rsid w:val="001C4C2F"/>
    <w:rsid w:val="001C5EA7"/>
    <w:rsid w:val="001D269D"/>
    <w:rsid w:val="001D5612"/>
    <w:rsid w:val="001D6272"/>
    <w:rsid w:val="001D7824"/>
    <w:rsid w:val="001E7135"/>
    <w:rsid w:val="001F155D"/>
    <w:rsid w:val="001F4440"/>
    <w:rsid w:val="001F4875"/>
    <w:rsid w:val="001F7895"/>
    <w:rsid w:val="001F7F8A"/>
    <w:rsid w:val="00205A74"/>
    <w:rsid w:val="00207397"/>
    <w:rsid w:val="00213206"/>
    <w:rsid w:val="00213CB0"/>
    <w:rsid w:val="002170D8"/>
    <w:rsid w:val="00217B11"/>
    <w:rsid w:val="0022291B"/>
    <w:rsid w:val="00222F7D"/>
    <w:rsid w:val="002269DE"/>
    <w:rsid w:val="002278B9"/>
    <w:rsid w:val="00227C1C"/>
    <w:rsid w:val="00232621"/>
    <w:rsid w:val="00235A89"/>
    <w:rsid w:val="002375AB"/>
    <w:rsid w:val="0023762E"/>
    <w:rsid w:val="0023780F"/>
    <w:rsid w:val="00240C75"/>
    <w:rsid w:val="0024142A"/>
    <w:rsid w:val="00243018"/>
    <w:rsid w:val="00245518"/>
    <w:rsid w:val="002514EB"/>
    <w:rsid w:val="00253641"/>
    <w:rsid w:val="00256588"/>
    <w:rsid w:val="00257B29"/>
    <w:rsid w:val="00260510"/>
    <w:rsid w:val="00260B70"/>
    <w:rsid w:val="00261DA2"/>
    <w:rsid w:val="00267422"/>
    <w:rsid w:val="00270069"/>
    <w:rsid w:val="0028506F"/>
    <w:rsid w:val="002856C1"/>
    <w:rsid w:val="00290E95"/>
    <w:rsid w:val="002A2522"/>
    <w:rsid w:val="002A3A8E"/>
    <w:rsid w:val="002A6839"/>
    <w:rsid w:val="002A7F95"/>
    <w:rsid w:val="002B1752"/>
    <w:rsid w:val="002C07F9"/>
    <w:rsid w:val="002C387C"/>
    <w:rsid w:val="002D6E49"/>
    <w:rsid w:val="002E2032"/>
    <w:rsid w:val="002E3A72"/>
    <w:rsid w:val="002E3F14"/>
    <w:rsid w:val="002F03A5"/>
    <w:rsid w:val="002F060B"/>
    <w:rsid w:val="002F147E"/>
    <w:rsid w:val="002F260B"/>
    <w:rsid w:val="002F2D66"/>
    <w:rsid w:val="002F7B7F"/>
    <w:rsid w:val="00301408"/>
    <w:rsid w:val="003046E1"/>
    <w:rsid w:val="00305323"/>
    <w:rsid w:val="00305EE0"/>
    <w:rsid w:val="00305F0A"/>
    <w:rsid w:val="00311163"/>
    <w:rsid w:val="00312BD8"/>
    <w:rsid w:val="00315DFB"/>
    <w:rsid w:val="00317F4C"/>
    <w:rsid w:val="00320545"/>
    <w:rsid w:val="00324943"/>
    <w:rsid w:val="00325F1D"/>
    <w:rsid w:val="00332F11"/>
    <w:rsid w:val="00334E35"/>
    <w:rsid w:val="00335986"/>
    <w:rsid w:val="0033734D"/>
    <w:rsid w:val="00340C17"/>
    <w:rsid w:val="003415BC"/>
    <w:rsid w:val="0034216D"/>
    <w:rsid w:val="003438D7"/>
    <w:rsid w:val="00345612"/>
    <w:rsid w:val="00350AC2"/>
    <w:rsid w:val="00352A36"/>
    <w:rsid w:val="0035333E"/>
    <w:rsid w:val="00353FA5"/>
    <w:rsid w:val="003602C9"/>
    <w:rsid w:val="00360808"/>
    <w:rsid w:val="00361EFC"/>
    <w:rsid w:val="00364144"/>
    <w:rsid w:val="00364E5F"/>
    <w:rsid w:val="00365A07"/>
    <w:rsid w:val="00372C39"/>
    <w:rsid w:val="00377AAC"/>
    <w:rsid w:val="00377F44"/>
    <w:rsid w:val="003862B8"/>
    <w:rsid w:val="00391EA1"/>
    <w:rsid w:val="00394982"/>
    <w:rsid w:val="003966F6"/>
    <w:rsid w:val="003A1DA3"/>
    <w:rsid w:val="003B170A"/>
    <w:rsid w:val="003B1F0D"/>
    <w:rsid w:val="003B64B6"/>
    <w:rsid w:val="003C03E5"/>
    <w:rsid w:val="003C24E1"/>
    <w:rsid w:val="003E1164"/>
    <w:rsid w:val="003E20A4"/>
    <w:rsid w:val="003E699F"/>
    <w:rsid w:val="003E6EF2"/>
    <w:rsid w:val="003F5A07"/>
    <w:rsid w:val="003F671B"/>
    <w:rsid w:val="00400F84"/>
    <w:rsid w:val="00402BE0"/>
    <w:rsid w:val="0040652B"/>
    <w:rsid w:val="00412417"/>
    <w:rsid w:val="00413DD0"/>
    <w:rsid w:val="0041471A"/>
    <w:rsid w:val="0041563D"/>
    <w:rsid w:val="00416E08"/>
    <w:rsid w:val="00417589"/>
    <w:rsid w:val="004221A2"/>
    <w:rsid w:val="00433CA1"/>
    <w:rsid w:val="004441BE"/>
    <w:rsid w:val="0044563A"/>
    <w:rsid w:val="00447047"/>
    <w:rsid w:val="004475E6"/>
    <w:rsid w:val="00452D22"/>
    <w:rsid w:val="00454DB7"/>
    <w:rsid w:val="00456F12"/>
    <w:rsid w:val="00457158"/>
    <w:rsid w:val="004573F7"/>
    <w:rsid w:val="004608CF"/>
    <w:rsid w:val="00462966"/>
    <w:rsid w:val="004643B2"/>
    <w:rsid w:val="00464B27"/>
    <w:rsid w:val="004666BC"/>
    <w:rsid w:val="00467658"/>
    <w:rsid w:val="0048090D"/>
    <w:rsid w:val="0048099F"/>
    <w:rsid w:val="00483A5A"/>
    <w:rsid w:val="00484181"/>
    <w:rsid w:val="00484E4E"/>
    <w:rsid w:val="00486A1D"/>
    <w:rsid w:val="00495B76"/>
    <w:rsid w:val="00496A20"/>
    <w:rsid w:val="004A121D"/>
    <w:rsid w:val="004A2FCA"/>
    <w:rsid w:val="004A466A"/>
    <w:rsid w:val="004A68B4"/>
    <w:rsid w:val="004A735A"/>
    <w:rsid w:val="004A7D01"/>
    <w:rsid w:val="004B4924"/>
    <w:rsid w:val="004C10CD"/>
    <w:rsid w:val="004C14F3"/>
    <w:rsid w:val="004C271F"/>
    <w:rsid w:val="004C5656"/>
    <w:rsid w:val="004C5A46"/>
    <w:rsid w:val="004C788F"/>
    <w:rsid w:val="004D1F45"/>
    <w:rsid w:val="004D28E5"/>
    <w:rsid w:val="004D2DBC"/>
    <w:rsid w:val="004D3A1F"/>
    <w:rsid w:val="004D5E0C"/>
    <w:rsid w:val="004E26C6"/>
    <w:rsid w:val="004E355F"/>
    <w:rsid w:val="004E65CE"/>
    <w:rsid w:val="004F1773"/>
    <w:rsid w:val="004F3266"/>
    <w:rsid w:val="004F3E93"/>
    <w:rsid w:val="004F5233"/>
    <w:rsid w:val="004F64FF"/>
    <w:rsid w:val="004F77F9"/>
    <w:rsid w:val="00500B1E"/>
    <w:rsid w:val="00503505"/>
    <w:rsid w:val="00516701"/>
    <w:rsid w:val="005210F5"/>
    <w:rsid w:val="005213BF"/>
    <w:rsid w:val="00523348"/>
    <w:rsid w:val="00525F6F"/>
    <w:rsid w:val="005274F7"/>
    <w:rsid w:val="00527D7B"/>
    <w:rsid w:val="005309F8"/>
    <w:rsid w:val="005331EE"/>
    <w:rsid w:val="0053436F"/>
    <w:rsid w:val="00534777"/>
    <w:rsid w:val="00535912"/>
    <w:rsid w:val="00537AD2"/>
    <w:rsid w:val="0054569A"/>
    <w:rsid w:val="00550868"/>
    <w:rsid w:val="00551FDE"/>
    <w:rsid w:val="00557311"/>
    <w:rsid w:val="00562995"/>
    <w:rsid w:val="005659DD"/>
    <w:rsid w:val="00573B42"/>
    <w:rsid w:val="00574C69"/>
    <w:rsid w:val="0057578B"/>
    <w:rsid w:val="00576A36"/>
    <w:rsid w:val="005831CF"/>
    <w:rsid w:val="005905AE"/>
    <w:rsid w:val="00590DA0"/>
    <w:rsid w:val="0059134A"/>
    <w:rsid w:val="00595289"/>
    <w:rsid w:val="00597386"/>
    <w:rsid w:val="005A65B3"/>
    <w:rsid w:val="005A6C5F"/>
    <w:rsid w:val="005A72E1"/>
    <w:rsid w:val="005B2F42"/>
    <w:rsid w:val="005B3344"/>
    <w:rsid w:val="005B3998"/>
    <w:rsid w:val="005B3AD7"/>
    <w:rsid w:val="005C18CF"/>
    <w:rsid w:val="005D04C3"/>
    <w:rsid w:val="005D1488"/>
    <w:rsid w:val="005D6131"/>
    <w:rsid w:val="005D6607"/>
    <w:rsid w:val="005D7394"/>
    <w:rsid w:val="005D7808"/>
    <w:rsid w:val="005E4DB2"/>
    <w:rsid w:val="005E5DB3"/>
    <w:rsid w:val="005F1327"/>
    <w:rsid w:val="005F4040"/>
    <w:rsid w:val="006026C1"/>
    <w:rsid w:val="00606CA2"/>
    <w:rsid w:val="00610753"/>
    <w:rsid w:val="00611BDA"/>
    <w:rsid w:val="00613C0A"/>
    <w:rsid w:val="00614A93"/>
    <w:rsid w:val="00621E0C"/>
    <w:rsid w:val="00624B71"/>
    <w:rsid w:val="0062762A"/>
    <w:rsid w:val="00636262"/>
    <w:rsid w:val="00636BA2"/>
    <w:rsid w:val="0064154E"/>
    <w:rsid w:val="006420B9"/>
    <w:rsid w:val="00644AD9"/>
    <w:rsid w:val="0064665C"/>
    <w:rsid w:val="00650951"/>
    <w:rsid w:val="0065741E"/>
    <w:rsid w:val="0066641C"/>
    <w:rsid w:val="00671BC6"/>
    <w:rsid w:val="006772D7"/>
    <w:rsid w:val="00677EDC"/>
    <w:rsid w:val="0068038F"/>
    <w:rsid w:val="00681C2B"/>
    <w:rsid w:val="00696547"/>
    <w:rsid w:val="006966C7"/>
    <w:rsid w:val="00696928"/>
    <w:rsid w:val="0069730D"/>
    <w:rsid w:val="006A0475"/>
    <w:rsid w:val="006A1276"/>
    <w:rsid w:val="006B07DE"/>
    <w:rsid w:val="006B77DE"/>
    <w:rsid w:val="006C25EF"/>
    <w:rsid w:val="006C42CF"/>
    <w:rsid w:val="006C769D"/>
    <w:rsid w:val="006D01D4"/>
    <w:rsid w:val="006D2987"/>
    <w:rsid w:val="006D3460"/>
    <w:rsid w:val="006D3FD9"/>
    <w:rsid w:val="006D5063"/>
    <w:rsid w:val="006D747B"/>
    <w:rsid w:val="006D7D3C"/>
    <w:rsid w:val="006E05F5"/>
    <w:rsid w:val="006E09D2"/>
    <w:rsid w:val="006E6128"/>
    <w:rsid w:val="006E6EFF"/>
    <w:rsid w:val="006E75DC"/>
    <w:rsid w:val="006F1C3B"/>
    <w:rsid w:val="006F27B5"/>
    <w:rsid w:val="006F3359"/>
    <w:rsid w:val="006F33C4"/>
    <w:rsid w:val="006F5837"/>
    <w:rsid w:val="0070223E"/>
    <w:rsid w:val="0070515F"/>
    <w:rsid w:val="007109D0"/>
    <w:rsid w:val="007115B7"/>
    <w:rsid w:val="00714E1F"/>
    <w:rsid w:val="00715713"/>
    <w:rsid w:val="00717887"/>
    <w:rsid w:val="007227E6"/>
    <w:rsid w:val="00725628"/>
    <w:rsid w:val="007265FD"/>
    <w:rsid w:val="00726C99"/>
    <w:rsid w:val="007315F9"/>
    <w:rsid w:val="0073186E"/>
    <w:rsid w:val="00732649"/>
    <w:rsid w:val="0073347F"/>
    <w:rsid w:val="0073355A"/>
    <w:rsid w:val="00733565"/>
    <w:rsid w:val="007339F5"/>
    <w:rsid w:val="00735DF1"/>
    <w:rsid w:val="00736F7F"/>
    <w:rsid w:val="00736FC5"/>
    <w:rsid w:val="0074025B"/>
    <w:rsid w:val="00741DFF"/>
    <w:rsid w:val="00742F6B"/>
    <w:rsid w:val="007431F4"/>
    <w:rsid w:val="00745EDA"/>
    <w:rsid w:val="007535A5"/>
    <w:rsid w:val="00755978"/>
    <w:rsid w:val="00755D6B"/>
    <w:rsid w:val="00761718"/>
    <w:rsid w:val="007702E7"/>
    <w:rsid w:val="00772B8C"/>
    <w:rsid w:val="00772B93"/>
    <w:rsid w:val="00773029"/>
    <w:rsid w:val="0077424F"/>
    <w:rsid w:val="00781187"/>
    <w:rsid w:val="00782200"/>
    <w:rsid w:val="0078313A"/>
    <w:rsid w:val="0078606A"/>
    <w:rsid w:val="0078723B"/>
    <w:rsid w:val="00790BB7"/>
    <w:rsid w:val="00792245"/>
    <w:rsid w:val="0079270D"/>
    <w:rsid w:val="00795679"/>
    <w:rsid w:val="00796837"/>
    <w:rsid w:val="007A1028"/>
    <w:rsid w:val="007A1584"/>
    <w:rsid w:val="007A3CD8"/>
    <w:rsid w:val="007A4025"/>
    <w:rsid w:val="007A71C4"/>
    <w:rsid w:val="007B0102"/>
    <w:rsid w:val="007B02F3"/>
    <w:rsid w:val="007C50BC"/>
    <w:rsid w:val="007C7F60"/>
    <w:rsid w:val="007D02F8"/>
    <w:rsid w:val="007D0647"/>
    <w:rsid w:val="007D0AAC"/>
    <w:rsid w:val="007D32ED"/>
    <w:rsid w:val="007D5B77"/>
    <w:rsid w:val="007E04D4"/>
    <w:rsid w:val="007E0DF9"/>
    <w:rsid w:val="007E36FD"/>
    <w:rsid w:val="007E59B0"/>
    <w:rsid w:val="007E7A21"/>
    <w:rsid w:val="007F07B2"/>
    <w:rsid w:val="007F1A5C"/>
    <w:rsid w:val="007F32C5"/>
    <w:rsid w:val="007F3DAC"/>
    <w:rsid w:val="007F457E"/>
    <w:rsid w:val="007F46C7"/>
    <w:rsid w:val="007F524E"/>
    <w:rsid w:val="007F538E"/>
    <w:rsid w:val="007F6DF5"/>
    <w:rsid w:val="007F786B"/>
    <w:rsid w:val="0080034C"/>
    <w:rsid w:val="00800F2B"/>
    <w:rsid w:val="00801DF6"/>
    <w:rsid w:val="00803237"/>
    <w:rsid w:val="00804B89"/>
    <w:rsid w:val="00812135"/>
    <w:rsid w:val="00813CCF"/>
    <w:rsid w:val="00814C21"/>
    <w:rsid w:val="0082080B"/>
    <w:rsid w:val="00820B35"/>
    <w:rsid w:val="00825BCA"/>
    <w:rsid w:val="00826ECF"/>
    <w:rsid w:val="008321EE"/>
    <w:rsid w:val="00833646"/>
    <w:rsid w:val="008360CA"/>
    <w:rsid w:val="008415F4"/>
    <w:rsid w:val="0084700E"/>
    <w:rsid w:val="00850C79"/>
    <w:rsid w:val="008524BB"/>
    <w:rsid w:val="00854D73"/>
    <w:rsid w:val="00862440"/>
    <w:rsid w:val="00867342"/>
    <w:rsid w:val="0086774F"/>
    <w:rsid w:val="00867DAE"/>
    <w:rsid w:val="00870BC3"/>
    <w:rsid w:val="00875047"/>
    <w:rsid w:val="0087646E"/>
    <w:rsid w:val="0087714F"/>
    <w:rsid w:val="00877F32"/>
    <w:rsid w:val="00880063"/>
    <w:rsid w:val="0088044A"/>
    <w:rsid w:val="00881178"/>
    <w:rsid w:val="00882774"/>
    <w:rsid w:val="008828B7"/>
    <w:rsid w:val="00885C76"/>
    <w:rsid w:val="00885C7E"/>
    <w:rsid w:val="008A0B07"/>
    <w:rsid w:val="008A1415"/>
    <w:rsid w:val="008A1C8A"/>
    <w:rsid w:val="008A2D44"/>
    <w:rsid w:val="008A4611"/>
    <w:rsid w:val="008A7761"/>
    <w:rsid w:val="008A7A55"/>
    <w:rsid w:val="008B2449"/>
    <w:rsid w:val="008B3777"/>
    <w:rsid w:val="008C33D7"/>
    <w:rsid w:val="008C5050"/>
    <w:rsid w:val="008C67DF"/>
    <w:rsid w:val="008C6EC1"/>
    <w:rsid w:val="008D10C0"/>
    <w:rsid w:val="008D2775"/>
    <w:rsid w:val="008D5638"/>
    <w:rsid w:val="008D5D7C"/>
    <w:rsid w:val="008E580A"/>
    <w:rsid w:val="008F1475"/>
    <w:rsid w:val="00905B76"/>
    <w:rsid w:val="00907CFF"/>
    <w:rsid w:val="009156CB"/>
    <w:rsid w:val="009165C8"/>
    <w:rsid w:val="00921BF4"/>
    <w:rsid w:val="009237FF"/>
    <w:rsid w:val="009254EF"/>
    <w:rsid w:val="009266A7"/>
    <w:rsid w:val="009313DC"/>
    <w:rsid w:val="00933A93"/>
    <w:rsid w:val="00933D58"/>
    <w:rsid w:val="00936C7D"/>
    <w:rsid w:val="00942ED8"/>
    <w:rsid w:val="009443C1"/>
    <w:rsid w:val="009632DB"/>
    <w:rsid w:val="00965E36"/>
    <w:rsid w:val="009813E1"/>
    <w:rsid w:val="00983A5A"/>
    <w:rsid w:val="009847A2"/>
    <w:rsid w:val="00985F7D"/>
    <w:rsid w:val="009874AC"/>
    <w:rsid w:val="0099033F"/>
    <w:rsid w:val="009942DC"/>
    <w:rsid w:val="009A3D4F"/>
    <w:rsid w:val="009A53D0"/>
    <w:rsid w:val="009A5528"/>
    <w:rsid w:val="009A7B8F"/>
    <w:rsid w:val="009B4D52"/>
    <w:rsid w:val="009B7455"/>
    <w:rsid w:val="009C42EA"/>
    <w:rsid w:val="009C67F8"/>
    <w:rsid w:val="009C6AB0"/>
    <w:rsid w:val="009D1A3C"/>
    <w:rsid w:val="009D72BB"/>
    <w:rsid w:val="009D7F7F"/>
    <w:rsid w:val="009E16C0"/>
    <w:rsid w:val="009F1225"/>
    <w:rsid w:val="00A10F75"/>
    <w:rsid w:val="00A11E1D"/>
    <w:rsid w:val="00A1551E"/>
    <w:rsid w:val="00A242EC"/>
    <w:rsid w:val="00A25532"/>
    <w:rsid w:val="00A26557"/>
    <w:rsid w:val="00A274EC"/>
    <w:rsid w:val="00A27803"/>
    <w:rsid w:val="00A325F8"/>
    <w:rsid w:val="00A3633E"/>
    <w:rsid w:val="00A45CAF"/>
    <w:rsid w:val="00A47DD6"/>
    <w:rsid w:val="00A53F42"/>
    <w:rsid w:val="00A55751"/>
    <w:rsid w:val="00A56020"/>
    <w:rsid w:val="00A61638"/>
    <w:rsid w:val="00A62212"/>
    <w:rsid w:val="00A63F37"/>
    <w:rsid w:val="00A66096"/>
    <w:rsid w:val="00A70FF2"/>
    <w:rsid w:val="00A74272"/>
    <w:rsid w:val="00A751FB"/>
    <w:rsid w:val="00A811CF"/>
    <w:rsid w:val="00A83A57"/>
    <w:rsid w:val="00A83B70"/>
    <w:rsid w:val="00A84422"/>
    <w:rsid w:val="00A957C5"/>
    <w:rsid w:val="00A965F8"/>
    <w:rsid w:val="00A9698D"/>
    <w:rsid w:val="00A970BE"/>
    <w:rsid w:val="00AA24C9"/>
    <w:rsid w:val="00AA32BA"/>
    <w:rsid w:val="00AA7C6B"/>
    <w:rsid w:val="00AB2811"/>
    <w:rsid w:val="00AB421E"/>
    <w:rsid w:val="00AC1F3B"/>
    <w:rsid w:val="00AC2D98"/>
    <w:rsid w:val="00AC3180"/>
    <w:rsid w:val="00AC5216"/>
    <w:rsid w:val="00AC78D2"/>
    <w:rsid w:val="00AD10A9"/>
    <w:rsid w:val="00AD403E"/>
    <w:rsid w:val="00AE042D"/>
    <w:rsid w:val="00AE3230"/>
    <w:rsid w:val="00AE3336"/>
    <w:rsid w:val="00AE47B7"/>
    <w:rsid w:val="00AE7E82"/>
    <w:rsid w:val="00AF15BD"/>
    <w:rsid w:val="00AF52DD"/>
    <w:rsid w:val="00AF5A98"/>
    <w:rsid w:val="00AF7AB4"/>
    <w:rsid w:val="00B01C87"/>
    <w:rsid w:val="00B11BC0"/>
    <w:rsid w:val="00B14FAD"/>
    <w:rsid w:val="00B15B79"/>
    <w:rsid w:val="00B17E91"/>
    <w:rsid w:val="00B21C5D"/>
    <w:rsid w:val="00B26D76"/>
    <w:rsid w:val="00B32A82"/>
    <w:rsid w:val="00B405EC"/>
    <w:rsid w:val="00B407B4"/>
    <w:rsid w:val="00B479BB"/>
    <w:rsid w:val="00B518ED"/>
    <w:rsid w:val="00B53C41"/>
    <w:rsid w:val="00B569B1"/>
    <w:rsid w:val="00B574DB"/>
    <w:rsid w:val="00B66262"/>
    <w:rsid w:val="00B71B67"/>
    <w:rsid w:val="00B725DE"/>
    <w:rsid w:val="00B7655F"/>
    <w:rsid w:val="00B77CDB"/>
    <w:rsid w:val="00B8020A"/>
    <w:rsid w:val="00B825C1"/>
    <w:rsid w:val="00B86707"/>
    <w:rsid w:val="00B97806"/>
    <w:rsid w:val="00BA3EBA"/>
    <w:rsid w:val="00BA5E20"/>
    <w:rsid w:val="00BB474F"/>
    <w:rsid w:val="00BB5399"/>
    <w:rsid w:val="00BC118F"/>
    <w:rsid w:val="00BC22A2"/>
    <w:rsid w:val="00BC42FE"/>
    <w:rsid w:val="00BC5948"/>
    <w:rsid w:val="00BD0A97"/>
    <w:rsid w:val="00BD42F7"/>
    <w:rsid w:val="00BD520A"/>
    <w:rsid w:val="00BD6F56"/>
    <w:rsid w:val="00BE00F2"/>
    <w:rsid w:val="00BE5313"/>
    <w:rsid w:val="00BE7761"/>
    <w:rsid w:val="00BF0D80"/>
    <w:rsid w:val="00BF1350"/>
    <w:rsid w:val="00BF1724"/>
    <w:rsid w:val="00BF70E1"/>
    <w:rsid w:val="00C00764"/>
    <w:rsid w:val="00C116E5"/>
    <w:rsid w:val="00C117C6"/>
    <w:rsid w:val="00C12A0F"/>
    <w:rsid w:val="00C13497"/>
    <w:rsid w:val="00C146FC"/>
    <w:rsid w:val="00C1698E"/>
    <w:rsid w:val="00C207B6"/>
    <w:rsid w:val="00C21970"/>
    <w:rsid w:val="00C22C9F"/>
    <w:rsid w:val="00C24D6B"/>
    <w:rsid w:val="00C258AF"/>
    <w:rsid w:val="00C26FAE"/>
    <w:rsid w:val="00C27D17"/>
    <w:rsid w:val="00C313A1"/>
    <w:rsid w:val="00C32B50"/>
    <w:rsid w:val="00C32CCF"/>
    <w:rsid w:val="00C34E90"/>
    <w:rsid w:val="00C41EA2"/>
    <w:rsid w:val="00C50477"/>
    <w:rsid w:val="00C5519E"/>
    <w:rsid w:val="00C55359"/>
    <w:rsid w:val="00C56BC8"/>
    <w:rsid w:val="00C574EB"/>
    <w:rsid w:val="00C6196F"/>
    <w:rsid w:val="00C62131"/>
    <w:rsid w:val="00C6300C"/>
    <w:rsid w:val="00C65AB4"/>
    <w:rsid w:val="00C67834"/>
    <w:rsid w:val="00C70110"/>
    <w:rsid w:val="00C7090C"/>
    <w:rsid w:val="00C71C99"/>
    <w:rsid w:val="00C73474"/>
    <w:rsid w:val="00C80FD4"/>
    <w:rsid w:val="00C82537"/>
    <w:rsid w:val="00C84267"/>
    <w:rsid w:val="00C86C22"/>
    <w:rsid w:val="00C915DD"/>
    <w:rsid w:val="00C943A0"/>
    <w:rsid w:val="00C96D39"/>
    <w:rsid w:val="00CB1365"/>
    <w:rsid w:val="00CB436C"/>
    <w:rsid w:val="00CB4DD0"/>
    <w:rsid w:val="00CB4DDB"/>
    <w:rsid w:val="00CC600C"/>
    <w:rsid w:val="00CD2E0A"/>
    <w:rsid w:val="00CD3C0A"/>
    <w:rsid w:val="00CD50D5"/>
    <w:rsid w:val="00CE286D"/>
    <w:rsid w:val="00CE2D32"/>
    <w:rsid w:val="00CE748E"/>
    <w:rsid w:val="00CF28D9"/>
    <w:rsid w:val="00D01F8C"/>
    <w:rsid w:val="00D12421"/>
    <w:rsid w:val="00D15148"/>
    <w:rsid w:val="00D1743B"/>
    <w:rsid w:val="00D2065A"/>
    <w:rsid w:val="00D26FE3"/>
    <w:rsid w:val="00D32385"/>
    <w:rsid w:val="00D323ED"/>
    <w:rsid w:val="00D440CF"/>
    <w:rsid w:val="00D57A0C"/>
    <w:rsid w:val="00D7191E"/>
    <w:rsid w:val="00D7311B"/>
    <w:rsid w:val="00D74D6F"/>
    <w:rsid w:val="00D74EE7"/>
    <w:rsid w:val="00D77960"/>
    <w:rsid w:val="00D806F2"/>
    <w:rsid w:val="00D825C6"/>
    <w:rsid w:val="00D85A01"/>
    <w:rsid w:val="00D85DFD"/>
    <w:rsid w:val="00D86B80"/>
    <w:rsid w:val="00D94D84"/>
    <w:rsid w:val="00D95168"/>
    <w:rsid w:val="00D97F7A"/>
    <w:rsid w:val="00DA1D6C"/>
    <w:rsid w:val="00DA57BC"/>
    <w:rsid w:val="00DB4A6F"/>
    <w:rsid w:val="00DB7E9A"/>
    <w:rsid w:val="00DD1981"/>
    <w:rsid w:val="00DD20CC"/>
    <w:rsid w:val="00DD5598"/>
    <w:rsid w:val="00DE2793"/>
    <w:rsid w:val="00DE315A"/>
    <w:rsid w:val="00DF05B0"/>
    <w:rsid w:val="00E02FB8"/>
    <w:rsid w:val="00E160E1"/>
    <w:rsid w:val="00E165DE"/>
    <w:rsid w:val="00E21F25"/>
    <w:rsid w:val="00E24CEA"/>
    <w:rsid w:val="00E30517"/>
    <w:rsid w:val="00E306C3"/>
    <w:rsid w:val="00E32663"/>
    <w:rsid w:val="00E34E94"/>
    <w:rsid w:val="00E34F3B"/>
    <w:rsid w:val="00E36DBA"/>
    <w:rsid w:val="00E42345"/>
    <w:rsid w:val="00E43710"/>
    <w:rsid w:val="00E44C1F"/>
    <w:rsid w:val="00E46C98"/>
    <w:rsid w:val="00E5570E"/>
    <w:rsid w:val="00E55B0F"/>
    <w:rsid w:val="00E55FCB"/>
    <w:rsid w:val="00E625EC"/>
    <w:rsid w:val="00E65AAB"/>
    <w:rsid w:val="00E70474"/>
    <w:rsid w:val="00E71307"/>
    <w:rsid w:val="00E717AC"/>
    <w:rsid w:val="00E72B67"/>
    <w:rsid w:val="00E7617E"/>
    <w:rsid w:val="00E80403"/>
    <w:rsid w:val="00E87877"/>
    <w:rsid w:val="00E91E8C"/>
    <w:rsid w:val="00E95BDE"/>
    <w:rsid w:val="00E96322"/>
    <w:rsid w:val="00E96AB6"/>
    <w:rsid w:val="00EA00B7"/>
    <w:rsid w:val="00EA07AA"/>
    <w:rsid w:val="00EA21BD"/>
    <w:rsid w:val="00EA3367"/>
    <w:rsid w:val="00EA3F24"/>
    <w:rsid w:val="00EB0F27"/>
    <w:rsid w:val="00EB1654"/>
    <w:rsid w:val="00EB22C6"/>
    <w:rsid w:val="00EB2343"/>
    <w:rsid w:val="00EB37E4"/>
    <w:rsid w:val="00EC371A"/>
    <w:rsid w:val="00EC7DED"/>
    <w:rsid w:val="00ED4B09"/>
    <w:rsid w:val="00ED4F7B"/>
    <w:rsid w:val="00ED7806"/>
    <w:rsid w:val="00EE2DE3"/>
    <w:rsid w:val="00EE4C29"/>
    <w:rsid w:val="00EF103B"/>
    <w:rsid w:val="00F0066B"/>
    <w:rsid w:val="00F0717C"/>
    <w:rsid w:val="00F10844"/>
    <w:rsid w:val="00F14E4D"/>
    <w:rsid w:val="00F16ABA"/>
    <w:rsid w:val="00F22AB7"/>
    <w:rsid w:val="00F236E8"/>
    <w:rsid w:val="00F23843"/>
    <w:rsid w:val="00F27EB3"/>
    <w:rsid w:val="00F32C27"/>
    <w:rsid w:val="00F33C64"/>
    <w:rsid w:val="00F35D3F"/>
    <w:rsid w:val="00F40E04"/>
    <w:rsid w:val="00F42303"/>
    <w:rsid w:val="00F42FE3"/>
    <w:rsid w:val="00F435F5"/>
    <w:rsid w:val="00F4484F"/>
    <w:rsid w:val="00F46888"/>
    <w:rsid w:val="00F472B0"/>
    <w:rsid w:val="00F52CDE"/>
    <w:rsid w:val="00F556C6"/>
    <w:rsid w:val="00F56D65"/>
    <w:rsid w:val="00F61812"/>
    <w:rsid w:val="00F71AC5"/>
    <w:rsid w:val="00F71E26"/>
    <w:rsid w:val="00F74D15"/>
    <w:rsid w:val="00F7576C"/>
    <w:rsid w:val="00F8339B"/>
    <w:rsid w:val="00F90304"/>
    <w:rsid w:val="00F90AA4"/>
    <w:rsid w:val="00F92A6B"/>
    <w:rsid w:val="00F962A6"/>
    <w:rsid w:val="00F96DD1"/>
    <w:rsid w:val="00F97A39"/>
    <w:rsid w:val="00FA5502"/>
    <w:rsid w:val="00FA63A8"/>
    <w:rsid w:val="00FB50BE"/>
    <w:rsid w:val="00FB58C2"/>
    <w:rsid w:val="00FB5B06"/>
    <w:rsid w:val="00FC1ECF"/>
    <w:rsid w:val="00FC20F3"/>
    <w:rsid w:val="00FD0033"/>
    <w:rsid w:val="00FD431D"/>
    <w:rsid w:val="00FD76C0"/>
    <w:rsid w:val="00FE24F0"/>
    <w:rsid w:val="00FF4831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C7430C2B-13D6-49BF-829A-4F495CFC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6977-24</Nr_x002e__x0020_akti>
    <Data_x0020_e_x0020_Krijimit xmlns="0e656187-b300-4fb0-8bf4-3a50f872073c">2026-05-04T12:16:14Z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2026-05-04T00:00:00Z</Date_x0020_protokolli>
    <Titulli xmlns="0e656187-b300-4fb0-8bf4-3a50f872073c">Çështja Edmond Panahori kundër Shqipërisë</Titulli>
    <Modifikuesi xmlns="0e656187-b300-4fb0-8bf4-3a50f872073c">alma.lisaku</Modifikuesi>
    <Nr_x002e__x0020_prot_x0020_QBZ xmlns="0e656187-b300-4fb0-8bf4-3a50f872073c">963/1</Nr_x002e__x0020_prot_x0020_QBZ>
    <Data_x0020_e_x0020_Modifikimit xmlns="0e656187-b300-4fb0-8bf4-3a50f872073c">2026-05-05T09:02:16Z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2428/1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8F71B66F3A4DB2BE0CCAB03CD955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8F71B66F3A4DB2BE0CCAB03CD955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3FD0B-7B42-4923-8510-FAD043055C3D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40A2555-5818-4629-BB73-BD01685AF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118CC7-D222-476D-990A-8BB05011A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D64FB3-68FF-4AC3-A0F7-283D082BC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272D3E-2B8B-4F1E-A1FC-575860F1337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FB72446-5750-4D83-995F-B59EFCA2B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Edmond Panahori kundër Shqipërisë</vt:lpstr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Edmond Panahori kundër Shqipërisë</dc:title>
  <dc:creator>Mirela Prifti</dc:creator>
  <cp:lastModifiedBy>Amarilda Muja</cp:lastModifiedBy>
  <cp:revision>17</cp:revision>
  <dcterms:created xsi:type="dcterms:W3CDTF">2026-05-04T11:24:00Z</dcterms:created>
  <dcterms:modified xsi:type="dcterms:W3CDTF">2026-05-05T08:34:00Z</dcterms:modified>
</cp:coreProperties>
</file>