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AE4" w:rsidRPr="005E4467" w:rsidRDefault="00493AE4" w:rsidP="00493AE4">
      <w:pPr>
        <w:pStyle w:val="Akti"/>
      </w:pPr>
      <w:bookmarkStart w:id="0" w:name="_GoBack"/>
      <w:bookmarkEnd w:id="0"/>
      <w:r w:rsidRPr="005E4467">
        <w:t>VENDIM</w:t>
      </w:r>
    </w:p>
    <w:p w:rsidR="00493AE4" w:rsidRPr="005E4467" w:rsidRDefault="00493AE4" w:rsidP="00493AE4">
      <w:pPr>
        <w:pStyle w:val="NumriData"/>
      </w:pPr>
      <w:r w:rsidRPr="005E4467">
        <w:t>Nr.7, datë 16.9.1992</w:t>
      </w:r>
    </w:p>
    <w:p w:rsidR="00493AE4" w:rsidRDefault="00493AE4" w:rsidP="00493AE4">
      <w:pPr>
        <w:pStyle w:val="Paragrafi"/>
      </w:pPr>
    </w:p>
    <w:p w:rsidR="00493AE4" w:rsidRPr="005E4467" w:rsidRDefault="00493AE4" w:rsidP="00493AE4">
      <w:pPr>
        <w:pStyle w:val="Paragrafi"/>
      </w:pPr>
      <w:r w:rsidRPr="005E4467">
        <w:t>Gjykata Kushtetuese e Republikës së Shqipërise, e përbërë nga:</w:t>
      </w:r>
    </w:p>
    <w:p w:rsidR="00493AE4" w:rsidRPr="005E4467" w:rsidRDefault="00493AE4" w:rsidP="00493AE4">
      <w:pPr>
        <w:pStyle w:val="Paragrafi"/>
      </w:pPr>
    </w:p>
    <w:p w:rsidR="00493AE4" w:rsidRPr="005E4467" w:rsidRDefault="00493AE4" w:rsidP="00493AE4">
      <w:pPr>
        <w:pStyle w:val="Paragrafi"/>
      </w:pPr>
      <w:r w:rsidRPr="005E4467">
        <w:t>Rustem Gjata</w:t>
      </w:r>
      <w:r w:rsidRPr="005E4467">
        <w:tab/>
      </w:r>
      <w:r w:rsidRPr="005E4467">
        <w:tab/>
        <w:t>Kryetar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493AE4" w:rsidRPr="005E4467" w:rsidRDefault="00493AE4" w:rsidP="00493AE4">
      <w:pPr>
        <w:pStyle w:val="Paragrafi"/>
      </w:pPr>
      <w:r w:rsidRPr="005E4467">
        <w:t>Manol Konomi</w:t>
      </w:r>
      <w:r w:rsidRPr="005E4467">
        <w:tab/>
      </w:r>
      <w:r>
        <w:tab/>
      </w:r>
      <w:r w:rsidRPr="005E4467"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493AE4" w:rsidRPr="005E4467" w:rsidRDefault="00493AE4" w:rsidP="00493AE4">
      <w:pPr>
        <w:pStyle w:val="Paragrafi"/>
      </w:pPr>
      <w:r w:rsidRPr="005E4467">
        <w:t>Hilmi Dakli</w:t>
      </w:r>
      <w:r w:rsidRPr="005E4467">
        <w:tab/>
      </w:r>
      <w:r w:rsidRPr="005E4467">
        <w:tab/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493AE4" w:rsidRPr="005E4467" w:rsidRDefault="00493AE4" w:rsidP="00493AE4">
      <w:pPr>
        <w:pStyle w:val="Paragrafi"/>
      </w:pPr>
      <w:r w:rsidRPr="005E4467">
        <w:t>Veli Budo</w:t>
      </w:r>
      <w:r w:rsidRPr="005E4467">
        <w:tab/>
      </w:r>
      <w:r w:rsidRPr="005E4467">
        <w:tab/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493AE4" w:rsidRPr="005E4467" w:rsidRDefault="00493AE4" w:rsidP="00493AE4">
      <w:pPr>
        <w:pStyle w:val="Paragrafi"/>
      </w:pPr>
      <w:r w:rsidRPr="005E4467">
        <w:t>Thimjo Kondi</w:t>
      </w:r>
      <w:r w:rsidRPr="005E4467">
        <w:tab/>
      </w:r>
      <w:r w:rsidRPr="005E4467">
        <w:tab/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493AE4" w:rsidRPr="005E4467" w:rsidRDefault="00493AE4" w:rsidP="00493AE4">
      <w:pPr>
        <w:pStyle w:val="Paragrafi"/>
      </w:pPr>
      <w:r w:rsidRPr="005E4467">
        <w:t>Ylvi Myrtja</w:t>
      </w:r>
      <w:r w:rsidRPr="005E4467">
        <w:tab/>
      </w:r>
      <w:r w:rsidRPr="005E4467">
        <w:tab/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493AE4" w:rsidRPr="005E4467" w:rsidRDefault="00493AE4" w:rsidP="00493AE4">
      <w:pPr>
        <w:pStyle w:val="Paragrafi"/>
      </w:pPr>
      <w:r w:rsidRPr="005E4467">
        <w:t>Natasha Sheshi</w:t>
      </w:r>
      <w:r w:rsidRPr="005E4467">
        <w:tab/>
      </w:r>
      <w:r>
        <w:tab/>
        <w:t xml:space="preserve">Anëtare </w:t>
      </w:r>
      <w:r w:rsidRPr="005E4467">
        <w:t xml:space="preserve">i </w:t>
      </w:r>
      <w:r>
        <w:tab/>
      </w:r>
      <w:r w:rsidRPr="005E4467">
        <w:t>Gjykatës Kushtetuese</w:t>
      </w:r>
    </w:p>
    <w:p w:rsidR="00493AE4" w:rsidRPr="005E4467" w:rsidRDefault="00493AE4" w:rsidP="00493AE4">
      <w:pPr>
        <w:pStyle w:val="Paragrafi"/>
      </w:pPr>
      <w:r w:rsidRPr="005E4467">
        <w:t>Franc Jakova</w:t>
      </w:r>
      <w:r w:rsidRPr="005E4467">
        <w:tab/>
      </w:r>
      <w:r w:rsidRPr="005E4467">
        <w:tab/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493AE4" w:rsidRPr="005E4467" w:rsidRDefault="00493AE4" w:rsidP="00493AE4">
      <w:pPr>
        <w:pStyle w:val="Paragrafi"/>
      </w:pPr>
    </w:p>
    <w:p w:rsidR="00493AE4" w:rsidRPr="005E4467" w:rsidRDefault="00493AE4" w:rsidP="00493AE4">
      <w:pPr>
        <w:pStyle w:val="Paragrafi"/>
      </w:pPr>
      <w:r w:rsidRPr="005E4467">
        <w:t>Me sekretare Drita Filto, më datat 4 dhe 9 shtator 1992, shqyrtoi në seancë gjygjësore</w:t>
      </w:r>
      <w:r w:rsidR="003174B5">
        <w:t xml:space="preserve"> me dyer të hapura çështjen nr.</w:t>
      </w:r>
      <w:r w:rsidRPr="005E4467">
        <w:t>9 që i përket:</w:t>
      </w:r>
    </w:p>
    <w:p w:rsidR="00493AE4" w:rsidRPr="005E4467" w:rsidRDefault="003174B5" w:rsidP="00493AE4">
      <w:pPr>
        <w:pStyle w:val="Paragrafi"/>
      </w:pPr>
      <w:r>
        <w:t>KËRKUESE: Kryesia e Partisë K</w:t>
      </w:r>
      <w:r w:rsidR="00493AE4" w:rsidRPr="005E4467">
        <w:t>omuniste të Shqipërisë, e përfaqsuar nga zotërinjtë Hysni Milloshi, Selfo Kuka, Hekuran Osmani, Ndue Gjini, Preng Çuni, Sami Meta dhe Preng Lleshi, me autorizim.</w:t>
      </w:r>
    </w:p>
    <w:p w:rsidR="00493AE4" w:rsidRPr="005E4467" w:rsidRDefault="00493AE4" w:rsidP="00493AE4">
      <w:pPr>
        <w:pStyle w:val="Paragrafi"/>
      </w:pPr>
    </w:p>
    <w:p w:rsidR="00493AE4" w:rsidRPr="005E4467" w:rsidRDefault="00493AE4" w:rsidP="00493AE4">
      <w:pPr>
        <w:pStyle w:val="VENDOSI"/>
      </w:pPr>
      <w:r w:rsidRPr="005E4467">
        <w:t>OBJEKTI I KËRKESËS</w:t>
      </w:r>
      <w:r w:rsidR="003174B5">
        <w:t>:</w:t>
      </w:r>
    </w:p>
    <w:p w:rsidR="00493AE4" w:rsidRDefault="00493AE4" w:rsidP="00493AE4">
      <w:pPr>
        <w:pStyle w:val="Paragrafi"/>
      </w:pPr>
    </w:p>
    <w:p w:rsidR="00493AE4" w:rsidRPr="005E4467" w:rsidRDefault="00493AE4" w:rsidP="00493AE4">
      <w:pPr>
        <w:pStyle w:val="Paragrafi"/>
      </w:pPr>
      <w:r>
        <w:t xml:space="preserve">1. </w:t>
      </w:r>
      <w:r w:rsidR="003174B5">
        <w:t>Deklarimi antikushtetues i ligjit nr.</w:t>
      </w:r>
      <w:r w:rsidRPr="005E4467">
        <w:t>7591, datë 16.7.1992, për ndryshimin e përmbajtj</w:t>
      </w:r>
      <w:r w:rsidR="003174B5">
        <w:t>es së gërmës "b" të nenit 6 të l</w:t>
      </w:r>
      <w:r w:rsidRPr="005E4467">
        <w:t>igjit "Për Partitë Politike"</w:t>
      </w:r>
    </w:p>
    <w:p w:rsidR="00493AE4" w:rsidRPr="005E4467" w:rsidRDefault="00493AE4" w:rsidP="00493AE4">
      <w:pPr>
        <w:pStyle w:val="Paragrafi"/>
      </w:pPr>
      <w:r>
        <w:t xml:space="preserve">2. </w:t>
      </w:r>
      <w:r w:rsidR="00B26E50">
        <w:t>Anulimin e urdhërit nr.</w:t>
      </w:r>
      <w:r w:rsidRPr="005E4467">
        <w:t>43/2, datë 17.7.1992, të Ministrit të Drejtësisë për nxjerrjen jashtë ligjit të Partisë Komuniste të Shqipërisë.</w:t>
      </w:r>
    </w:p>
    <w:p w:rsidR="00493AE4" w:rsidRPr="005E4467" w:rsidRDefault="00493AE4" w:rsidP="00493AE4">
      <w:pPr>
        <w:pStyle w:val="Paragrafi"/>
      </w:pPr>
    </w:p>
    <w:p w:rsidR="00493AE4" w:rsidRPr="005E4467" w:rsidRDefault="00493AE4" w:rsidP="00493AE4">
      <w:pPr>
        <w:pStyle w:val="VENDOSI"/>
      </w:pPr>
      <w:r w:rsidRPr="005E4467">
        <w:t>GJYKATA KUSHTETUESE,</w:t>
      </w:r>
    </w:p>
    <w:p w:rsidR="00493AE4" w:rsidRPr="005E4467" w:rsidRDefault="00493AE4" w:rsidP="00493AE4">
      <w:pPr>
        <w:pStyle w:val="Paragrafi"/>
      </w:pPr>
    </w:p>
    <w:p w:rsidR="00493AE4" w:rsidRPr="005E4467" w:rsidRDefault="00493AE4" w:rsidP="00493AE4">
      <w:pPr>
        <w:pStyle w:val="Paragrafi"/>
      </w:pPr>
      <w:r w:rsidRPr="005E4467">
        <w:t>Pasi dëgjoi relacionin përkatës,</w:t>
      </w:r>
    </w:p>
    <w:p w:rsidR="00493AE4" w:rsidRPr="005E4467" w:rsidRDefault="00493AE4" w:rsidP="00493AE4">
      <w:pPr>
        <w:pStyle w:val="Paragrafi"/>
      </w:pPr>
    </w:p>
    <w:p w:rsidR="00493AE4" w:rsidRPr="005E4467" w:rsidRDefault="00493AE4" w:rsidP="00493AE4">
      <w:pPr>
        <w:pStyle w:val="VENDOSI"/>
      </w:pPr>
      <w:r w:rsidRPr="005E4467">
        <w:t>VËREN:</w:t>
      </w:r>
    </w:p>
    <w:p w:rsidR="00493AE4" w:rsidRPr="005E4467" w:rsidRDefault="00493AE4" w:rsidP="00493AE4">
      <w:pPr>
        <w:pStyle w:val="Paragrafi"/>
      </w:pPr>
    </w:p>
    <w:p w:rsidR="003174B5" w:rsidRPr="003174B5" w:rsidRDefault="00B26E50" w:rsidP="003174B5">
      <w:pPr>
        <w:pStyle w:val="Paragrafi"/>
      </w:pPr>
      <w:r>
        <w:t>Me ligjin nr.7591, datë 16.</w:t>
      </w:r>
      <w:r w:rsidR="003174B5" w:rsidRPr="003174B5">
        <w:t>7.1992, të shpallur nga Presidenti i Republik</w:t>
      </w:r>
      <w:r w:rsidR="0084296E">
        <w:t>ës me Dekretin n</w:t>
      </w:r>
      <w:r>
        <w:t>r.251, datë 17.</w:t>
      </w:r>
      <w:r w:rsidR="003174B5" w:rsidRPr="003174B5">
        <w:t>7.1992, gërma "b" e neni</w:t>
      </w:r>
      <w:r w:rsidR="0084296E">
        <w:t>t 6 të ligjit nr.7502, datë 25.</w:t>
      </w:r>
      <w:r w:rsidR="003174B5" w:rsidRPr="003174B5">
        <w:t>7.1991 "Për Partitë Politike", në të cilin përcaktohen rastet kur nuk lejohet krijimi ose ndalohet veprimtaria e partive politike, është ndryshuar si vijon: "Kur qëllimet e veprimtaria e saj kanë karakter antikombëtar, shovinist, racist, totalitarist, fashist, stalinist, enveristo-komunist dhe marksist-leninist".</w:t>
      </w:r>
    </w:p>
    <w:p w:rsidR="003174B5" w:rsidRPr="003174B5" w:rsidRDefault="003174B5" w:rsidP="003174B5">
      <w:pPr>
        <w:pStyle w:val="Paragrafi"/>
      </w:pPr>
      <w:r w:rsidRPr="003174B5">
        <w:t>Ministri i Drejtësis</w:t>
      </w:r>
      <w:r w:rsidR="0084296E">
        <w:t>ë me urdhërin nr.43/2, datë 17.</w:t>
      </w:r>
      <w:r w:rsidRPr="003174B5">
        <w:t>7.1992, ka urdhëruar: "Nxjerrjen jashtë ligjit të Partisë Komuniste të Shqipërisë si dhe çregjistrimin e saj, ndalimin e veprimtarisë së organeve dhe organizatave komuniste".</w:t>
      </w:r>
    </w:p>
    <w:p w:rsidR="003174B5" w:rsidRPr="003174B5" w:rsidRDefault="003174B5" w:rsidP="003174B5">
      <w:pPr>
        <w:pStyle w:val="Paragrafi"/>
      </w:pPr>
      <w:r w:rsidRPr="003174B5">
        <w:t>Kryesia e Partisë Komuniste të Shqipërisë, ka kërkuar nga Gjykata Kushtetuese:</w:t>
      </w:r>
    </w:p>
    <w:p w:rsidR="003174B5" w:rsidRPr="003174B5" w:rsidRDefault="003174B5" w:rsidP="003174B5">
      <w:pPr>
        <w:pStyle w:val="Paragrafi"/>
      </w:pPr>
      <w:r w:rsidRPr="003174B5">
        <w:t>1. Të deklarohet antikushtetuese përmbajtja e gërmës "b" të nenit 6 sepse:</w:t>
      </w:r>
    </w:p>
    <w:p w:rsidR="003174B5" w:rsidRPr="003174B5" w:rsidRDefault="003174B5" w:rsidP="003174B5">
      <w:pPr>
        <w:pStyle w:val="Paragrafi"/>
      </w:pPr>
      <w:r w:rsidRPr="003174B5">
        <w:t>a) në Dispozitat Kryesore Kushtetuese lejohet pluralizmi partiak pa u vënë ndonjë kufizim për parti të veçanta, pra nuk mund të vihen kufizime me ligj;</w:t>
      </w:r>
    </w:p>
    <w:p w:rsidR="003174B5" w:rsidRPr="003174B5" w:rsidRDefault="003174B5" w:rsidP="003174B5">
      <w:pPr>
        <w:pStyle w:val="Paragrafi"/>
      </w:pPr>
      <w:r w:rsidRPr="003174B5">
        <w:t>b) ndryshimet që i janë bërë kësaj dispozite duke u shtuar fjalët : "stalinist, enveristo-komunist dhe marksist-leninist", janë bërë me qëllim për të nxjerrë jashtë ligjit Partinë Komuniste të Shqipërisë;</w:t>
      </w:r>
    </w:p>
    <w:p w:rsidR="003174B5" w:rsidRPr="003174B5" w:rsidRDefault="003174B5" w:rsidP="003174B5">
      <w:pPr>
        <w:pStyle w:val="Paragrafi"/>
      </w:pPr>
      <w:r w:rsidRPr="003174B5">
        <w:t>2. Anullimin e Urdhërit të Ministrit të Drejtësisë për mxjerrjen jashtë ligjit të Partisë Komuniste të Shqipërisë, meqënëse ajo është një parti e re me program demokratik dhe nuk i ka karakteristikat që përshkruhen në gërmën "b" të nenit 6.</w:t>
      </w:r>
    </w:p>
    <w:p w:rsidR="003174B5" w:rsidRPr="003174B5" w:rsidRDefault="003174B5" w:rsidP="003174B5">
      <w:pPr>
        <w:pStyle w:val="Paragrafi"/>
      </w:pPr>
      <w:r w:rsidRPr="003174B5">
        <w:t>Lidhur me kërkesën e parë, Gjykata çmon se në Dispozitat Kryesore Kushtetuese sanksionohet parimi i pluralizmit partiak. Në paragrafin e dytë të nenit 6 të këtyre Dispozitave thuhet se: "Partitë politike dhe organizatat e tjera, krijohen dhe ushtrojnë veprimtarinë e tyre në përputhje me ligjin".</w:t>
      </w:r>
    </w:p>
    <w:p w:rsidR="003174B5" w:rsidRPr="003174B5" w:rsidRDefault="003174B5" w:rsidP="003174B5">
      <w:pPr>
        <w:pStyle w:val="Paragrafi"/>
      </w:pPr>
      <w:r w:rsidRPr="003174B5">
        <w:t xml:space="preserve">Moslejimi me ligj i krijimit dhe veprimtarisë së partive politike, kur qëllimet dhe veprimtaria e </w:t>
      </w:r>
      <w:r w:rsidRPr="003174B5">
        <w:lastRenderedPageBreak/>
        <w:t xml:space="preserve">tyre kanë karakter antikombëtar, enveristo-komunist, marksist-leninist etj, nuk vjen në kundërshtim me parimin e pluralizmit partiak. Sipas “Dispozitave kryesore kushtetuese”, Republika e Shqipërisë është shtet juridik dhe demokratik. Nga kjo </w:t>
      </w:r>
      <w:smartTag w:uri="urn:schemas-microsoft-com:office:smarttags" w:element="State">
        <w:smartTag w:uri="urn:schemas-microsoft-com:office:smarttags" w:element="place">
          <w:r w:rsidRPr="003174B5">
            <w:t>del</w:t>
          </w:r>
        </w:smartTag>
      </w:smartTag>
      <w:r w:rsidRPr="003174B5">
        <w:t xml:space="preserve"> që qëllimet dhe veprimtaria e partive politike duhet të zhvillohen vetëm mbi parime demokratike. Nuk mund të lejohet veprimtaria e partive politike që kanë në themel parime antidemokratike si rrëzimin me dhunë të rendit kushtetues, hapjen dhe kufizimin e lirive demokratike të shtetasve, diktaturën e proletariatit, luftën e klasave etj.</w:t>
      </w:r>
    </w:p>
    <w:p w:rsidR="003174B5" w:rsidRPr="003174B5" w:rsidRDefault="003174B5" w:rsidP="003174B5">
      <w:pPr>
        <w:pStyle w:val="Paragrafi"/>
      </w:pPr>
      <w:r w:rsidRPr="003174B5">
        <w:t>Ndërsa kërkesa për anullimin e Urdhërit të Ministrit të Drejtësisë për nxjerrjen jashtë ligjit të Partisë Komuniste të Shqipërisë nuk hyn në juridiksionin e Gjykatës Kushtetuese.</w:t>
      </w:r>
    </w:p>
    <w:p w:rsidR="003174B5" w:rsidRPr="003174B5" w:rsidRDefault="003174B5" w:rsidP="003174B5">
      <w:pPr>
        <w:pStyle w:val="Paragrafi"/>
      </w:pPr>
      <w:r w:rsidRPr="003174B5">
        <w:t>Sipas nenit</w:t>
      </w:r>
      <w:r w:rsidR="0084296E">
        <w:t xml:space="preserve"> 13 të ligjit nr.7502, datë 25.</w:t>
      </w:r>
      <w:r w:rsidRPr="003174B5">
        <w:t>7.1991 "Për Partitë Politike", "kundër aktit të Ministrit të Drejtësisë, që refuzon kërkesën për formimin e një partie, që ndalon vazhdimin e veprimtarisë së saj ose që nuk pranon kërkesën për ndryshime në program, statut dhe në emërtimin e partisë, mund të bëhet ankim brenda 15 ditëve nga dita e njoftimit në Gjykatën e Lartë, e cila brenda 15 ditëve merr vendim të formës së prerë".</w:t>
      </w:r>
    </w:p>
    <w:p w:rsidR="003174B5" w:rsidRPr="003174B5" w:rsidRDefault="003174B5" w:rsidP="003174B5">
      <w:pPr>
        <w:pStyle w:val="Paragrafi"/>
      </w:pPr>
      <w:r w:rsidRPr="003174B5">
        <w:t>Me ndryshimet që janë bërë në sistemin e organeve gjyqësore, Gjykatës së Kasacionit i janë lënë të gjitha kompetencat që ka patur Gjykata e Lartë, me përjashtim të atyre që janë ndryshuar shprehimisht me ligj.</w:t>
      </w:r>
    </w:p>
    <w:p w:rsidR="00493AE4" w:rsidRPr="005E4467" w:rsidRDefault="00493AE4" w:rsidP="00493AE4">
      <w:pPr>
        <w:pStyle w:val="Paragrafi"/>
      </w:pPr>
    </w:p>
    <w:p w:rsidR="00493AE4" w:rsidRPr="005E4467" w:rsidRDefault="00493AE4" w:rsidP="00493AE4">
      <w:pPr>
        <w:pStyle w:val="VENDOSI"/>
      </w:pPr>
      <w:r w:rsidRPr="005E4467">
        <w:t>PËR KËTO ARSYE,</w:t>
      </w:r>
    </w:p>
    <w:p w:rsidR="00493AE4" w:rsidRPr="005E4467" w:rsidRDefault="00493AE4" w:rsidP="00493AE4">
      <w:pPr>
        <w:pStyle w:val="Paragrafi"/>
      </w:pPr>
    </w:p>
    <w:p w:rsidR="00493AE4" w:rsidRPr="005E4467" w:rsidRDefault="00493AE4" w:rsidP="00493AE4">
      <w:pPr>
        <w:pStyle w:val="Paragrafi"/>
      </w:pPr>
      <w:r w:rsidRPr="005E4467">
        <w:t xml:space="preserve">Gjykata Kushtetuese, duke u bazuar në pikën 2 të nenit 24 të </w:t>
      </w:r>
      <w:r w:rsidR="00B26E50">
        <w:t>ligjit n</w:t>
      </w:r>
      <w:r w:rsidR="0084296E">
        <w:t>r.</w:t>
      </w:r>
      <w:r w:rsidRPr="005E4467">
        <w:t>7561, datë 29.4.1992,</w:t>
      </w:r>
    </w:p>
    <w:p w:rsidR="00493AE4" w:rsidRPr="005E4467" w:rsidRDefault="00493AE4" w:rsidP="00493AE4">
      <w:pPr>
        <w:pStyle w:val="Paragrafi"/>
      </w:pPr>
    </w:p>
    <w:p w:rsidR="00493AE4" w:rsidRPr="005E4467" w:rsidRDefault="00493AE4" w:rsidP="00493AE4">
      <w:pPr>
        <w:pStyle w:val="VENDOSI"/>
      </w:pPr>
      <w:r w:rsidRPr="005E4467">
        <w:t>VENDOSI</w:t>
      </w:r>
      <w:r w:rsidR="00B26E50">
        <w:t>:</w:t>
      </w:r>
    </w:p>
    <w:p w:rsidR="00493AE4" w:rsidRPr="005E4467" w:rsidRDefault="00493AE4" w:rsidP="00493AE4">
      <w:pPr>
        <w:pStyle w:val="Paragrafi"/>
      </w:pPr>
    </w:p>
    <w:p w:rsidR="00493AE4" w:rsidRPr="005E4467" w:rsidRDefault="00493AE4" w:rsidP="00493AE4">
      <w:pPr>
        <w:pStyle w:val="Paragrafi"/>
      </w:pPr>
      <w:r w:rsidRPr="005E4467">
        <w:t>Rrëzimin e kërkesës pë</w:t>
      </w:r>
      <w:r w:rsidR="00B26E50">
        <w:t>r deklarimin antikushtetues të ligjit n</w:t>
      </w:r>
      <w:r w:rsidRPr="005E4467">
        <w:t>r.7591, datë 16.7.1992.</w:t>
      </w:r>
    </w:p>
    <w:p w:rsidR="00493AE4" w:rsidRPr="005E4467" w:rsidRDefault="00493AE4" w:rsidP="00493AE4">
      <w:pPr>
        <w:pStyle w:val="Paragrafi"/>
      </w:pPr>
      <w:r w:rsidRPr="005E4467">
        <w:t>Të deklarojë jashtë kompetencave të sa</w:t>
      </w:r>
      <w:r w:rsidR="00B26E50">
        <w:t>j shqyrtimin e kërkesës për anu</w:t>
      </w:r>
      <w:r w:rsidRPr="005E4467">
        <w:t>limin e urdhë</w:t>
      </w:r>
      <w:r w:rsidR="00B26E50">
        <w:t>rit të Ministrit të Drejtësisë nr.</w:t>
      </w:r>
      <w:r w:rsidRPr="005E4467">
        <w:t>43/2, datë 17.7.1992.</w:t>
      </w:r>
    </w:p>
    <w:p w:rsidR="00493AE4" w:rsidRPr="005E4467" w:rsidRDefault="00493AE4" w:rsidP="00493AE4">
      <w:pPr>
        <w:pStyle w:val="Paragrafi"/>
      </w:pPr>
      <w:r w:rsidRPr="005E4467">
        <w:t>Ky vendim është përfundimtar dhe i formës së prerë.</w:t>
      </w:r>
    </w:p>
    <w:p w:rsidR="00493AE4" w:rsidRPr="005E4467" w:rsidRDefault="00493AE4" w:rsidP="00493AE4">
      <w:pPr>
        <w:pStyle w:val="Paragrafi"/>
      </w:pPr>
      <w:r w:rsidRPr="005E4467">
        <w:t>Ky vendim hyn në fuqi me botimin e tij në "Fletoren Zyrtare".</w:t>
      </w:r>
    </w:p>
    <w:p w:rsidR="00493AE4" w:rsidRPr="005E4467" w:rsidRDefault="00493AE4" w:rsidP="00493AE4">
      <w:pPr>
        <w:pStyle w:val="Paragrafi"/>
      </w:pPr>
      <w:r w:rsidRPr="005E4467">
        <w:t>Tiranë, më 16.9.1992</w:t>
      </w:r>
    </w:p>
    <w:p w:rsidR="00493AE4" w:rsidRPr="005E4467" w:rsidRDefault="00493AE4" w:rsidP="00493AE4">
      <w:pPr>
        <w:pStyle w:val="Paragrafi"/>
      </w:pPr>
    </w:p>
    <w:p w:rsidR="00493AE4" w:rsidRPr="005E4467" w:rsidRDefault="00493AE4" w:rsidP="00493AE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174B5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3AE4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296E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6E50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A4EA9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6049AA-CEB4-4850-9EA9-E2F3D6D0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