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852" w:rsidRPr="00B91DAF" w:rsidRDefault="00B31852" w:rsidP="00B31852">
      <w:pPr>
        <w:pStyle w:val="Akti"/>
      </w:pPr>
      <w:bookmarkStart w:id="0" w:name="_GoBack"/>
      <w:bookmarkEnd w:id="0"/>
      <w:r w:rsidRPr="00B91DAF">
        <w:t>V E N D I M</w:t>
      </w:r>
    </w:p>
    <w:p w:rsidR="00B31852" w:rsidRPr="00B91DAF" w:rsidRDefault="00B31852" w:rsidP="00B31852">
      <w:pPr>
        <w:pStyle w:val="NumriData"/>
      </w:pPr>
      <w:r>
        <w:t>Nr.</w:t>
      </w:r>
      <w:r w:rsidRPr="00B91DAF">
        <w:t>33</w:t>
      </w:r>
      <w:r>
        <w:t xml:space="preserve">, datë </w:t>
      </w:r>
      <w:r w:rsidRPr="00B91DAF">
        <w:t>23.7.1996</w:t>
      </w:r>
    </w:p>
    <w:p w:rsidR="00B31852" w:rsidRPr="00B91DAF" w:rsidRDefault="00B31852" w:rsidP="00B31852">
      <w:pPr>
        <w:pStyle w:val="Paragrafi"/>
      </w:pPr>
    </w:p>
    <w:p w:rsidR="00B31852" w:rsidRPr="00B91DAF" w:rsidRDefault="00B31852" w:rsidP="00B31852">
      <w:pPr>
        <w:pStyle w:val="Paragrafi"/>
      </w:pPr>
      <w:r w:rsidRPr="00B91DAF">
        <w:t>Gjykata Kushtetuese e Republikës së Shqipërisë, e përbërë nga :</w:t>
      </w:r>
    </w:p>
    <w:p w:rsidR="00B31852" w:rsidRPr="00B91DAF" w:rsidRDefault="00B31852" w:rsidP="00B31852">
      <w:pPr>
        <w:pStyle w:val="Paragrafi"/>
      </w:pPr>
      <w:r w:rsidRPr="00B91DAF">
        <w:t>Rustem Gjata,</w:t>
      </w:r>
      <w:r>
        <w:tab/>
      </w:r>
      <w:r>
        <w:tab/>
      </w:r>
      <w:r w:rsidRPr="00B91DAF">
        <w:t>Kryetar i Gjykatës Kushtetuese</w:t>
      </w:r>
    </w:p>
    <w:p w:rsidR="00B31852" w:rsidRPr="00B91DAF" w:rsidRDefault="00B31852" w:rsidP="00B31852">
      <w:pPr>
        <w:pStyle w:val="Paragrafi"/>
      </w:pPr>
      <w:r w:rsidRPr="00B91DAF">
        <w:t xml:space="preserve">Manol Konomi, </w:t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B31852" w:rsidRPr="00B91DAF" w:rsidRDefault="00B31852" w:rsidP="00B31852">
      <w:pPr>
        <w:pStyle w:val="Paragrafi"/>
      </w:pPr>
      <w:r w:rsidRPr="00B91DAF">
        <w:t xml:space="preserve">Veli Budo,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B31852" w:rsidRPr="00B91DAF" w:rsidRDefault="00B31852" w:rsidP="00B31852">
      <w:pPr>
        <w:pStyle w:val="Paragrafi"/>
      </w:pPr>
      <w:r w:rsidRPr="00B91DAF">
        <w:t xml:space="preserve">Alfred Karamuço, </w:t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B31852" w:rsidRPr="00B91DAF" w:rsidRDefault="00B31852" w:rsidP="00B31852">
      <w:pPr>
        <w:pStyle w:val="Paragrafi"/>
      </w:pPr>
      <w:r w:rsidRPr="00B91DAF">
        <w:t xml:space="preserve">Hilmi Dakli,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B31852" w:rsidRPr="00B91DAF" w:rsidRDefault="00B31852" w:rsidP="00B31852">
      <w:pPr>
        <w:pStyle w:val="Paragrafi"/>
      </w:pPr>
      <w:r w:rsidRPr="00B91DAF">
        <w:t xml:space="preserve">Franc Jakova,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B31852" w:rsidRPr="00B91DAF" w:rsidRDefault="00B31852" w:rsidP="00B31852">
      <w:pPr>
        <w:pStyle w:val="Paragrafi"/>
      </w:pPr>
    </w:p>
    <w:p w:rsidR="00B31852" w:rsidRPr="00B91DAF" w:rsidRDefault="00B31852" w:rsidP="00B31852">
      <w:pPr>
        <w:pStyle w:val="Paragrafi"/>
      </w:pPr>
      <w:r w:rsidRPr="00B91DAF">
        <w:t>me sekretare Arbenka Lalica, në datën 18.7.1996  mori në shqyrtim në seancë gjyqësore me dyer të hapura çështjen Nr.37 Akti, që i përket :</w:t>
      </w:r>
    </w:p>
    <w:p w:rsidR="00B31852" w:rsidRPr="00B91DAF" w:rsidRDefault="00B31852" w:rsidP="00B31852">
      <w:pPr>
        <w:pStyle w:val="Paragrafi"/>
      </w:pPr>
    </w:p>
    <w:p w:rsidR="00B31852" w:rsidRPr="00B91DAF" w:rsidRDefault="00B31852" w:rsidP="00B31852">
      <w:pPr>
        <w:pStyle w:val="Paragrafi"/>
      </w:pPr>
      <w:r w:rsidRPr="00B91DAF">
        <w:t>K Ë R K U E S : KESHILLI I RRETHIT KUKES, i përfaqësuar nga Z. Ukë Todaj.</w:t>
      </w:r>
    </w:p>
    <w:p w:rsidR="00B31852" w:rsidRPr="00B91DAF" w:rsidRDefault="00B31852" w:rsidP="00B31852">
      <w:pPr>
        <w:pStyle w:val="Paragrafi"/>
      </w:pPr>
      <w:r w:rsidRPr="00B91DAF">
        <w:t>SUBJEKT I INTERESUAR: SEKRETARIATI SHTETEROR I PUSHTETIT LOKAL, në mungesë.</w:t>
      </w:r>
    </w:p>
    <w:p w:rsidR="00B31852" w:rsidRPr="00B91DAF" w:rsidRDefault="00B31852" w:rsidP="00B31852">
      <w:pPr>
        <w:pStyle w:val="Paragrafi"/>
      </w:pPr>
    </w:p>
    <w:p w:rsidR="00B31852" w:rsidRPr="00B91DAF" w:rsidRDefault="00B31852" w:rsidP="00B31852">
      <w:pPr>
        <w:pStyle w:val="VENDOSI"/>
      </w:pPr>
      <w:r w:rsidRPr="00B91DAF">
        <w:t>O B J E K T I :</w:t>
      </w:r>
    </w:p>
    <w:p w:rsidR="00B31852" w:rsidRDefault="00B31852" w:rsidP="00B31852">
      <w:pPr>
        <w:pStyle w:val="Paragrafi"/>
      </w:pPr>
    </w:p>
    <w:p w:rsidR="00B31852" w:rsidRPr="00B91DAF" w:rsidRDefault="00B31852" w:rsidP="00B31852">
      <w:pPr>
        <w:pStyle w:val="Paragrafi"/>
      </w:pPr>
      <w:r w:rsidRPr="00B91DAF">
        <w:t>Deklarimi antikushtetues i Vendimit nr.449, datë 24.6.1996 të Këshillit të Ministrave për shpërndarjen e Këshillit të Rrethit Kukës, të nxjerrë në bazë të paragrafit të fundit të nenit 1 të Ligjit nr.8068, datë 15.2.1996 “Për disa ndryshime në Ligjin nr.7572, datë 10.6.1992 “Për organizimin dhe funksionimin e pushtetit lokal”.</w:t>
      </w:r>
    </w:p>
    <w:p w:rsidR="00B31852" w:rsidRPr="00B91DAF" w:rsidRDefault="00B31852" w:rsidP="00B31852">
      <w:pPr>
        <w:pStyle w:val="Paragrafi"/>
      </w:pPr>
    </w:p>
    <w:p w:rsidR="00B31852" w:rsidRPr="00B91DAF" w:rsidRDefault="00B31852" w:rsidP="00B31852">
      <w:pPr>
        <w:pStyle w:val="VENDOSI"/>
      </w:pPr>
      <w:r w:rsidRPr="00B91DAF">
        <w:t>GJYKATA KUSHTETUESE,</w:t>
      </w:r>
    </w:p>
    <w:p w:rsidR="00B31852" w:rsidRPr="00B91DAF" w:rsidRDefault="00B31852" w:rsidP="00B31852">
      <w:pPr>
        <w:pStyle w:val="Paragrafi"/>
      </w:pPr>
    </w:p>
    <w:p w:rsidR="00B31852" w:rsidRPr="00B91DAF" w:rsidRDefault="00B31852" w:rsidP="00B31852">
      <w:pPr>
        <w:pStyle w:val="Paragrafi"/>
      </w:pPr>
      <w:r w:rsidRPr="00B91DAF">
        <w:t>Duke marrë parasysh se në bazë të nenit 12 paragrafi i dytë të Ligjit nr.7570, datë 3.6.1992 “Për disa shtesa në Ligjin nr.7491, datë 29.4.1991 “Për dispozitat kryesore kushtetuese”, shpërndarja e organeve të zgjedhura të pushtetit lokal bëhet me dekret të motivuar të Presidentit të Republikës;</w:t>
      </w:r>
    </w:p>
    <w:p w:rsidR="00B31852" w:rsidRPr="00B91DAF" w:rsidRDefault="00B31852" w:rsidP="00B31852">
      <w:pPr>
        <w:pStyle w:val="Paragrafi"/>
      </w:pPr>
      <w:r w:rsidRPr="00B91DAF">
        <w:t>Duke marrë parasysh se Ligji nr.8068, datë 15.2.1996, neni 1 paragrafi i fundit, shpërndarjen e këshillit të rrethit, kur nuk arrin të zgjedhë kryetarin e ri, e ka kaluar në kompetencën e Këshillit të Ministrave, gjë që vjen në kundërshtim të hapur me përmbajtjen e një dispozite kushtetuese, me normën e nenit 12 paragrafi i dytë të Ligjit nr.7570, datë 3.6.1992;</w:t>
      </w:r>
    </w:p>
    <w:p w:rsidR="00B31852" w:rsidRPr="00B91DAF" w:rsidRDefault="00B31852" w:rsidP="00B31852">
      <w:pPr>
        <w:pStyle w:val="Paragrafi"/>
      </w:pPr>
      <w:r w:rsidRPr="00B91DAF">
        <w:t>Duke marrë parasysh se Vendimi i Këshillit të Ministrave nr.449, datë 24.6.1996 për shpërndarjen e këshillit të rrethit Kukës mbështetet në një dispozitë ligjore (neni 1 paragrafi i fundit i Ligjit nr.8068, datë 15.2.1996) që vjen në kundërshtim me kushtetutën;</w:t>
      </w:r>
    </w:p>
    <w:p w:rsidR="00B31852" w:rsidRPr="00B91DAF" w:rsidRDefault="00B31852" w:rsidP="00B31852">
      <w:pPr>
        <w:pStyle w:val="Paragrafi"/>
      </w:pPr>
      <w:r w:rsidRPr="00B91DAF">
        <w:t xml:space="preserve">Duke marrë parasysh se Gjykata Kushtetuese ka të drejtën të marrë në shqyrtim motu proprio dhe të vendosë mbi pajtueshmërinë me kushtetutën e një ligji ose i një </w:t>
      </w:r>
    </w:p>
    <w:p w:rsidR="00B31852" w:rsidRPr="00B91DAF" w:rsidRDefault="00B31852" w:rsidP="00B31852">
      <w:pPr>
        <w:pStyle w:val="Paragrafi"/>
      </w:pPr>
      <w:r w:rsidRPr="00B91DAF">
        <w:t>dispozite të veçantë të ligjit;</w:t>
      </w:r>
    </w:p>
    <w:p w:rsidR="00B31852" w:rsidRPr="00B91DAF" w:rsidRDefault="00B31852" w:rsidP="00B31852">
      <w:pPr>
        <w:pStyle w:val="Paragrafi"/>
      </w:pPr>
      <w:r w:rsidRPr="00B91DAF">
        <w:t>Duke marrë parasysh se nuk doli që këshilli i rrethit Kukës të jetë vetëshpërndarë;</w:t>
      </w:r>
    </w:p>
    <w:p w:rsidR="00B31852" w:rsidRPr="00B91DAF" w:rsidRDefault="00B31852" w:rsidP="00B31852">
      <w:pPr>
        <w:pStyle w:val="Paragrafi"/>
      </w:pPr>
      <w:r w:rsidRPr="00B91DAF">
        <w:t>Në mbështetje të neneve 24 (pikat 2 e 3) dhe 26 të Ligjit nr.7561, datë 29.4.1992 “Për disa ndryshime e plotësime në Ligjin nr.7491, datë 29.4.1991 “Për dispozitat kryesore kushtetuese”, njëzëri,</w:t>
      </w:r>
    </w:p>
    <w:p w:rsidR="00B31852" w:rsidRPr="00B91DAF" w:rsidRDefault="00B31852" w:rsidP="00B31852">
      <w:pPr>
        <w:pStyle w:val="Paragrafi"/>
      </w:pPr>
    </w:p>
    <w:p w:rsidR="00B31852" w:rsidRPr="00B91DAF" w:rsidRDefault="00B31852" w:rsidP="00B31852">
      <w:pPr>
        <w:pStyle w:val="VENDOSI"/>
      </w:pPr>
      <w:r w:rsidRPr="00B91DAF">
        <w:t>V E N D O S I :</w:t>
      </w:r>
    </w:p>
    <w:p w:rsidR="00B31852" w:rsidRDefault="00B31852" w:rsidP="00B31852">
      <w:pPr>
        <w:pStyle w:val="Paragrafi"/>
      </w:pPr>
    </w:p>
    <w:p w:rsidR="00B31852" w:rsidRPr="00B91DAF" w:rsidRDefault="00B31852" w:rsidP="00B31852">
      <w:pPr>
        <w:pStyle w:val="Paragrafi"/>
      </w:pPr>
      <w:r w:rsidRPr="00B91DAF">
        <w:t xml:space="preserve">1. Shfuqizimin si antikushtetuese të fjalisë së fundit të paragrafit të katërt të nenit 1 të Ligjit nr.8068, datë 15.2.1996 “Për disa ndryshime në Ligjin nr.7572, datë 10.6.1992 “Për organizimin dhe funksionimin e pushtetit lokal”, me këtë përmbajtje: “Në rast se Këshilli i Rrethit nuk arrin të zgjedhë kryetarin e tij, Këshilli i Ministrave </w:t>
      </w:r>
    </w:p>
    <w:p w:rsidR="00B31852" w:rsidRPr="00B91DAF" w:rsidRDefault="00B31852" w:rsidP="00B31852">
      <w:pPr>
        <w:pStyle w:val="Paragrafi"/>
      </w:pPr>
      <w:r w:rsidRPr="00B91DAF">
        <w:t>shpërndan këshillin dhe cakton një të deleguar të tij për funksionimin e administratës, sipas dispozitave të këtij ligji”.</w:t>
      </w:r>
    </w:p>
    <w:p w:rsidR="00B31852" w:rsidRPr="00B91DAF" w:rsidRDefault="00B31852" w:rsidP="00B31852">
      <w:pPr>
        <w:pStyle w:val="Paragrafi"/>
      </w:pPr>
      <w:r w:rsidRPr="00B91DAF">
        <w:t>2. Shfuqizimin si antikushtetues të Vendimit nr.449, datë 24.6.1996 të Këshillit të Ministrave.</w:t>
      </w:r>
    </w:p>
    <w:p w:rsidR="00B31852" w:rsidRPr="00B91DAF" w:rsidRDefault="00B31852" w:rsidP="00B31852">
      <w:pPr>
        <w:pStyle w:val="Paragrafi"/>
      </w:pPr>
      <w:r w:rsidRPr="00B91DAF">
        <w:t xml:space="preserve">Ky vendim është përfundimtar, i formës së prerë dhe hyn në fuqi për pikën 1, të nesërmen e </w:t>
      </w:r>
      <w:r w:rsidRPr="00B91DAF">
        <w:lastRenderedPageBreak/>
        <w:t>botimit të tij në Fletoren Zyrtare, ndërsa për pikën 2, nga data e shpalljes.</w:t>
      </w:r>
    </w:p>
    <w:p w:rsidR="00B31852" w:rsidRPr="00B91DAF" w:rsidRDefault="00B31852" w:rsidP="00B31852">
      <w:pPr>
        <w:pStyle w:val="Paragrafi"/>
      </w:pPr>
      <w:r w:rsidRPr="00B91DAF">
        <w:t>U shpall sot, më 23.7.1996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31852"/>
    <w:rsid w:val="00B6512C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2F1C5A9-2E4E-4229-A7CF-29EE38EB0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2019-03-27T09:32:00Z</dcterms:created>
  <dcterms:modified xsi:type="dcterms:W3CDTF">2019-03-27T09:32:00Z</dcterms:modified>
</cp:coreProperties>
</file>