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A22" w:rsidRPr="00B91DAF" w:rsidRDefault="003F2A22" w:rsidP="003F2A22">
      <w:pPr>
        <w:pStyle w:val="Akti"/>
      </w:pPr>
      <w:bookmarkStart w:id="0" w:name="_GoBack"/>
      <w:bookmarkEnd w:id="0"/>
      <w:r w:rsidRPr="00B91DAF">
        <w:t>V E N D I M</w:t>
      </w:r>
    </w:p>
    <w:p w:rsidR="003F2A22" w:rsidRPr="00B91DAF" w:rsidRDefault="003F2A22" w:rsidP="003F2A22">
      <w:pPr>
        <w:pStyle w:val="NumriData"/>
      </w:pPr>
      <w:r>
        <w:t xml:space="preserve">Nr.35, datë </w:t>
      </w:r>
      <w:r w:rsidRPr="00B91DAF">
        <w:t>10.10.1996</w:t>
      </w:r>
    </w:p>
    <w:p w:rsidR="003F2A22" w:rsidRPr="00B91DAF" w:rsidRDefault="003F2A22" w:rsidP="003F2A22">
      <w:pPr>
        <w:pStyle w:val="Paragrafi"/>
        <w:ind w:firstLine="0"/>
      </w:pPr>
    </w:p>
    <w:p w:rsidR="003F2A22" w:rsidRPr="00B91DAF" w:rsidRDefault="003F2A22" w:rsidP="003F2A22">
      <w:pPr>
        <w:pStyle w:val="Paragrafi"/>
      </w:pPr>
      <w:r w:rsidRPr="00B91DAF">
        <w:t>Gjykata Kushtetuese e Republikës së Shqipërisë, e përbërë nga :</w:t>
      </w:r>
    </w:p>
    <w:p w:rsidR="003F2A22" w:rsidRPr="00B91DAF" w:rsidRDefault="003F2A22" w:rsidP="003F2A22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3F2A22" w:rsidRPr="00B91DAF" w:rsidRDefault="003F2A22" w:rsidP="003F2A22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3F2A22" w:rsidRPr="00B91DAF" w:rsidRDefault="003F2A22" w:rsidP="003F2A22">
      <w:pPr>
        <w:pStyle w:val="Paragrafi"/>
      </w:pPr>
      <w:r w:rsidRPr="00B91DAF">
        <w:t xml:space="preserve">Zija Vuci,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3F2A22" w:rsidRPr="00B91DAF" w:rsidRDefault="003F2A22" w:rsidP="003F2A22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3F2A22" w:rsidRPr="00B91DAF" w:rsidRDefault="003F2A22" w:rsidP="003F2A22">
      <w:pPr>
        <w:pStyle w:val="Paragrafi"/>
      </w:pPr>
      <w:r w:rsidRPr="00B91DAF">
        <w:t>Franc Jakova,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3F2A22" w:rsidRPr="00B91DAF" w:rsidRDefault="003F2A22" w:rsidP="003F2A22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3F2A22" w:rsidRPr="00B91DAF" w:rsidRDefault="003F2A22" w:rsidP="003F2A22">
      <w:pPr>
        <w:pStyle w:val="Paragrafi"/>
      </w:pPr>
      <w:r w:rsidRPr="00B91DAF">
        <w:t>me sekretare Drita Filto, në datën 9.10.1996  mori në shqyrtim në seancë gjyqësore me dyer të hapura çështjen Nr.43 Akti që i përket :</w:t>
      </w:r>
    </w:p>
    <w:p w:rsidR="003F2A22" w:rsidRPr="00B91DAF" w:rsidRDefault="003F2A22" w:rsidP="003F2A22">
      <w:pPr>
        <w:pStyle w:val="Paragrafi"/>
      </w:pPr>
    </w:p>
    <w:p w:rsidR="003F2A22" w:rsidRPr="00B91DAF" w:rsidRDefault="003F2A22" w:rsidP="003F2A22">
      <w:pPr>
        <w:pStyle w:val="Paragrafi"/>
      </w:pPr>
      <w:r w:rsidRPr="00B91DAF">
        <w:t>K Ë R K U E S E : PARTIA SOCIALISTE E SHQIPERISE, e përfaqësuar nga Z. Elmaz Sherifi.</w:t>
      </w:r>
    </w:p>
    <w:p w:rsidR="003F2A22" w:rsidRPr="00B91DAF" w:rsidRDefault="003F2A22" w:rsidP="003F2A22">
      <w:pPr>
        <w:pStyle w:val="Paragrafi"/>
      </w:pPr>
      <w:r w:rsidRPr="00B91DAF">
        <w:t xml:space="preserve">PALE </w:t>
      </w:r>
      <w:smartTag w:uri="urn:schemas-microsoft-com:office:smarttags" w:element="place">
        <w:r w:rsidRPr="00B91DAF">
          <w:t>E INTERESUAR</w:t>
        </w:r>
      </w:smartTag>
      <w:r w:rsidRPr="00B91DAF">
        <w:t xml:space="preserve"> : KOMISIONI QENDROR I PERHERSHEM I  ZGJEDHJEVE, i përfaqësuar nga Z. Pëllumb Çela.</w:t>
      </w:r>
    </w:p>
    <w:p w:rsidR="003F2A22" w:rsidRPr="00B91DAF" w:rsidRDefault="003F2A22" w:rsidP="003F2A22">
      <w:pPr>
        <w:pStyle w:val="Paragrafi"/>
      </w:pPr>
    </w:p>
    <w:p w:rsidR="003F2A22" w:rsidRPr="00B91DAF" w:rsidRDefault="003F2A22" w:rsidP="003F2A22">
      <w:pPr>
        <w:pStyle w:val="VENDOSI"/>
      </w:pPr>
      <w:r w:rsidRPr="00B91DAF">
        <w:t>O B J E K T I :</w:t>
      </w:r>
    </w:p>
    <w:p w:rsidR="003F2A22" w:rsidRDefault="003F2A22" w:rsidP="003F2A22">
      <w:pPr>
        <w:pStyle w:val="Paragrafi"/>
      </w:pPr>
    </w:p>
    <w:p w:rsidR="003F2A22" w:rsidRPr="00B91DAF" w:rsidRDefault="003F2A22" w:rsidP="003F2A22">
      <w:pPr>
        <w:pStyle w:val="Paragrafi"/>
      </w:pPr>
      <w:r w:rsidRPr="00B91DAF">
        <w:t>Ankim kundër vendimit datë 3.10.1996 të Komisionit Qendror të Përhershëm të Zgjedhjeve për miratimin e “Rregullores për pjesëmarrjen në zgjedhjet e organeve të pushtetit lokal të vëzhguesve të huaj e të brendshëm”.</w:t>
      </w:r>
    </w:p>
    <w:p w:rsidR="003F2A22" w:rsidRPr="00B91DAF" w:rsidRDefault="003F2A22" w:rsidP="003F2A22">
      <w:pPr>
        <w:pStyle w:val="Paragrafi"/>
      </w:pPr>
    </w:p>
    <w:p w:rsidR="003F2A22" w:rsidRPr="00B91DAF" w:rsidRDefault="003F2A22" w:rsidP="003F2A22">
      <w:pPr>
        <w:pStyle w:val="Paragrafi"/>
      </w:pPr>
      <w:r w:rsidRPr="00B91DAF">
        <w:t>GJYKATA KUSHTETUESE, pasi shqyrtoi çështjen në tërësi,</w:t>
      </w:r>
    </w:p>
    <w:p w:rsidR="003F2A22" w:rsidRPr="00B91DAF" w:rsidRDefault="003F2A22" w:rsidP="003F2A22">
      <w:pPr>
        <w:pStyle w:val="Paragrafi"/>
      </w:pPr>
    </w:p>
    <w:p w:rsidR="003F2A22" w:rsidRPr="00B91DAF" w:rsidRDefault="003F2A22" w:rsidP="003F2A22">
      <w:pPr>
        <w:pStyle w:val="VENDOSI"/>
      </w:pPr>
      <w:r w:rsidRPr="00B91DAF">
        <w:t xml:space="preserve">V Ë R E N </w:t>
      </w:r>
    </w:p>
    <w:p w:rsidR="003F2A22" w:rsidRDefault="003F2A22" w:rsidP="003F2A22">
      <w:pPr>
        <w:pStyle w:val="Paragrafi"/>
      </w:pPr>
    </w:p>
    <w:p w:rsidR="003F2A22" w:rsidRPr="00B91DAF" w:rsidRDefault="003F2A22" w:rsidP="003F2A22">
      <w:pPr>
        <w:pStyle w:val="Paragrafi"/>
      </w:pPr>
      <w:r w:rsidRPr="00B91DAF">
        <w:t>Partia Socialiste e Shqipërisë si subjekt elektoral në zgjedhjet e organeve të pushtetit lokal, ka kërkuar shfuqizimin e paragrafit të dytë të nenit 2 dhe paragrafit të tretë të nenit 10 të Rregullores datë 3.10.1996 të miratuar me vendim të Komisionit Qendror të Përhershëm të Zgjedhjeve “Për pjesëmarrjen në zgjedhjet e organeve të pushtetit lokal të vëzhguesve të huaj e të brendshëm”, në të cilat vihen kushtet që vëzhguesit e huaj të kenë eksperiencë vëzhgimi dhe moshë 22 vjeç e lart, ndërsa vëzhguesit e brendshëm të kenë eksperiencën në të paktën një zgjedhje dhe moshë 25 vjeç e lart.</w:t>
      </w:r>
    </w:p>
    <w:p w:rsidR="003F2A22" w:rsidRPr="00B91DAF" w:rsidRDefault="003F2A22" w:rsidP="003F2A22">
      <w:pPr>
        <w:pStyle w:val="Paragrafi"/>
      </w:pPr>
      <w:r w:rsidRPr="00B91DAF">
        <w:t>Vendimin për nxjerrjen e rregullores së sipërpërmendur, Komisioni Qendror i Përhershëm i Zgjedhjeve e ka marrë duke u mbështetur në nenin 30, shkronja “d” të Ligjit nr.7573, datë 16.6.1992 “Për zgjedhjet e organeve të pushtetit lokal”, sipas të cilit ky komision “ vendos rregulla për pjesëmarrjen në zgjedhje të vëzhguesve të brendshëm dhe të huaj...”.</w:t>
      </w:r>
    </w:p>
    <w:p w:rsidR="003F2A22" w:rsidRPr="00B91DAF" w:rsidRDefault="003F2A22" w:rsidP="003F2A22">
      <w:pPr>
        <w:pStyle w:val="Paragrafi"/>
      </w:pPr>
      <w:r w:rsidRPr="00B91DAF">
        <w:t>Në bazë të nenit 40 të ligjit të mësipërm, kundër vendimeve të Komisionit Qendror të Zgjedhjeve mund të bëhet ankim në Gjykatën e Kasacionit.</w:t>
      </w:r>
    </w:p>
    <w:p w:rsidR="003F2A22" w:rsidRPr="00B91DAF" w:rsidRDefault="003F2A22" w:rsidP="003F2A22">
      <w:pPr>
        <w:pStyle w:val="Paragrafi"/>
      </w:pPr>
      <w:r w:rsidRPr="00B91DAF">
        <w:t>Si rrjedhojë, pala kërkuese ankimin e saj mund ta paraqesë në Gjykatën e Kasacionit.</w:t>
      </w:r>
    </w:p>
    <w:p w:rsidR="003F2A22" w:rsidRPr="00B91DAF" w:rsidRDefault="003F2A22" w:rsidP="003F2A22">
      <w:pPr>
        <w:pStyle w:val="Paragrafi"/>
      </w:pPr>
    </w:p>
    <w:p w:rsidR="003F2A22" w:rsidRPr="00B91DAF" w:rsidRDefault="003F2A22" w:rsidP="003F2A22">
      <w:pPr>
        <w:pStyle w:val="VENDOSI"/>
      </w:pPr>
      <w:r w:rsidRPr="00B91DAF">
        <w:t>PËR KËTO ARSYE ,</w:t>
      </w:r>
    </w:p>
    <w:p w:rsidR="003F2A22" w:rsidRDefault="003F2A22" w:rsidP="003F2A22">
      <w:pPr>
        <w:pStyle w:val="Paragrafi"/>
      </w:pPr>
    </w:p>
    <w:p w:rsidR="003F2A22" w:rsidRPr="00B91DAF" w:rsidRDefault="003F2A22" w:rsidP="003F2A22">
      <w:pPr>
        <w:pStyle w:val="Paragrafi"/>
      </w:pPr>
      <w:r w:rsidRPr="00B91DAF">
        <w:t>Gjykata Kushtetuese e Republikës së Shqipërisë, në bazë të nenit 40 të Ligjit nr.7573, datë 16.6.1992 “Për zgjedhjet e organeve të pushtetit lokal”, si dhe në bazë të nenit 26 të Ligjit nr.7561, datë 29.4.1992 “Për disa ndryshime e plotësime në Ligjin “Për dispozitat kryesore kushtetuese”, me shumicë votash,</w:t>
      </w:r>
    </w:p>
    <w:p w:rsidR="003F2A22" w:rsidRPr="00B91DAF" w:rsidRDefault="003F2A22" w:rsidP="003F2A22">
      <w:pPr>
        <w:pStyle w:val="Paragrafi"/>
      </w:pPr>
    </w:p>
    <w:p w:rsidR="003F2A22" w:rsidRPr="00B91DAF" w:rsidRDefault="003F2A22" w:rsidP="003F2A22">
      <w:pPr>
        <w:pStyle w:val="VENDOSI"/>
      </w:pPr>
      <w:r w:rsidRPr="00B91DAF">
        <w:t>V E N D O S I :</w:t>
      </w:r>
    </w:p>
    <w:p w:rsidR="003F2A22" w:rsidRDefault="003F2A22" w:rsidP="003F2A22">
      <w:pPr>
        <w:pStyle w:val="Paragrafi"/>
      </w:pPr>
    </w:p>
    <w:p w:rsidR="003F2A22" w:rsidRPr="00B91DAF" w:rsidRDefault="003F2A22" w:rsidP="003F2A22">
      <w:pPr>
        <w:pStyle w:val="Paragrafi"/>
      </w:pPr>
      <w:r w:rsidRPr="00B91DAF">
        <w:t>Mungesën e juridiksionit të Gjykatës Kushtetuese.</w:t>
      </w:r>
    </w:p>
    <w:p w:rsidR="003F2A22" w:rsidRPr="00B91DAF" w:rsidRDefault="003F2A22" w:rsidP="003F2A22">
      <w:pPr>
        <w:pStyle w:val="Paragrafi"/>
      </w:pPr>
      <w:r w:rsidRPr="00B91DAF">
        <w:t>Ky vendim është përfundimtar, i formës së prerë dhe hyn në fuqi menjëherë.</w:t>
      </w:r>
    </w:p>
    <w:p w:rsidR="003F2A22" w:rsidRPr="00B91DAF" w:rsidRDefault="003F2A22" w:rsidP="003F2A22">
      <w:pPr>
        <w:pStyle w:val="Paragrafi"/>
      </w:pPr>
      <w:r w:rsidRPr="00B91DAF">
        <w:t>U shpall, më datë 10.10.1996</w:t>
      </w:r>
    </w:p>
    <w:p w:rsidR="003F2A22" w:rsidRPr="00B91DAF" w:rsidRDefault="003F2A22" w:rsidP="003F2A22">
      <w:pPr>
        <w:pStyle w:val="Paragrafi"/>
      </w:pPr>
    </w:p>
    <w:p w:rsidR="003F2A22" w:rsidRDefault="003F2A22" w:rsidP="003F2A2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A5F8D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3F2A22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7D4D09-E6B7-4713-820F-1B8DDEC98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2019-03-27T09:32:00Z</dcterms:created>
  <dcterms:modified xsi:type="dcterms:W3CDTF">2019-03-27T09:32:00Z</dcterms:modified>
</cp:coreProperties>
</file>