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D7B" w:rsidRPr="00B91DAF" w:rsidRDefault="00957D7B" w:rsidP="00957D7B">
      <w:pPr>
        <w:pStyle w:val="Akti"/>
      </w:pPr>
      <w:bookmarkStart w:id="0" w:name="_GoBack"/>
      <w:bookmarkEnd w:id="0"/>
      <w:r w:rsidRPr="00B91DAF">
        <w:t>V E N D I M</w:t>
      </w:r>
    </w:p>
    <w:p w:rsidR="00957D7B" w:rsidRPr="00B91DAF" w:rsidRDefault="00957D7B" w:rsidP="00957D7B">
      <w:pPr>
        <w:pStyle w:val="NumriData"/>
      </w:pPr>
      <w:r>
        <w:t>Nr.41, datë 1.11.1996</w:t>
      </w:r>
    </w:p>
    <w:p w:rsidR="00957D7B" w:rsidRPr="00B91DAF" w:rsidRDefault="00957D7B" w:rsidP="00957D7B">
      <w:pPr>
        <w:pStyle w:val="Paragrafi"/>
      </w:pPr>
    </w:p>
    <w:p w:rsidR="00957D7B" w:rsidRPr="00B91DAF" w:rsidRDefault="00957D7B" w:rsidP="00957D7B">
      <w:pPr>
        <w:pStyle w:val="Paragrafi"/>
      </w:pPr>
      <w:r w:rsidRPr="00B91DAF">
        <w:t>Gjykata Kushtetuese e Republikës së Shqipërisë, e përbërë nga :</w:t>
      </w:r>
    </w:p>
    <w:p w:rsidR="00957D7B" w:rsidRPr="00B91DAF" w:rsidRDefault="00957D7B" w:rsidP="00957D7B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957D7B" w:rsidRPr="00B91DAF" w:rsidRDefault="00957D7B" w:rsidP="00957D7B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57D7B" w:rsidRPr="00B91DAF" w:rsidRDefault="00957D7B" w:rsidP="00957D7B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57D7B" w:rsidRPr="00B91DAF" w:rsidRDefault="00957D7B" w:rsidP="00957D7B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57D7B" w:rsidRPr="00B91DAF" w:rsidRDefault="00957D7B" w:rsidP="00957D7B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57D7B" w:rsidRPr="00B91DAF" w:rsidRDefault="00957D7B" w:rsidP="00957D7B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957D7B" w:rsidRPr="00B91DAF" w:rsidRDefault="00957D7B" w:rsidP="00957D7B">
      <w:pPr>
        <w:pStyle w:val="Paragrafi"/>
      </w:pPr>
      <w:r w:rsidRPr="00B91DAF">
        <w:t>me sekretare Drita Filto, në datat 25.9.1996 dhe 14.10.1996 mori në shqyrtim në seancë gjyqësore me dyer të hapura çështjen Nr.39 Akti që i përket :</w:t>
      </w:r>
    </w:p>
    <w:p w:rsidR="00957D7B" w:rsidRPr="00B91DAF" w:rsidRDefault="00957D7B" w:rsidP="00957D7B">
      <w:pPr>
        <w:pStyle w:val="Paragrafi"/>
      </w:pPr>
      <w:r w:rsidRPr="00B91DAF">
        <w:t>K Ë R K U E S : SKENDER HASA, banues në Tepelenë.</w:t>
      </w:r>
    </w:p>
    <w:p w:rsidR="00957D7B" w:rsidRPr="00B91DAF" w:rsidRDefault="00957D7B" w:rsidP="00957D7B">
      <w:pPr>
        <w:pStyle w:val="Paragrafi"/>
      </w:pPr>
      <w:r w:rsidRPr="00B91DAF">
        <w:t xml:space="preserve">PALE </w:t>
      </w:r>
      <w:smartTag w:uri="urn:schemas-microsoft-com:office:smarttags" w:element="place">
        <w:r w:rsidRPr="00B91DAF">
          <w:t>E INTERESUAR</w:t>
        </w:r>
      </w:smartTag>
      <w:r w:rsidRPr="00B91DAF">
        <w:t xml:space="preserve"> : KESHILLI I MINISTRAVE, i përfaqësuar nga Z. Ferdinand Poni.</w:t>
      </w:r>
    </w:p>
    <w:p w:rsidR="00957D7B" w:rsidRPr="00B91DAF" w:rsidRDefault="00957D7B" w:rsidP="00957D7B">
      <w:pPr>
        <w:pStyle w:val="Paragrafi"/>
      </w:pPr>
    </w:p>
    <w:p w:rsidR="00957D7B" w:rsidRPr="00B91DAF" w:rsidRDefault="00957D7B" w:rsidP="00957D7B">
      <w:pPr>
        <w:pStyle w:val="VENDOSI"/>
      </w:pPr>
      <w:r w:rsidRPr="00B91DAF">
        <w:t>O B J E K T I</w:t>
      </w:r>
    </w:p>
    <w:p w:rsidR="00957D7B" w:rsidRDefault="00957D7B" w:rsidP="00957D7B">
      <w:pPr>
        <w:pStyle w:val="Paragrafi"/>
      </w:pPr>
    </w:p>
    <w:p w:rsidR="00957D7B" w:rsidRPr="00B91DAF" w:rsidRDefault="00957D7B" w:rsidP="00957D7B">
      <w:pPr>
        <w:pStyle w:val="Paragrafi"/>
      </w:pPr>
      <w:r w:rsidRPr="00B91DAF">
        <w:t>Shfuqizimi i Dekretit nr.1507, datë 17.6.1996 të Presidentit të Republikës “Për shkarkimin e Z.Skënder Hasa nga detyra e kryetarit të Bashkisë Tepelenë, për shkelje të rënda të ligjit”.</w:t>
      </w:r>
    </w:p>
    <w:p w:rsidR="00957D7B" w:rsidRPr="00B91DAF" w:rsidRDefault="00957D7B" w:rsidP="00957D7B">
      <w:pPr>
        <w:pStyle w:val="Paragrafi"/>
      </w:pPr>
      <w:r w:rsidRPr="00B91DAF">
        <w:t>GJYKATA KUSHTETUESE, pasi  shqyrtoi çështjen në tërësi,</w:t>
      </w:r>
    </w:p>
    <w:p w:rsidR="00957D7B" w:rsidRPr="00B91DAF" w:rsidRDefault="00957D7B" w:rsidP="00957D7B">
      <w:pPr>
        <w:pStyle w:val="Paragrafi"/>
      </w:pPr>
    </w:p>
    <w:p w:rsidR="00957D7B" w:rsidRPr="00B91DAF" w:rsidRDefault="00957D7B" w:rsidP="00957D7B">
      <w:pPr>
        <w:pStyle w:val="VENDOSI"/>
      </w:pPr>
      <w:r w:rsidRPr="00B91DAF">
        <w:t xml:space="preserve">V Ë R E N </w:t>
      </w:r>
    </w:p>
    <w:p w:rsidR="00957D7B" w:rsidRDefault="00957D7B" w:rsidP="00957D7B">
      <w:pPr>
        <w:pStyle w:val="Paragrafi"/>
      </w:pPr>
    </w:p>
    <w:p w:rsidR="00957D7B" w:rsidRPr="00B91DAF" w:rsidRDefault="00957D7B" w:rsidP="00957D7B">
      <w:pPr>
        <w:pStyle w:val="Paragrafi"/>
      </w:pPr>
      <w:r w:rsidRPr="00B91DAF">
        <w:t>Presidenti i Republikës me Dekretin nr.1507, datë 17.6.1996 e ka shkarkuar kërkuesin Skënder Hasa nga detyra e kryetarit të Bashkisë Tepelenë “Për shkelje të rënda të ligjit”. Si bazë për nxjerrjen e këtij Dekreti ka shërbyer propozimi që i ka bërë Presidentit të Republikës, Kryetari i Këshillit të Ministrave për shkarkimin e kërkuesit nga detyra me shkresën nr.2160 Prot., datë 14.6.1996, në të cilën parashtrohen një sërë veprimesh ose mosveprimesh të kërkuesit si kryetar bashkie të kryera gjatë vitit 1994 e të konsideruara si shkelje ligji nga një ekip i Shërbimit të Kontrollit të Shtetit gjatë një kontrolli të kryer në janar të vitit 1995.</w:t>
      </w:r>
    </w:p>
    <w:p w:rsidR="00957D7B" w:rsidRPr="00B91DAF" w:rsidRDefault="00957D7B" w:rsidP="00957D7B">
      <w:pPr>
        <w:pStyle w:val="Paragrafi"/>
      </w:pPr>
      <w:r w:rsidRPr="00B91DAF">
        <w:t xml:space="preserve">Gjykata, pasi administroi e shqyrtoi të gjitha materialet e Shërbimit të Kontrollit të Shtetit për këtë çështje, arrin në konkluzionin se asnjëra nga shkeljet që i janë atribuar kërkuesit nuk qëndron si e tillë në kuptim të nenit 32 të Ligjit nr.7572, datë 10.6.1992 “Për organizimin dhe funksionimin e organeve të pushtetit lokal”, në të cilin përcaktohet : “Kryetari i Komunës ose i Bashkisë mund të shkarkohet me Dekret të Presidentit të Republikës mbi propozimin e motivuar të Kryetarit të Këshillit të </w:t>
      </w:r>
    </w:p>
    <w:p w:rsidR="00957D7B" w:rsidRPr="00B91DAF" w:rsidRDefault="00957D7B" w:rsidP="00957D7B">
      <w:pPr>
        <w:pStyle w:val="Paragrafi"/>
      </w:pPr>
      <w:r w:rsidRPr="00B91DAF">
        <w:t>Ministrave, kur kryen akte në kundërshtim me Kushtetutën ose shkelje të rënda të ligjit apo të rendit publik”.</w:t>
      </w:r>
    </w:p>
    <w:p w:rsidR="00957D7B" w:rsidRPr="00B91DAF" w:rsidRDefault="00957D7B" w:rsidP="00957D7B">
      <w:pPr>
        <w:pStyle w:val="Paragrafi"/>
      </w:pPr>
      <w:r w:rsidRPr="00B91DAF">
        <w:t>- Kështu, shkeljet që i referohen kërkuesit sipas akt-kontrollit të Shërbimit të Kontrollit të Shtetit dhe në bazë të tij propozimit për shkarkimin nga detyra, siç janë mosmbajtja e tatimit mbi shpërblimet që i janë dhënë punonjësve të bashkisë në fund të vitit 1994, konvertimi në një rast i lekëve në valutë dhe anasjelltas në subjekt privat pa dëmtuar fare arkën e bashkisë, riparimi i veturës në subjekt privat, të ardhurat e pakëta nga vjelja e taksave në tregun e lirë dhe gabimi i bërë në llogaritjen e dietave vetëm në një rast në shumën gjithsej 10 USD, kanë karakter teknik dhe kanë ardhur jo nga veprimet e kërkuesit, por të punonjësve specialistë, si ai i llogarisë, inspektori i vjeljes së taksave etj. Përveç kësaj, tatimi mbi shpërblimet ju është mbajtur punonjësve një muaj më pas, është bërë kthimi në arkë i 10 USD dhe ndaj inspektorit të vjeljes së taksave është marrë masë disiplinore.</w:t>
      </w:r>
    </w:p>
    <w:p w:rsidR="00957D7B" w:rsidRPr="00B91DAF" w:rsidRDefault="00957D7B" w:rsidP="00957D7B">
      <w:pPr>
        <w:pStyle w:val="Paragrafi"/>
      </w:pPr>
      <w:r w:rsidRPr="00B91DAF">
        <w:t>- Në akt-kontrollin e Shërbimit të Kontrollit të Shtetit dhe propozimin për shkarkimin e kërkuesit parashtrohet se kërkuesi, në kundërshtim me pikën 3 të kapitullit III të Vendimit të Këshillit të Ministrave nr.467, datë 17.8.1993 “Për procedurat e prokurimit me fonde shtetërore”, qëllimisht ka lënë jashtë komisionit zv/kryetarin e bashkisë “për t’i lënë mundësi kryetarit për të manovruar me lehtësi në komision”.</w:t>
      </w:r>
    </w:p>
    <w:p w:rsidR="00957D7B" w:rsidRPr="00B91DAF" w:rsidRDefault="00957D7B" w:rsidP="00957D7B">
      <w:pPr>
        <w:pStyle w:val="Paragrafi"/>
      </w:pPr>
      <w:r w:rsidRPr="00B91DAF">
        <w:t xml:space="preserve">Gjykata konstaton se jo vetëm që supozimi për “manovrime” të kërkuesit nuk është shoqëruar me asnjë provë, por në dispozitën e sipërpërmendur të Vendimit të Këshillit të Ministrave nr.467, datë 17.8.1993, caktimi i zv/kryetarit në komisionin e prokurimit “rekomandohet”, pra nuk është i </w:t>
      </w:r>
      <w:r w:rsidRPr="00B91DAF">
        <w:lastRenderedPageBreak/>
        <w:t>detyrueshëm. Gjithashtu, ka rezultuar se zv/kryetari i bashkisë shërbente si pedagog në Gjirokastër, duke e patur kështu të vështirë të merrte pjesë në mbledhjet e komisionit që bëheshin në Tepelenë.</w:t>
      </w:r>
    </w:p>
    <w:p w:rsidR="00957D7B" w:rsidRPr="00B91DAF" w:rsidRDefault="00957D7B" w:rsidP="00957D7B">
      <w:pPr>
        <w:pStyle w:val="Paragrafi"/>
      </w:pPr>
      <w:r w:rsidRPr="00B91DAF">
        <w:t>- Sipas akt-kontrollit, tenderat për lyerjen e bashkisë dhe asfaltimin e rrugës “shëtitore nr.2”, janë fituar nga Firma “Stier” duke qenë anëtare e komisionit të prokurimit inxhinierja e bashkisë Znj.Tefta Minxuri, bashkëshortja e titullarit të Firmës “Stier”, çka vjen në kundërshtim me pikën 4 të kapitullit III, sipas së cilës “Asnjë nga anëtarët e komisionit nuk duhet të ketë lidhje legale me konkurruesit. Për këtë qëllim bëhet deklaratë me shkrim nga secili anëtar”.</w:t>
      </w:r>
    </w:p>
    <w:p w:rsidR="00957D7B" w:rsidRPr="00B91DAF" w:rsidRDefault="00957D7B" w:rsidP="00957D7B">
      <w:pPr>
        <w:pStyle w:val="Paragrafi"/>
      </w:pPr>
      <w:r w:rsidRPr="00B91DAF">
        <w:t>Siç shihet qartë nga kjo dispozitë, detyrën për të mos marrë pjesë në komision e ka patur vetë anëtarja e komisionit.</w:t>
      </w:r>
    </w:p>
    <w:p w:rsidR="00957D7B" w:rsidRPr="00B91DAF" w:rsidRDefault="00957D7B" w:rsidP="00957D7B">
      <w:pPr>
        <w:pStyle w:val="Paragrafi"/>
      </w:pPr>
      <w:r w:rsidRPr="00B91DAF">
        <w:t>- Komisioni i prokurimit të fondeve me procesverbalin datë 25.11.1994 ka shpallur fituese Firmën “Kristal” për zbatimin e punimeve për kanalizimin e ujrave të zeza në shumën 2.86 milion lekë. Këtë vendim të komisionit e ka anullur kërkuesi me vendimin e tij nr.22, datë 5.12.1994 me arsyetimin se afati prej 27 ditësh është i pamjaftueshëm për kryerjen e punimeve. E drejta e kërkuesit për të shqyrtuar ankimet kundër vendimeve të komisionit parashikohet në aneksin 3 të Vendimit të Këshillit të Ministrave nr.467, datë 17.8.1993.</w:t>
      </w:r>
    </w:p>
    <w:p w:rsidR="00957D7B" w:rsidRPr="00B91DAF" w:rsidRDefault="00957D7B" w:rsidP="00957D7B">
      <w:pPr>
        <w:pStyle w:val="Paragrafi"/>
      </w:pPr>
      <w:r w:rsidRPr="00B91DAF">
        <w:t>Supozimi i organit të kontrollit se kërkuesi e ka bërë veprimin e mësipërm “për t’i ardhur në ndihmë ndonjë firme tjetër”, nuk është mbështetur në asnjë provë ose argument.</w:t>
      </w:r>
    </w:p>
    <w:p w:rsidR="00957D7B" w:rsidRPr="00B91DAF" w:rsidRDefault="00957D7B" w:rsidP="00957D7B">
      <w:pPr>
        <w:pStyle w:val="Paragrafi"/>
      </w:pPr>
      <w:r w:rsidRPr="00B91DAF">
        <w:t>- Përsa i përket mosmarrëveshjeve që kanë Ndërmarrja Komunale me Firmën “Studio-Projekt” për studimin urbanistik të fushës nën kala të qytetit të Teplenës, çështja është në shqyrtim në gjykatën e rrethit.</w:t>
      </w:r>
    </w:p>
    <w:p w:rsidR="00957D7B" w:rsidRPr="00B91DAF" w:rsidRDefault="00957D7B" w:rsidP="00957D7B">
      <w:pPr>
        <w:pStyle w:val="Paragrafi"/>
      </w:pPr>
      <w:r w:rsidRPr="00B91DAF">
        <w:t xml:space="preserve">- Në zbatim të Vendimit të Këshillit të Ministrave nr.301, datë 14.6.1993 “Për masat për zbatimin e Ligjit “Për kthimin dhe kompensimin e pronave ish-pronarëve”, </w:t>
      </w:r>
    </w:p>
    <w:p w:rsidR="00957D7B" w:rsidRPr="00B91DAF" w:rsidRDefault="00957D7B" w:rsidP="00957D7B">
      <w:pPr>
        <w:pStyle w:val="Paragrafi"/>
      </w:pPr>
      <w:r w:rsidRPr="00B91DAF">
        <w:t>kërkuesi si kryetar i bashkisë, me vendimin e tij nr.42, datë 30.7.1993 ka caktuar përbërjen e komisionit të kthimit dhe kompensimit të pronave ish-pronarëve duke mos vënë si kryetare të këtij komisioni sekretarin e këshillit të bashkisë, për faktin se në atë kohë ai ndodhej në kursin e përgatitjes së juristëve. Përveç kësaj, sipas gërmës “b” të pikës 2 të vendimit të sipërpërmendur, caktimi i sekretarit të këshillit të bashkisë si kryetar komisioni nuk është i detyrueshëm. Edhe në këtë rast, dyshimet se kërkuesi ka vepruar “për të patur dorë të lirë”, nuk mbështeten në asnjë provë.</w:t>
      </w:r>
    </w:p>
    <w:p w:rsidR="00957D7B" w:rsidRPr="00B91DAF" w:rsidRDefault="00957D7B" w:rsidP="00957D7B">
      <w:pPr>
        <w:pStyle w:val="Paragrafi"/>
      </w:pPr>
    </w:p>
    <w:p w:rsidR="00957D7B" w:rsidRPr="00B91DAF" w:rsidRDefault="00957D7B" w:rsidP="00957D7B">
      <w:pPr>
        <w:pStyle w:val="VENDOSI"/>
      </w:pPr>
      <w:r w:rsidRPr="00B91DAF">
        <w:t>PËR KËTO ARSYE ,</w:t>
      </w:r>
    </w:p>
    <w:p w:rsidR="00957D7B" w:rsidRDefault="00957D7B" w:rsidP="00957D7B">
      <w:pPr>
        <w:pStyle w:val="Paragrafi"/>
      </w:pPr>
    </w:p>
    <w:p w:rsidR="00957D7B" w:rsidRPr="00B91DAF" w:rsidRDefault="00957D7B" w:rsidP="00957D7B">
      <w:pPr>
        <w:pStyle w:val="Paragrafi"/>
      </w:pPr>
      <w:r w:rsidRPr="00B91DAF">
        <w:t>Gjykata Kushtetuese e Republikës së Shqipërisë, duke u bazuar në nenet 24  e vijuesa të Ligjit nr.7561, datë 29.4.1992  “Për disa ndryshime e plotësime në Ligjin nr.7491, datë 29.4.1991”Për dispozitat kryesore kushtetuese”, njëzëri,</w:t>
      </w:r>
    </w:p>
    <w:p w:rsidR="00957D7B" w:rsidRPr="00B91DAF" w:rsidRDefault="00957D7B" w:rsidP="00957D7B">
      <w:pPr>
        <w:pStyle w:val="Paragrafi"/>
      </w:pPr>
    </w:p>
    <w:p w:rsidR="00957D7B" w:rsidRPr="00B91DAF" w:rsidRDefault="00957D7B" w:rsidP="00957D7B">
      <w:pPr>
        <w:pStyle w:val="VENDOSI"/>
      </w:pPr>
      <w:r w:rsidRPr="00B91DAF">
        <w:t>V E N D O S I :</w:t>
      </w:r>
    </w:p>
    <w:p w:rsidR="00957D7B" w:rsidRDefault="00957D7B" w:rsidP="00957D7B">
      <w:pPr>
        <w:pStyle w:val="Paragrafi"/>
      </w:pPr>
    </w:p>
    <w:p w:rsidR="00957D7B" w:rsidRPr="00B91DAF" w:rsidRDefault="00957D7B" w:rsidP="00957D7B">
      <w:pPr>
        <w:pStyle w:val="Paragrafi"/>
      </w:pPr>
      <w:r w:rsidRPr="00B91DAF">
        <w:t>Deklarimin e Dekretit nr.1507, datë 17.6.1996 të Presidentit të Republikës për shkarkimin e Z.Skënder Hasa nga detyra e kryetarit të bashkisë Tepelenë, në kundërshtim me Ligjin nr.7572, datë 10.6.1992 “Për organizimin dhe funksionimin e organeve të pushtetit lokal”.</w:t>
      </w:r>
    </w:p>
    <w:p w:rsidR="00957D7B" w:rsidRPr="00B91DAF" w:rsidRDefault="00957D7B" w:rsidP="00957D7B">
      <w:pPr>
        <w:pStyle w:val="Paragrafi"/>
      </w:pPr>
      <w:r w:rsidRPr="00B91DAF">
        <w:t>Ky vendim është përfundimtar, i formës së prerë dhe hyn në fuqi menjëherë.</w:t>
      </w:r>
    </w:p>
    <w:p w:rsidR="00957D7B" w:rsidRPr="00B91DAF" w:rsidRDefault="00957D7B" w:rsidP="00957D7B">
      <w:pPr>
        <w:pStyle w:val="Paragrafi"/>
      </w:pPr>
      <w:r w:rsidRPr="00B91DAF">
        <w:t>U shpall sot, më datë 1.11.1996</w:t>
      </w:r>
    </w:p>
    <w:p w:rsidR="00957D7B" w:rsidRPr="00B91DAF" w:rsidRDefault="00957D7B" w:rsidP="00957D7B">
      <w:pPr>
        <w:pStyle w:val="Paragrafi"/>
      </w:pPr>
    </w:p>
    <w:p w:rsidR="00957D7B" w:rsidRDefault="00957D7B" w:rsidP="00957D7B">
      <w:pPr>
        <w:pStyle w:val="TitulliTitull"/>
      </w:pPr>
      <w:r w:rsidRPr="00B91DAF">
        <w:t>MENDIMI PARALEL</w:t>
      </w:r>
    </w:p>
    <w:p w:rsidR="00957D7B" w:rsidRPr="00B91DAF" w:rsidRDefault="00957D7B" w:rsidP="00957D7B">
      <w:pPr>
        <w:pStyle w:val="TitulliTitull"/>
      </w:pPr>
    </w:p>
    <w:p w:rsidR="00957D7B" w:rsidRPr="00B91DAF" w:rsidRDefault="00957D7B" w:rsidP="00957D7B">
      <w:pPr>
        <w:pStyle w:val="Paragrafi"/>
      </w:pPr>
      <w:r w:rsidRPr="00B91DAF">
        <w:t>Ndonëse bashkohem me konkluzionin përfundimtar të Gjykatës për pranimin e kërkesës së kërkuesit Skënder Hasa, nuk pajtohem përsa i përket motivimit për pranimin e saj.</w:t>
      </w:r>
    </w:p>
    <w:p w:rsidR="00957D7B" w:rsidRPr="00B91DAF" w:rsidRDefault="00957D7B" w:rsidP="00957D7B">
      <w:pPr>
        <w:pStyle w:val="Paragrafi"/>
      </w:pPr>
      <w:r w:rsidRPr="00B91DAF">
        <w:t>Ndryshe nga anëtarët e tjerë të Gjykatës, nga vlerësimi i fakteve e rrethanave të verifikuara gjatë shqyrtimit të çështjes, kam arritur në përfundim se gjatë vitit 1994 kërkuesi ka shkelur ligjin në dy raste. Kështu, duke qenë me cilësinë e kryetarit të bashkisë ka lejuar që në komisionin e prokurimit të marrë pjesë një inxhiniere e bashkisë, e cila kishte bashkëshort presidentin e Firmës konkurruese e fituese. Ky veprim është në kundërshtim me kërkuesat e Vendimit të Këshillit të Ministrave nr.467, datë 17.8.1993.</w:t>
      </w:r>
    </w:p>
    <w:p w:rsidR="00957D7B" w:rsidRPr="00B91DAF" w:rsidRDefault="00957D7B" w:rsidP="00957D7B">
      <w:pPr>
        <w:pStyle w:val="Paragrafi"/>
      </w:pPr>
      <w:smartTag w:uri="urn:schemas-microsoft-com:office:smarttags" w:element="place">
        <w:r w:rsidRPr="00B91DAF">
          <w:t>Po</w:t>
        </w:r>
      </w:smartTag>
      <w:r w:rsidRPr="00B91DAF">
        <w:t xml:space="preserve"> kështu, kërkuesi pa asnjë shkak objektiv për disa muaj nuk ka shpallur tenderin për zbatimin e punimeve lidhur me kanalizimin e ujrave të zeza. Si pasojë, duke bërë shpalljen në fund të </w:t>
      </w:r>
      <w:r w:rsidRPr="00B91DAF">
        <w:lastRenderedPageBreak/>
        <w:t>nëntorit 1994, fondi i dhënë ka mbetur pa u përdorur brenda vitit.</w:t>
      </w:r>
    </w:p>
    <w:p w:rsidR="00957D7B" w:rsidRPr="00B91DAF" w:rsidRDefault="00957D7B" w:rsidP="00957D7B">
      <w:pPr>
        <w:pStyle w:val="Paragrafi"/>
      </w:pPr>
      <w:r w:rsidRPr="00B91DAF">
        <w:t>Qëndrimet e mësipërme përbëjnë në vetvete shkelje të ligjit, për të cilat kërkuesi ka përgjegjësi. Por, duke marrë parasysh kohën e gjatë që ka kaluar nga kryerja dhe konstatimi i shkeljeve (në fund të vitit 1994 e në fillim të vitit 1995) mendoj se nuk ka vend për marrjen e masave disiplinore ndaj tij.</w:t>
      </w:r>
    </w:p>
    <w:p w:rsidR="00957D7B" w:rsidRPr="00B91DAF" w:rsidRDefault="00957D7B" w:rsidP="00957D7B">
      <w:pPr>
        <w:pStyle w:val="Paragrafi"/>
      </w:pPr>
      <w:r w:rsidRPr="00B91DAF">
        <w:t>Masat disiplinore, ashtu siç është përcaktuar për masat e tjera administrative për kundërvajtje, duhet të merren brenda një afati të shkurtër e të arsyeshëm.</w:t>
      </w:r>
    </w:p>
    <w:p w:rsidR="00957D7B" w:rsidRDefault="00957D7B" w:rsidP="00957D7B">
      <w:pPr>
        <w:pStyle w:val="Autoriteti"/>
      </w:pPr>
    </w:p>
    <w:p w:rsidR="00957D7B" w:rsidRPr="00B91DAF" w:rsidRDefault="00957D7B" w:rsidP="00957D7B">
      <w:pPr>
        <w:pStyle w:val="Autoriteti"/>
      </w:pPr>
      <w:r w:rsidRPr="00B91DAF">
        <w:t>K R Y E T A R I</w:t>
      </w:r>
    </w:p>
    <w:p w:rsidR="00957D7B" w:rsidRPr="00B91DAF" w:rsidRDefault="00957D7B" w:rsidP="00957D7B">
      <w:pPr>
        <w:pStyle w:val="AutoritetiEmer"/>
      </w:pPr>
      <w:r w:rsidRPr="00B91DAF">
        <w:t>/ Rustem Gjata /</w:t>
      </w:r>
    </w:p>
    <w:p w:rsidR="00957D7B" w:rsidRPr="00B91DAF" w:rsidRDefault="00957D7B" w:rsidP="00957D7B">
      <w:pPr>
        <w:pStyle w:val="Paragrafi"/>
      </w:pPr>
    </w:p>
    <w:p w:rsidR="00957D7B" w:rsidRPr="00B91DAF" w:rsidRDefault="00957D7B" w:rsidP="00957D7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212D"/>
    <w:rsid w:val="009164C8"/>
    <w:rsid w:val="009564F9"/>
    <w:rsid w:val="00957D7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530B6A-5081-4FF6-9561-077BF1C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