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13C" w:rsidRPr="005A1316" w:rsidRDefault="0067613C" w:rsidP="0067613C">
      <w:pPr>
        <w:pStyle w:val="Paragrafi"/>
      </w:pPr>
      <w:bookmarkStart w:id="0" w:name="_GoBack"/>
      <w:bookmarkEnd w:id="0"/>
    </w:p>
    <w:p w:rsidR="0067613C" w:rsidRPr="005A1316" w:rsidRDefault="0067613C" w:rsidP="0067613C">
      <w:pPr>
        <w:pStyle w:val="Akti"/>
      </w:pPr>
      <w:r w:rsidRPr="005A1316">
        <w:t xml:space="preserve">VENDIM </w:t>
      </w:r>
    </w:p>
    <w:p w:rsidR="0067613C" w:rsidRPr="005A1316" w:rsidRDefault="0067613C" w:rsidP="0067613C">
      <w:pPr>
        <w:pStyle w:val="NumriData"/>
      </w:pPr>
      <w:r w:rsidRPr="005A1316">
        <w:t>Nr.8, datë 25.4.1997</w:t>
      </w:r>
    </w:p>
    <w:p w:rsidR="0067613C" w:rsidRPr="005A1316" w:rsidRDefault="0067613C" w:rsidP="0067613C">
      <w:pPr>
        <w:pStyle w:val="Paragrafi"/>
      </w:pPr>
    </w:p>
    <w:p w:rsidR="0067613C" w:rsidRPr="005A1316" w:rsidRDefault="0067613C" w:rsidP="0067613C">
      <w:pPr>
        <w:pStyle w:val="Paragrafi"/>
      </w:pPr>
      <w:r w:rsidRPr="005A1316">
        <w:t xml:space="preserve">Gjykata Kushtetuese e Republikës së Shqipërisë, e përbërë nga: </w:t>
      </w:r>
    </w:p>
    <w:p w:rsidR="0067613C" w:rsidRPr="005A1316" w:rsidRDefault="0067613C" w:rsidP="0067613C">
      <w:pPr>
        <w:pStyle w:val="Paragrafi"/>
      </w:pPr>
      <w:r w:rsidRPr="005A1316">
        <w:t xml:space="preserve">Rustem Gjata, </w:t>
      </w:r>
      <w:r>
        <w:tab/>
      </w:r>
      <w:r>
        <w:tab/>
      </w:r>
      <w:r w:rsidRPr="005A1316">
        <w:t xml:space="preserve">Kryetar i Gjykatës Kushtetuese </w:t>
      </w:r>
    </w:p>
    <w:p w:rsidR="0067613C" w:rsidRPr="005A1316" w:rsidRDefault="0067613C" w:rsidP="0067613C">
      <w:pPr>
        <w:pStyle w:val="Paragrafi"/>
      </w:pPr>
      <w:r w:rsidRPr="005A1316">
        <w:t xml:space="preserve">Hilmi Dakli, </w:t>
      </w:r>
      <w:r>
        <w:tab/>
      </w:r>
      <w:r>
        <w:tab/>
      </w:r>
      <w:r w:rsidRPr="005A1316">
        <w:t xml:space="preserve">Anëtar  </w:t>
      </w:r>
      <w:r>
        <w:t>i</w:t>
      </w:r>
      <w:r>
        <w:tab/>
      </w:r>
      <w:r w:rsidRPr="005A1316">
        <w:t>““</w:t>
      </w:r>
    </w:p>
    <w:p w:rsidR="0067613C" w:rsidRPr="005A1316" w:rsidRDefault="0067613C" w:rsidP="0067613C">
      <w:pPr>
        <w:pStyle w:val="Paragrafi"/>
      </w:pPr>
      <w:r w:rsidRPr="005A1316">
        <w:t xml:space="preserve">Ve1i Budo, </w:t>
      </w:r>
      <w:r>
        <w:tab/>
      </w:r>
      <w:r>
        <w:tab/>
      </w:r>
      <w:r w:rsidRPr="005A1316">
        <w:t xml:space="preserve">Anëtar  </w:t>
      </w:r>
      <w:r>
        <w:t>i</w:t>
      </w:r>
      <w:r>
        <w:tab/>
      </w:r>
      <w:r w:rsidRPr="005A1316">
        <w:t>““</w:t>
      </w:r>
    </w:p>
    <w:p w:rsidR="0067613C" w:rsidRPr="005A1316" w:rsidRDefault="0067613C" w:rsidP="0067613C">
      <w:pPr>
        <w:pStyle w:val="Paragrafi"/>
      </w:pPr>
      <w:r w:rsidRPr="005A1316">
        <w:t xml:space="preserve">Zija Vuci, </w:t>
      </w:r>
      <w:r>
        <w:tab/>
      </w:r>
      <w:r>
        <w:tab/>
      </w:r>
      <w:r w:rsidRPr="005A1316">
        <w:t xml:space="preserve">Anëtar  </w:t>
      </w:r>
      <w:r>
        <w:t>i</w:t>
      </w:r>
      <w:r>
        <w:tab/>
      </w:r>
      <w:r w:rsidRPr="005A1316">
        <w:t>““</w:t>
      </w:r>
    </w:p>
    <w:p w:rsidR="0067613C" w:rsidRPr="005A1316" w:rsidRDefault="0067613C" w:rsidP="0067613C">
      <w:pPr>
        <w:pStyle w:val="Paragrafi"/>
      </w:pPr>
      <w:r w:rsidRPr="005A1316">
        <w:t xml:space="preserve">Halil Kopani, </w:t>
      </w:r>
      <w:r>
        <w:tab/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67613C" w:rsidRPr="005A1316" w:rsidRDefault="0067613C" w:rsidP="0067613C">
      <w:pPr>
        <w:pStyle w:val="Paragrafi"/>
      </w:pPr>
      <w:r w:rsidRPr="005A1316">
        <w:t xml:space="preserve">Kristofor Peçi, </w:t>
      </w:r>
      <w:r>
        <w:tab/>
      </w:r>
      <w:r>
        <w:tab/>
      </w:r>
      <w:r w:rsidRPr="005A1316">
        <w:t xml:space="preserve">Anëtar  </w:t>
      </w:r>
      <w:r>
        <w:t>i</w:t>
      </w:r>
      <w:r>
        <w:tab/>
      </w:r>
      <w:r w:rsidRPr="005A1316">
        <w:t xml:space="preserve">“ “ </w:t>
      </w:r>
    </w:p>
    <w:p w:rsidR="0067613C" w:rsidRPr="005A1316" w:rsidRDefault="00ED4191" w:rsidP="0067613C">
      <w:pPr>
        <w:pStyle w:val="Paragrafi"/>
      </w:pPr>
      <w:r>
        <w:t>Alfred Karamuç</w:t>
      </w:r>
      <w:r w:rsidR="0067613C" w:rsidRPr="005A1316">
        <w:t xml:space="preserve">o, </w:t>
      </w:r>
      <w:r w:rsidR="0067613C">
        <w:tab/>
      </w:r>
      <w:r w:rsidR="0067613C" w:rsidRPr="005A1316">
        <w:t xml:space="preserve">Anëtar  </w:t>
      </w:r>
      <w:r w:rsidR="0067613C">
        <w:t>i</w:t>
      </w:r>
      <w:r w:rsidR="0067613C">
        <w:tab/>
      </w:r>
      <w:r w:rsidR="0067613C" w:rsidRPr="005A1316">
        <w:t>““</w:t>
      </w:r>
    </w:p>
    <w:p w:rsidR="0067613C" w:rsidRPr="005A1316" w:rsidRDefault="0067613C" w:rsidP="0067613C">
      <w:pPr>
        <w:pStyle w:val="Paragrafi"/>
      </w:pPr>
      <w:r w:rsidRPr="005A1316">
        <w:t xml:space="preserve"> </w:t>
      </w:r>
    </w:p>
    <w:p w:rsidR="0067613C" w:rsidRPr="005A1316" w:rsidRDefault="0067613C" w:rsidP="0067613C">
      <w:pPr>
        <w:pStyle w:val="Paragrafi"/>
      </w:pPr>
      <w:r w:rsidRPr="005A1316">
        <w:t>me sekretare Drita Filto, me datë 19.3.1997 dhe 2.4.1997 mori në shqyrtim në seancë gjyqësore me dyer të hapura ç</w:t>
      </w:r>
      <w:r w:rsidR="00ED4191">
        <w:t>ështjen nr.12 Akti që u përket</w:t>
      </w:r>
      <w:r w:rsidRPr="005A1316">
        <w:t xml:space="preserve">: </w:t>
      </w:r>
    </w:p>
    <w:p w:rsidR="0067613C" w:rsidRPr="005A1316" w:rsidRDefault="0067613C" w:rsidP="00ED4191">
      <w:pPr>
        <w:pStyle w:val="Paragrafi"/>
      </w:pPr>
      <w:r w:rsidRPr="005A1316">
        <w:t xml:space="preserve">KËRKUES: QEMAL SELMANI, i përfaqësuar nga Av.Spiro Peçi e Kristaq Traja. </w:t>
      </w:r>
      <w:r w:rsidR="00ED4191">
        <w:tab/>
      </w:r>
      <w:r w:rsidRPr="005A1316">
        <w:t xml:space="preserve">SUBJEKTE TË INTERESUARA: </w:t>
      </w:r>
    </w:p>
    <w:p w:rsidR="0067613C" w:rsidRPr="005A1316" w:rsidRDefault="0067613C" w:rsidP="0067613C">
      <w:pPr>
        <w:pStyle w:val="Paragrafi"/>
      </w:pPr>
      <w:r w:rsidRPr="005A1316">
        <w:t xml:space="preserve">1. MINISTRIA E PRIVATIZIMIT , në mungesë </w:t>
      </w:r>
    </w:p>
    <w:p w:rsidR="0067613C" w:rsidRPr="005A1316" w:rsidRDefault="0067613C" w:rsidP="0067613C">
      <w:pPr>
        <w:pStyle w:val="Paragrafi"/>
      </w:pPr>
      <w:r w:rsidRPr="005A1316">
        <w:t xml:space="preserve">2. MINISTRIA E FINANCA VE, në mungesë. </w:t>
      </w:r>
    </w:p>
    <w:p w:rsidR="0067613C" w:rsidRPr="005A1316" w:rsidRDefault="0067613C" w:rsidP="0067613C">
      <w:pPr>
        <w:pStyle w:val="Paragrafi"/>
      </w:pPr>
    </w:p>
    <w:p w:rsidR="0067613C" w:rsidRPr="005A1316" w:rsidRDefault="0067613C" w:rsidP="0067613C">
      <w:pPr>
        <w:pStyle w:val="VENDOSI"/>
      </w:pPr>
      <w:r w:rsidRPr="005A1316">
        <w:t>O B J E K T I</w:t>
      </w:r>
      <w:r w:rsidR="00ED4191">
        <w:t>:</w:t>
      </w:r>
      <w:r w:rsidRPr="005A1316">
        <w:t xml:space="preserve"> </w:t>
      </w:r>
    </w:p>
    <w:p w:rsidR="0067613C" w:rsidRPr="005A1316" w:rsidRDefault="0067613C" w:rsidP="0067613C">
      <w:pPr>
        <w:pStyle w:val="Paragrafi"/>
      </w:pPr>
    </w:p>
    <w:p w:rsidR="0067613C" w:rsidRPr="005A1316" w:rsidRDefault="0067613C" w:rsidP="0067613C">
      <w:pPr>
        <w:pStyle w:val="Paragrafi"/>
      </w:pPr>
      <w:r w:rsidRPr="005A1316">
        <w:t>Dek1arimi i papajtueshmërisë me ligjin nr.7698, datë 15.4.1993 "Për kthimin e kompensimin e pronave ish pronarëve" të vendimi</w:t>
      </w:r>
      <w:r w:rsidR="00ED4191">
        <w:t>t të Këshillit të Ministrave nr</w:t>
      </w:r>
      <w:r w:rsidRPr="005A1316">
        <w:t xml:space="preserve">.438, datë 14.8.1995, pika 4. </w:t>
      </w:r>
    </w:p>
    <w:p w:rsidR="0067613C" w:rsidRDefault="0067613C" w:rsidP="0067613C">
      <w:pPr>
        <w:pStyle w:val="Paragrafi"/>
      </w:pPr>
    </w:p>
    <w:p w:rsidR="0067613C" w:rsidRDefault="0067613C" w:rsidP="0067613C">
      <w:pPr>
        <w:pStyle w:val="VENDOSI"/>
      </w:pPr>
      <w:r w:rsidRPr="005A1316">
        <w:t>GJYKATA KUSHTETUESE</w:t>
      </w:r>
      <w:r w:rsidR="00ED4191">
        <w:t>,</w:t>
      </w:r>
      <w:r w:rsidRPr="005A1316">
        <w:t xml:space="preserve"> </w:t>
      </w:r>
    </w:p>
    <w:p w:rsidR="0067613C" w:rsidRDefault="0067613C" w:rsidP="0067613C">
      <w:pPr>
        <w:pStyle w:val="Paragrafi"/>
      </w:pPr>
    </w:p>
    <w:p w:rsidR="0067613C" w:rsidRPr="005A1316" w:rsidRDefault="0067613C" w:rsidP="0067613C">
      <w:pPr>
        <w:pStyle w:val="Paragrafi"/>
      </w:pPr>
      <w:r w:rsidRPr="005A1316">
        <w:t xml:space="preserve">pasi dëgjoi palën kërkuese, si dhe pasi shqyrtoi çështjen në tërësi, </w:t>
      </w:r>
    </w:p>
    <w:p w:rsidR="0067613C" w:rsidRPr="005A1316" w:rsidRDefault="0067613C" w:rsidP="0067613C">
      <w:pPr>
        <w:pStyle w:val="Paragrafi"/>
      </w:pPr>
    </w:p>
    <w:p w:rsidR="0067613C" w:rsidRPr="005A1316" w:rsidRDefault="00ED4191" w:rsidP="0067613C">
      <w:pPr>
        <w:pStyle w:val="VENDOSI"/>
      </w:pPr>
      <w:r>
        <w:t>VEREN:</w:t>
      </w:r>
      <w:r w:rsidR="0067613C" w:rsidRPr="005A1316">
        <w:t xml:space="preserve"> </w:t>
      </w:r>
    </w:p>
    <w:p w:rsidR="0067613C" w:rsidRPr="005A1316" w:rsidRDefault="0067613C" w:rsidP="0067613C">
      <w:pPr>
        <w:pStyle w:val="Paragrafi"/>
      </w:pPr>
    </w:p>
    <w:p w:rsidR="0067613C" w:rsidRPr="005A1316" w:rsidRDefault="0067613C" w:rsidP="0067613C">
      <w:pPr>
        <w:pStyle w:val="Paragrafi"/>
      </w:pPr>
      <w:r w:rsidRPr="005A1316">
        <w:t xml:space="preserve">Kërkuesi Qemal Selmani në kërkesën e </w:t>
      </w:r>
      <w:r w:rsidR="00ED4191">
        <w:t>tij ka parashtruar se pika 4 e v</w:t>
      </w:r>
      <w:r w:rsidRPr="005A1316">
        <w:t>endimit të Këshillit</w:t>
      </w:r>
      <w:r w:rsidR="00ED4191">
        <w:t xml:space="preserve"> të Ministrave nr.438, datë 14.</w:t>
      </w:r>
      <w:r w:rsidRPr="005A1316">
        <w:t>8.1995 "Për privatizimin e ndërmarrjeve shtetërore të tranformuara në shoqëri tregtare", vjen</w:t>
      </w:r>
      <w:r w:rsidR="00ED4191">
        <w:t xml:space="preserve"> në kundërshtim me nenin 21 të ligjit nr.7698, datë 15.</w:t>
      </w:r>
      <w:r w:rsidRPr="005A1316">
        <w:t>4.1993 "Për kthimin dhe kompensimin e pronave ish-pronarëve", sepse ju mohon ish-pronarëve të trojeve të zëna me objekte, të drejtën e parablerjes në rastet e privatizimit të tyre.</w:t>
      </w:r>
    </w:p>
    <w:p w:rsidR="0067613C" w:rsidRPr="005A1316" w:rsidRDefault="0067613C" w:rsidP="0067613C">
      <w:pPr>
        <w:pStyle w:val="Paragrafi"/>
      </w:pPr>
      <w:r w:rsidRPr="005A1316">
        <w:t>Sipas kërkuesit, ky vendim i ka prekur atij të drejtën e parablerjes së kantinës së verës "Gjergj Kastrioti Skënderbeu" në Durrës, e cila gjendet në truallin që i është njohur si ish-pronë e tij, objekt i cili po privatizohet nëpërmjet ankandit të aksioneve.</w:t>
      </w:r>
    </w:p>
    <w:p w:rsidR="0067613C" w:rsidRPr="005A1316" w:rsidRDefault="0067613C" w:rsidP="0067613C">
      <w:pPr>
        <w:pStyle w:val="Paragrafi"/>
      </w:pPr>
      <w:r w:rsidRPr="005A1316">
        <w:t>Në radhë të parë, Gjykata Kushtetuese e sheh të nevojshme të verë në dukje se Vendimi i Këshillit të Ministrave nr.438, datë 14.8.1995, objekt kërkese, është shfuqizuar me Vendimin e Këshillit të Ministrave nr.759, datë 11.11.1996. Por, meqënëse edhe në Vendimin nr.759 pozita e ish-pronarëve të trojeve, në raport me objektet që privatizohen është e njëjtë si në vendimin e parë, Gjykata mori si objekt shqyrtimi vendimin e ri.</w:t>
      </w:r>
    </w:p>
    <w:p w:rsidR="00ED4191" w:rsidRDefault="0067613C" w:rsidP="0067613C">
      <w:pPr>
        <w:pStyle w:val="Paragrafi"/>
      </w:pPr>
      <w:r w:rsidRPr="005A1316">
        <w:t xml:space="preserve">Vendimi i Këshillit të Ministrave nr.759, datë 11.11.1996 "Për privatizimin e ndërmarrjeve shtetërore të transformuara në shoqëri tregtare", në pikën 4 ju njeh ish-pronarëve të trojeve të drejtën të marrin aksione në shoqëritë që privatizohen në përpjestim me vlerën e trojeve të njohura. Për më tepër, për të ruajtur interesat e tyre, përqëndja e aksioneve që ju jepet në formë kompensimi mbetet e pandryshuar në raport me pjesën tjetër të kapitalit të shoqërisë, pavarësisht nga rezultatet e ankandit. </w:t>
      </w:r>
    </w:p>
    <w:p w:rsidR="0067613C" w:rsidRPr="005A1316" w:rsidRDefault="0067613C" w:rsidP="0067613C">
      <w:pPr>
        <w:pStyle w:val="Paragrafi"/>
      </w:pPr>
      <w:r w:rsidRPr="005A1316">
        <w:lastRenderedPageBreak/>
        <w:t>Veç kësaj, vendimi i mësipërm, nuk privon ish-pronarët e këtyre trojeve të marrin pjesë në ankand për pjesën tjetër të kapitalit të shoqërisë.</w:t>
      </w:r>
    </w:p>
    <w:p w:rsidR="0067613C" w:rsidRPr="005A1316" w:rsidRDefault="0067613C" w:rsidP="0067613C">
      <w:pPr>
        <w:pStyle w:val="Paragrafi"/>
      </w:pPr>
      <w:r w:rsidRPr="005A1316">
        <w:t>Një rregullim i tillë juridik i të drejtave të ish-pronarëve nuk vjen në ku</w:t>
      </w:r>
      <w:r w:rsidR="00ED4191">
        <w:t>ndërshtim me dispozitat e ligjit nr.7698, datë 15.</w:t>
      </w:r>
      <w:r w:rsidRPr="005A1316">
        <w:t>4.1993.</w:t>
      </w:r>
    </w:p>
    <w:p w:rsidR="0067613C" w:rsidRPr="005A1316" w:rsidRDefault="0067613C" w:rsidP="0067613C">
      <w:pPr>
        <w:pStyle w:val="Paragrafi"/>
      </w:pPr>
      <w:r w:rsidRPr="005A1316">
        <w:t>Përkundrazi, në frymën e nenit 16 të këtij ligji dhe me synim krijimin e lehtësirave për ato, parashikon një kompensim të ish-pronave të tyre. Nga ana tjetër, ç'ka është më kryesorja, rregullimi ju</w:t>
      </w:r>
      <w:r w:rsidR="00ED4191">
        <w:t>ridik i parashikuar nga v</w:t>
      </w:r>
      <w:r w:rsidRPr="005A1316">
        <w:t>endimi i Këshillit të Ministrave nr.759, datë 11.11.1996 nuk bije në kundërshtim as me nenin 21 të ligjit të mësipërm, ashtu siç pretendohet.</w:t>
      </w:r>
    </w:p>
    <w:p w:rsidR="0067613C" w:rsidRPr="005A1316" w:rsidRDefault="0067613C" w:rsidP="0067613C">
      <w:pPr>
        <w:pStyle w:val="Paragrafi"/>
      </w:pPr>
      <w:r w:rsidRPr="005A1316">
        <w:t>Nga analiza e nenit 21 del se ligjvënësi për kohën kur u miratua ligji, kishte parasysh ruajtjen e së drejtës së parablerjes për ish-pronarët në rastin e privatizimit të pronës shtetërore në formën e objekteve të vogla e të mesme si psh., dyqane, magazina, punishte dhe objekte të tjera të kësaj madhësie e vlere. Nga ana tjetër, e ç'ka ishte më e rëndësishme, e drejta e parablerjes njihet kur privatizimi i këtyre objekteve do të bëhej "me çmimet e përcaktuara sipas dispozitave në fuqi". Eshtë fakt që në një sërë aktesh nënligjore që dolën në bazë e për zbatim të ligjit u ruajt e drejta e parablerjes të ish-pronarëve e veçanërisht në privatizimin e ndërmarrjeve të vogla e të mesme.</w:t>
      </w:r>
    </w:p>
    <w:p w:rsidR="0067613C" w:rsidRPr="005A1316" w:rsidRDefault="00ED4191" w:rsidP="0067613C">
      <w:pPr>
        <w:pStyle w:val="Paragrafi"/>
      </w:pPr>
      <w:r>
        <w:t>Me hyrjen në fuqi të ligjit nr.7926, datë 20.</w:t>
      </w:r>
      <w:r w:rsidR="0067613C" w:rsidRPr="005A1316">
        <w:t>4.1995 "Për transformimin e ndërmarrjeve shtetërore në shoqëri tregtare", ndërmarrjet e transformuara kaluan në një rregjim tje</w:t>
      </w:r>
      <w:r>
        <w:t>tër juridik, të rregulluar nga l</w:t>
      </w:r>
      <w:r w:rsidR="0067613C" w:rsidRPr="005A1316">
        <w:t>igji nr.7638, datë 19.11.1992 "Për shoqëritë tregtare". Në ato shteti paraqitej si ortak ose aksionist i vetëm. Në këto kushte, privatizimi i tyre në tërësi ose i një pjese (pakete) aksionesh nuk është privatizim objektesh konkrete, por shitje aksionesh e për pasojë</w:t>
      </w:r>
      <w:r>
        <w:t xml:space="preserve"> aksioneri i vetëm, në bazë të l</w:t>
      </w:r>
      <w:r w:rsidR="0067613C" w:rsidRPr="005A1316">
        <w:t>igjit "Për shoqëritë tregtare", mund t'i shesë lirisht ato pa qenë i lidhur nga ndonjë kusht siç është ai i parablerjes.</w:t>
      </w:r>
    </w:p>
    <w:p w:rsidR="0067613C" w:rsidRPr="005A1316" w:rsidRDefault="0067613C" w:rsidP="0067613C">
      <w:pPr>
        <w:pStyle w:val="Paragrafi"/>
      </w:pPr>
    </w:p>
    <w:p w:rsidR="0067613C" w:rsidRPr="005A1316" w:rsidRDefault="00ED4191" w:rsidP="0067613C">
      <w:pPr>
        <w:pStyle w:val="VENDOSI"/>
      </w:pPr>
      <w:r>
        <w:t>PËR KËTO ARSYE,</w:t>
      </w:r>
      <w:r w:rsidR="0067613C" w:rsidRPr="005A1316">
        <w:t xml:space="preserve"> </w:t>
      </w:r>
    </w:p>
    <w:p w:rsidR="0067613C" w:rsidRDefault="0067613C" w:rsidP="0067613C">
      <w:pPr>
        <w:pStyle w:val="Paragrafi"/>
      </w:pPr>
    </w:p>
    <w:p w:rsidR="0067613C" w:rsidRPr="005A1316" w:rsidRDefault="0067613C" w:rsidP="0067613C">
      <w:pPr>
        <w:pStyle w:val="Paragrafi"/>
      </w:pPr>
      <w:r w:rsidRPr="005A1316">
        <w:t xml:space="preserve">Gjykata Kushtetuese e Repub1ikës së Shqipërisë, në bazë të neneve 26 e vijuese të ligjit nr.7561, datë 29.4.1992 "Për disa ndryshime e p1otësime në ligjin nr.7491, datë 29.4.1991 "Për dispozitat kryesore kushtetuese", njezëri, </w:t>
      </w:r>
    </w:p>
    <w:p w:rsidR="0067613C" w:rsidRPr="005A1316" w:rsidRDefault="0067613C" w:rsidP="0067613C">
      <w:pPr>
        <w:pStyle w:val="Paragrafi"/>
      </w:pPr>
    </w:p>
    <w:p w:rsidR="0067613C" w:rsidRPr="005A1316" w:rsidRDefault="0067613C" w:rsidP="0067613C">
      <w:pPr>
        <w:pStyle w:val="VENDOSI"/>
      </w:pPr>
      <w:r w:rsidRPr="005A1316">
        <w:t>V E N D O S I:</w:t>
      </w:r>
    </w:p>
    <w:p w:rsidR="0067613C" w:rsidRPr="005A1316" w:rsidRDefault="0067613C" w:rsidP="0067613C">
      <w:pPr>
        <w:pStyle w:val="Paragrafi"/>
      </w:pPr>
    </w:p>
    <w:p w:rsidR="0067613C" w:rsidRPr="005A1316" w:rsidRDefault="0067613C" w:rsidP="0067613C">
      <w:pPr>
        <w:pStyle w:val="Paragrafi"/>
      </w:pPr>
      <w:r w:rsidRPr="005A1316">
        <w:t>-</w:t>
      </w:r>
      <w:r w:rsidR="00ED4191">
        <w:t xml:space="preserve"> </w:t>
      </w:r>
      <w:r w:rsidRPr="005A1316">
        <w:t xml:space="preserve">Rrëzimin e kërkesës. </w:t>
      </w:r>
    </w:p>
    <w:p w:rsidR="0067613C" w:rsidRPr="005A1316" w:rsidRDefault="0067613C" w:rsidP="0067613C">
      <w:pPr>
        <w:pStyle w:val="Paragrafi"/>
      </w:pPr>
      <w:r w:rsidRPr="005A1316">
        <w:t>-</w:t>
      </w:r>
      <w:r w:rsidR="00ED4191">
        <w:t xml:space="preserve"> </w:t>
      </w:r>
      <w:r w:rsidRPr="005A1316">
        <w:t xml:space="preserve">Ky vendim është përfundimtar dhe i formës së prerë. </w:t>
      </w:r>
    </w:p>
    <w:p w:rsidR="0067613C" w:rsidRPr="005A1316" w:rsidRDefault="0067613C" w:rsidP="0067613C">
      <w:pPr>
        <w:pStyle w:val="Paragrafi"/>
      </w:pPr>
      <w:r w:rsidRPr="005A1316">
        <w:t>-</w:t>
      </w:r>
      <w:r w:rsidR="00ED4191">
        <w:t xml:space="preserve"> </w:t>
      </w:r>
      <w:r w:rsidRPr="005A1316">
        <w:t xml:space="preserve">Urdhërohet heqja e pezullimit të ankandit të Kantinës së Pijeve "Gjergj Kastrioti Skenderbeu" Durrës. </w:t>
      </w:r>
    </w:p>
    <w:p w:rsidR="0067613C" w:rsidRPr="005A1316" w:rsidRDefault="0067613C" w:rsidP="0067613C">
      <w:pPr>
        <w:pStyle w:val="Paragrafi"/>
      </w:pPr>
      <w:r w:rsidRPr="005A1316">
        <w:t xml:space="preserve">Tiranë, më datë 25.4.1997 </w:t>
      </w:r>
    </w:p>
    <w:p w:rsidR="00A0784B" w:rsidRPr="003941D1" w:rsidRDefault="00A0784B" w:rsidP="003941D1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7613C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97773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D4191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CAAF60-18F1-4F50-969D-953BEE3B0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67613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2019-03-27T09:21:00Z</dcterms:created>
  <dcterms:modified xsi:type="dcterms:W3CDTF">2019-03-27T09:21:00Z</dcterms:modified>
</cp:coreProperties>
</file>