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BDB" w:rsidRPr="00402CC9" w:rsidRDefault="00562BDB" w:rsidP="00562BDB">
      <w:pPr>
        <w:pStyle w:val="Akti"/>
      </w:pPr>
      <w:bookmarkStart w:id="0" w:name="_GoBack"/>
      <w:bookmarkEnd w:id="0"/>
      <w:r w:rsidRPr="00402CC9">
        <w:t xml:space="preserve">VENDIM </w:t>
      </w:r>
    </w:p>
    <w:p w:rsidR="00562BDB" w:rsidRPr="00402CC9" w:rsidRDefault="00562BDB" w:rsidP="00562BDB">
      <w:pPr>
        <w:pStyle w:val="NumriData"/>
      </w:pPr>
      <w:r w:rsidRPr="00402CC9">
        <w:t>Nr.27, datë 19.7.1997</w:t>
      </w:r>
    </w:p>
    <w:p w:rsidR="00562BDB" w:rsidRDefault="00562BDB" w:rsidP="00562BDB">
      <w:pPr>
        <w:pStyle w:val="Paragrafi"/>
      </w:pPr>
    </w:p>
    <w:p w:rsidR="00562BDB" w:rsidRPr="00402CC9" w:rsidRDefault="00562BDB" w:rsidP="00562BDB">
      <w:pPr>
        <w:pStyle w:val="Paragrafi"/>
      </w:pPr>
      <w:r w:rsidRPr="00402CC9">
        <w:t xml:space="preserve">Gjykata Kushtetuese e Republikës së Shqipërisë, e përbërë nga: </w:t>
      </w:r>
    </w:p>
    <w:p w:rsidR="00562BDB" w:rsidRPr="00402CC9" w:rsidRDefault="00562BDB" w:rsidP="00562BDB">
      <w:pPr>
        <w:pStyle w:val="Paragrafi"/>
      </w:pPr>
      <w:r w:rsidRPr="00402CC9">
        <w:t xml:space="preserve">Rustem Gjata, </w:t>
      </w:r>
      <w:r>
        <w:tab/>
      </w:r>
      <w:r>
        <w:tab/>
      </w:r>
      <w:r w:rsidRPr="00402CC9">
        <w:t xml:space="preserve">Kryetar i Gjykatës Kushtetuese </w:t>
      </w:r>
    </w:p>
    <w:p w:rsidR="00562BDB" w:rsidRPr="00402CC9" w:rsidRDefault="00562BDB" w:rsidP="00562BDB">
      <w:pPr>
        <w:pStyle w:val="Paragrafi"/>
      </w:pPr>
      <w:r w:rsidRPr="00402CC9">
        <w:t xml:space="preserve">Veli Budo,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562BDB" w:rsidRPr="00402CC9" w:rsidRDefault="00562BDB" w:rsidP="00562BDB">
      <w:pPr>
        <w:pStyle w:val="Paragrafi"/>
      </w:pPr>
      <w:r w:rsidRPr="00402CC9">
        <w:t xml:space="preserve">Zija Vuci, </w:t>
      </w:r>
      <w:r>
        <w:tab/>
      </w:r>
      <w:r>
        <w:tab/>
      </w:r>
      <w:r w:rsidRPr="00402CC9">
        <w:t xml:space="preserve">Anëtar  i </w:t>
      </w:r>
      <w:r>
        <w:tab/>
      </w:r>
      <w:r w:rsidRPr="00402CC9">
        <w:t>““</w:t>
      </w:r>
    </w:p>
    <w:p w:rsidR="00562BDB" w:rsidRPr="00402CC9" w:rsidRDefault="00562BDB" w:rsidP="00562BDB">
      <w:pPr>
        <w:pStyle w:val="Paragrafi"/>
      </w:pPr>
      <w:r w:rsidRPr="00402CC9">
        <w:t xml:space="preserve">Alfred Karamuço, </w:t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62BDB" w:rsidRPr="00402CC9" w:rsidRDefault="00562BDB" w:rsidP="00562BDB">
      <w:pPr>
        <w:pStyle w:val="Paragrafi"/>
      </w:pPr>
      <w:r w:rsidRPr="00402CC9">
        <w:t xml:space="preserve">Halil Kopani,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 xml:space="preserve"> ““</w:t>
      </w:r>
    </w:p>
    <w:p w:rsidR="00562BDB" w:rsidRPr="00402CC9" w:rsidRDefault="00562BDB" w:rsidP="00562BDB">
      <w:pPr>
        <w:pStyle w:val="Paragrafi"/>
      </w:pPr>
      <w:r w:rsidRPr="00402CC9">
        <w:t xml:space="preserve">Kristofor Peçi, </w:t>
      </w:r>
      <w:r>
        <w:tab/>
      </w:r>
      <w:r>
        <w:tab/>
      </w:r>
      <w:r w:rsidRPr="00402CC9">
        <w:t xml:space="preserve">Anëtar i </w:t>
      </w:r>
      <w:r>
        <w:tab/>
      </w:r>
      <w:r w:rsidRPr="00402CC9">
        <w:t>““</w:t>
      </w:r>
    </w:p>
    <w:p w:rsidR="00562BDB" w:rsidRPr="00402CC9" w:rsidRDefault="00562BDB" w:rsidP="00562BDB">
      <w:pPr>
        <w:pStyle w:val="Paragrafi"/>
      </w:pPr>
      <w:r w:rsidRPr="00402CC9">
        <w:t xml:space="preserve">Hilmi Dak1i, </w:t>
      </w:r>
      <w:r>
        <w:tab/>
      </w:r>
      <w:r>
        <w:tab/>
      </w:r>
      <w:r w:rsidRPr="00402CC9">
        <w:t xml:space="preserve">Anëtar </w:t>
      </w:r>
      <w:r>
        <w:t>i</w:t>
      </w:r>
      <w:r>
        <w:tab/>
      </w:r>
      <w:r w:rsidRPr="00402CC9">
        <w:t>““</w:t>
      </w:r>
    </w:p>
    <w:p w:rsidR="00562BDB" w:rsidRPr="00402CC9" w:rsidRDefault="00562BDB" w:rsidP="00562BDB">
      <w:pPr>
        <w:pStyle w:val="Paragrafi"/>
      </w:pPr>
      <w:r w:rsidRPr="00402CC9">
        <w:t>me sekr</w:t>
      </w:r>
      <w:r w:rsidR="00054FBC">
        <w:t>etare Drita Filto, më datën 11.7.1997</w:t>
      </w:r>
      <w:r w:rsidRPr="00402CC9">
        <w:t>, mori në shqyrtim në seancë gjyqësor</w:t>
      </w:r>
      <w:r w:rsidR="00054FBC">
        <w:t>e me dyer të hapura çështjen nr.37 Akti që i përket</w:t>
      </w:r>
      <w:r w:rsidRPr="00402CC9">
        <w:t xml:space="preserve">: </w:t>
      </w:r>
    </w:p>
    <w:p w:rsidR="00562BDB" w:rsidRPr="00402CC9" w:rsidRDefault="00054FBC" w:rsidP="00562BDB">
      <w:pPr>
        <w:pStyle w:val="Paragrafi"/>
      </w:pPr>
      <w:r>
        <w:t>KËRKUESE</w:t>
      </w:r>
      <w:r w:rsidR="00562BDB" w:rsidRPr="00402CC9">
        <w:t xml:space="preserve">: PARTIA SOCIALISTE, e përfaqësuar nga Z.Bashkim Caka dhe Vladimir Metani. </w:t>
      </w:r>
    </w:p>
    <w:p w:rsidR="00562BDB" w:rsidRPr="00402CC9" w:rsidRDefault="00562BDB" w:rsidP="00562BDB">
      <w:pPr>
        <w:pStyle w:val="Paragrafi"/>
      </w:pPr>
      <w:r w:rsidRPr="00402CC9">
        <w:t xml:space="preserve">SUBJEKT I INTERESUAR: KOMISIONI QENDROR I ZGJEDHJEVE, i  përfaqësuar nga sekretari, Z. Thimjo Kondi. </w:t>
      </w:r>
    </w:p>
    <w:p w:rsidR="00562BDB" w:rsidRDefault="00562BDB" w:rsidP="00562BDB">
      <w:pPr>
        <w:pStyle w:val="Paragrafi"/>
      </w:pPr>
    </w:p>
    <w:p w:rsidR="00562BDB" w:rsidRPr="00402CC9" w:rsidRDefault="00562BDB" w:rsidP="00562BDB">
      <w:pPr>
        <w:pStyle w:val="VENDOSI"/>
      </w:pPr>
      <w:r w:rsidRPr="00402CC9">
        <w:t xml:space="preserve">O B J E K T I: </w:t>
      </w:r>
    </w:p>
    <w:p w:rsidR="00562BDB" w:rsidRDefault="00562BDB" w:rsidP="00562BDB">
      <w:pPr>
        <w:pStyle w:val="Paragrafi"/>
      </w:pPr>
    </w:p>
    <w:p w:rsidR="00562BDB" w:rsidRPr="00402CC9" w:rsidRDefault="00054FBC" w:rsidP="00562BDB">
      <w:pPr>
        <w:pStyle w:val="Paragrafi"/>
      </w:pPr>
      <w:r>
        <w:t>Anul</w:t>
      </w:r>
      <w:r w:rsidR="00562BDB" w:rsidRPr="00402CC9">
        <w:t>imin e vendimit nr.1280, datë 7.7.1997 të Komisionit Qendror të Zgjedhjeve, për zonën 61, sipas nenit 50 të ligjit nr.7556, datë 4.2.1992 "Për</w:t>
      </w:r>
      <w:r>
        <w:t xml:space="preserve"> zgjedhjet e Kuvendit Popullor"</w:t>
      </w:r>
      <w:r w:rsidR="00562BDB" w:rsidRPr="00402CC9">
        <w:t xml:space="preserve">. </w:t>
      </w:r>
    </w:p>
    <w:p w:rsidR="00562BDB" w:rsidRPr="00402CC9" w:rsidRDefault="00562BDB" w:rsidP="00562BDB">
      <w:pPr>
        <w:pStyle w:val="Paragrafi"/>
      </w:pPr>
    </w:p>
    <w:p w:rsidR="00562BDB" w:rsidRPr="00402CC9" w:rsidRDefault="00562BDB" w:rsidP="00562BDB">
      <w:pPr>
        <w:pStyle w:val="Paragrafi"/>
      </w:pPr>
      <w:r w:rsidRPr="00402CC9">
        <w:t xml:space="preserve">GJYKATA KUSHTETUESE, pasi shqyrtoi pretendimet dhe provat e kërkuesit, subjektin e interesuar dhe shqyrtoi çështjen në tërësi, </w:t>
      </w:r>
    </w:p>
    <w:p w:rsidR="00562BDB" w:rsidRDefault="00562BDB" w:rsidP="00562BDB">
      <w:pPr>
        <w:pStyle w:val="Paragrafi"/>
      </w:pPr>
    </w:p>
    <w:p w:rsidR="00562BDB" w:rsidRPr="00402CC9" w:rsidRDefault="00562BDB" w:rsidP="00562BDB">
      <w:pPr>
        <w:pStyle w:val="VENDOSI"/>
      </w:pPr>
      <w:r w:rsidRPr="00402CC9">
        <w:t xml:space="preserve">VËREN: </w:t>
      </w:r>
    </w:p>
    <w:p w:rsidR="00562BDB" w:rsidRDefault="00562BDB" w:rsidP="00562BDB">
      <w:pPr>
        <w:pStyle w:val="Paragrafi"/>
      </w:pPr>
    </w:p>
    <w:p w:rsidR="00562BDB" w:rsidRPr="00402CC9" w:rsidRDefault="00562BDB" w:rsidP="00562BDB">
      <w:pPr>
        <w:pStyle w:val="Paragrafi"/>
      </w:pPr>
      <w:r w:rsidRPr="00402CC9">
        <w:t>Sipas procesverbalit të komisionit të zgjedhje</w:t>
      </w:r>
      <w:r w:rsidR="00054FBC">
        <w:t>ve të zonës nr.61, datë 1.7.1997</w:t>
      </w:r>
      <w:r w:rsidRPr="00402CC9">
        <w:t>, rezulton se ka fituar kandidati i Partisë Dernokratike. Vendimi i këtij komisioni është lënë në fuqi nga Komisioni Qendror i Zgjedhjeve me ve</w:t>
      </w:r>
      <w:r w:rsidR="00054FBC">
        <w:t xml:space="preserve">ndimin nr.1280, datë 7.7.1997. </w:t>
      </w:r>
    </w:p>
    <w:p w:rsidR="00562BDB" w:rsidRPr="00402CC9" w:rsidRDefault="00054FBC" w:rsidP="00562BDB">
      <w:pPr>
        <w:pStyle w:val="Paragrafi"/>
      </w:pPr>
      <w:r>
        <w:t>Pala kërkuese ka kërkuar anul</w:t>
      </w:r>
      <w:r w:rsidR="00562BDB" w:rsidRPr="00402CC9">
        <w:t>imin e vendimit të Komisionit Qendror të</w:t>
      </w:r>
      <w:r>
        <w:t xml:space="preserve"> Zgjedhjeve, duke pretenduar se</w:t>
      </w:r>
      <w:r w:rsidR="00562BDB" w:rsidRPr="00402CC9">
        <w:t xml:space="preserve">: </w:t>
      </w:r>
    </w:p>
    <w:p w:rsidR="00562BDB" w:rsidRPr="00402CC9" w:rsidRDefault="00562BDB" w:rsidP="00562BDB">
      <w:pPr>
        <w:pStyle w:val="Paragrafi"/>
      </w:pPr>
      <w:r w:rsidRPr="00402CC9">
        <w:t>Nuk janë patur parasysh dhe nuk janë llogaritur rezultatet e pesë qendrave të vo</w:t>
      </w:r>
      <w:r w:rsidR="00054FBC">
        <w:t>timit dhe konkretisht ato me nr</w:t>
      </w:r>
      <w:r w:rsidRPr="00402CC9">
        <w:t>.25, 28, 29, 31 dhe 32; ka patur p</w:t>
      </w:r>
      <w:r w:rsidR="00054FBC">
        <w:t>resione në qendrat e votimit nr</w:t>
      </w:r>
      <w:r w:rsidRPr="00402CC9">
        <w:t xml:space="preserve">.2, 4 e 27 të fshatrave Sfille, Greth, Kazije, Damës e Sharrdushk, procesvrablet janë fiktive. </w:t>
      </w:r>
    </w:p>
    <w:p w:rsidR="00562BDB" w:rsidRPr="00402CC9" w:rsidRDefault="00562BDB" w:rsidP="00562BDB">
      <w:pPr>
        <w:pStyle w:val="Paragrafi"/>
      </w:pPr>
      <w:r w:rsidRPr="00402CC9">
        <w:t xml:space="preserve">Gjykata mori parasysh dhe llogariti edhe rezultatet e 5 qendrave të votimit që nuk ishin patur parasysh nga komisioni i zonës dhe Komisioni Qendror i Zgjedhjeve dhe përsëri rezultati doli po në favorin e kandidatit që kishin pranuar komisionet. </w:t>
      </w:r>
    </w:p>
    <w:p w:rsidR="00562BDB" w:rsidRPr="00402CC9" w:rsidRDefault="00562BDB" w:rsidP="00562BDB">
      <w:pPr>
        <w:pStyle w:val="Paragrafi"/>
      </w:pPr>
      <w:r w:rsidRPr="00402CC9">
        <w:t xml:space="preserve">Gjithashtu mori në shqyrtim dhe analizoi edhe shkaqet e tjera dhe konstatoi se mungonin vërejtjet nëpër procesverbalet si e kërkon ligji. </w:t>
      </w:r>
    </w:p>
    <w:p w:rsidR="00562BDB" w:rsidRPr="00402CC9" w:rsidRDefault="00562BDB" w:rsidP="00562BDB">
      <w:pPr>
        <w:pStyle w:val="Paragrafi"/>
      </w:pPr>
      <w:r w:rsidRPr="00402CC9">
        <w:t xml:space="preserve">Në përfundim konkludohet se nuk ka vend për pranimin e kërkesës as dhe për balotazh. </w:t>
      </w:r>
    </w:p>
    <w:p w:rsidR="00562BDB" w:rsidRPr="00402CC9" w:rsidRDefault="00562BDB" w:rsidP="00562BDB">
      <w:pPr>
        <w:pStyle w:val="Paragrafi"/>
      </w:pPr>
    </w:p>
    <w:p w:rsidR="00562BDB" w:rsidRPr="00402CC9" w:rsidRDefault="00562BDB" w:rsidP="00562BDB">
      <w:pPr>
        <w:pStyle w:val="VENDOSI"/>
      </w:pPr>
      <w:r w:rsidRPr="00402CC9">
        <w:t xml:space="preserve">PËR KËTO ARSYE </w:t>
      </w:r>
    </w:p>
    <w:p w:rsidR="00562BDB" w:rsidRDefault="00562BDB" w:rsidP="00562BDB">
      <w:pPr>
        <w:pStyle w:val="Paragrafi"/>
      </w:pPr>
    </w:p>
    <w:p w:rsidR="00562BDB" w:rsidRPr="00402CC9" w:rsidRDefault="00562BDB" w:rsidP="00562BDB">
      <w:pPr>
        <w:pStyle w:val="Paragrafi"/>
      </w:pPr>
      <w:r w:rsidRPr="00402CC9">
        <w:t>Gjykata Kushtetuese e Republikës së Shqipërisë, në bazë të neneve 24 e vi</w:t>
      </w:r>
      <w:r w:rsidR="00054FBC">
        <w:t>jues të ligjit nr.7561, datë 29.</w:t>
      </w:r>
      <w:r w:rsidRPr="00402CC9">
        <w:t>4.1992 "Për</w:t>
      </w:r>
      <w:r w:rsidR="00054FBC">
        <w:t xml:space="preserve"> disa ndryshime e plotësime në ligjin nr.7491, datë 29.</w:t>
      </w:r>
      <w:r w:rsidRPr="00402CC9">
        <w:t>4.1991 "Për dispozitat kryesore kushtetu</w:t>
      </w:r>
      <w:r w:rsidR="00054FBC">
        <w:t>ese", dhe nenit 50 të ligjit nr.7556, datë 4.</w:t>
      </w:r>
      <w:r w:rsidRPr="00402CC9">
        <w:t>2.1992 "Për</w:t>
      </w:r>
      <w:r w:rsidR="00054FBC">
        <w:t xml:space="preserve"> zgjedhjet e Kuvendit Popullor"</w:t>
      </w:r>
      <w:r w:rsidRPr="00402CC9">
        <w:t xml:space="preserve">, njëzëri, </w:t>
      </w:r>
    </w:p>
    <w:p w:rsidR="00562BDB" w:rsidRPr="00402CC9" w:rsidRDefault="00562BDB" w:rsidP="00562BDB">
      <w:pPr>
        <w:pStyle w:val="Paragrafi"/>
      </w:pPr>
    </w:p>
    <w:p w:rsidR="00562BDB" w:rsidRPr="00402CC9" w:rsidRDefault="00562BDB" w:rsidP="00562BDB">
      <w:pPr>
        <w:pStyle w:val="VENDOSI"/>
      </w:pPr>
      <w:r w:rsidRPr="00402CC9">
        <w:t xml:space="preserve">V E N D O S I: </w:t>
      </w:r>
    </w:p>
    <w:p w:rsidR="00562BDB" w:rsidRDefault="00562BDB" w:rsidP="00562BDB">
      <w:pPr>
        <w:pStyle w:val="Paragrafi"/>
      </w:pPr>
    </w:p>
    <w:p w:rsidR="00562BDB" w:rsidRPr="00402CC9" w:rsidRDefault="00562BDB" w:rsidP="00562BDB">
      <w:pPr>
        <w:pStyle w:val="Paragrafi"/>
      </w:pPr>
      <w:r w:rsidRPr="00402CC9">
        <w:t xml:space="preserve">Rrëzimin e kërkesës. </w:t>
      </w:r>
    </w:p>
    <w:p w:rsidR="00562BDB" w:rsidRPr="00402CC9" w:rsidRDefault="00562BDB" w:rsidP="00562BDB">
      <w:pPr>
        <w:pStyle w:val="Paragrafi"/>
      </w:pPr>
      <w:r w:rsidRPr="00402CC9">
        <w:t xml:space="preserve">Ky vendim është përfundimtar, i formës së prerë dhe hyn në fuqi menjëherë. </w:t>
      </w:r>
    </w:p>
    <w:p w:rsidR="00562BDB" w:rsidRPr="00402CC9" w:rsidRDefault="00054FBC" w:rsidP="00562BDB">
      <w:pPr>
        <w:pStyle w:val="Paragrafi"/>
      </w:pPr>
      <w:r>
        <w:t>Tiranë, më 19.</w:t>
      </w:r>
      <w:r w:rsidR="00562BDB" w:rsidRPr="00402CC9">
        <w:t xml:space="preserve">7.1997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4FBC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2BDB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04A3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705B61-99E3-43D0-BD5C-8418B831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562BD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