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6AE" w:rsidRPr="00EA1F9E" w:rsidRDefault="005966AE" w:rsidP="005966AE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5966AE" w:rsidRPr="00EA1F9E" w:rsidRDefault="005966AE" w:rsidP="005966AE">
      <w:pPr>
        <w:pStyle w:val="NumriData"/>
      </w:pPr>
      <w:r w:rsidRPr="00EA1F9E">
        <w:t>Nr.3, datë 2.2.1998</w:t>
      </w:r>
    </w:p>
    <w:p w:rsidR="005966AE" w:rsidRDefault="005966AE" w:rsidP="005966AE">
      <w:pPr>
        <w:pStyle w:val="Paragrafi"/>
      </w:pPr>
    </w:p>
    <w:p w:rsidR="005966AE" w:rsidRPr="00EA1F9E" w:rsidRDefault="005966AE" w:rsidP="005966AE">
      <w:pPr>
        <w:pStyle w:val="Paragrafi"/>
      </w:pPr>
      <w:r w:rsidRPr="00EA1F9E">
        <w:t>Gjykata Kushtetuese e Republikës së Shqipërisë, e përbërë nga:</w:t>
      </w:r>
    </w:p>
    <w:p w:rsidR="005966AE" w:rsidRPr="00EA1F9E" w:rsidRDefault="005966AE" w:rsidP="005966AE">
      <w:pPr>
        <w:pStyle w:val="Paragrafi"/>
      </w:pPr>
      <w:r w:rsidRPr="00EA1F9E">
        <w:t>Rustem Gjata,</w:t>
      </w:r>
      <w:r>
        <w:tab/>
      </w:r>
      <w:r>
        <w:tab/>
      </w:r>
      <w:r w:rsidRPr="00EA1F9E">
        <w:t>Kryetar i Gjykatës Kushtetuese</w:t>
      </w:r>
    </w:p>
    <w:p w:rsidR="005966AE" w:rsidRPr="00EA1F9E" w:rsidRDefault="005966AE" w:rsidP="005966AE">
      <w:pPr>
        <w:pStyle w:val="Paragrafi"/>
      </w:pPr>
      <w:r w:rsidRPr="00EA1F9E">
        <w:t xml:space="preserve">Hilmi Dakli, </w:t>
      </w:r>
      <w:r>
        <w:tab/>
      </w:r>
      <w:r>
        <w:tab/>
      </w:r>
      <w:r w:rsidRPr="00EA1F9E">
        <w:t xml:space="preserve">Anëtar  i 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>Veli Budo,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>Zija Vuci,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 xml:space="preserve">Franc Jakova,  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>Alfred Karamuço,</w:t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>Halil Kopani,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>Kristofor Peçi,</w:t>
      </w:r>
      <w:r>
        <w:tab/>
      </w:r>
      <w:r>
        <w:tab/>
      </w:r>
      <w:r w:rsidRPr="00EA1F9E">
        <w:t xml:space="preserve">Anëtar  </w:t>
      </w:r>
      <w:r>
        <w:t>i</w:t>
      </w:r>
      <w:r>
        <w:tab/>
      </w:r>
      <w:r w:rsidRPr="00EA1F9E">
        <w:t>““</w:t>
      </w:r>
    </w:p>
    <w:p w:rsidR="005966AE" w:rsidRPr="00EA1F9E" w:rsidRDefault="005966AE" w:rsidP="005966AE">
      <w:pPr>
        <w:pStyle w:val="Paragrafi"/>
      </w:pPr>
      <w:r w:rsidRPr="00EA1F9E">
        <w:t>me sekretare Drita Filto, më datë 21.01.1998 mori në shqyrtim në seancë gjyqësore me dyer të hapura çështjen nr.5 Akti, që i përket :</w:t>
      </w:r>
    </w:p>
    <w:p w:rsidR="005966AE" w:rsidRPr="00EA1F9E" w:rsidRDefault="005966AE" w:rsidP="005966AE">
      <w:pPr>
        <w:pStyle w:val="Paragrafi"/>
      </w:pPr>
      <w:r w:rsidRPr="00EA1F9E">
        <w:t>KËRKUESE : SHOQERIA E KRYETARËVE TË BASHKIVE, e përfaqësuar nga ZZ.Buron Kaceli, Ardian Haçi dhe Osman Hoxha, me autorizim.</w:t>
      </w:r>
    </w:p>
    <w:p w:rsidR="005966AE" w:rsidRPr="00EA1F9E" w:rsidRDefault="005966AE" w:rsidP="005966AE">
      <w:pPr>
        <w:pStyle w:val="Paragrafi"/>
      </w:pPr>
      <w:r w:rsidRPr="00EA1F9E">
        <w:t xml:space="preserve">SUBJEKT  I INTERESUAR: </w:t>
      </w:r>
    </w:p>
    <w:p w:rsidR="005966AE" w:rsidRPr="00EA1F9E" w:rsidRDefault="005966AE" w:rsidP="005966AE">
      <w:pPr>
        <w:pStyle w:val="Paragrafi"/>
      </w:pPr>
      <w:r w:rsidRPr="00EA1F9E">
        <w:t>KËSHILLI I MINISTRAVE I REPUBLIKËS SË SHQIPËRISË, në mungesë.</w:t>
      </w:r>
    </w:p>
    <w:p w:rsidR="005966AE" w:rsidRPr="00EA1F9E" w:rsidRDefault="005966AE" w:rsidP="005966AE">
      <w:pPr>
        <w:pStyle w:val="Paragrafi"/>
      </w:pPr>
    </w:p>
    <w:p w:rsidR="005966AE" w:rsidRDefault="005966AE" w:rsidP="005966AE">
      <w:pPr>
        <w:pStyle w:val="VENDOSI"/>
      </w:pPr>
      <w:r>
        <w:t>OBJEKT</w:t>
      </w:r>
      <w:r w:rsidRPr="00EA1F9E">
        <w:t>I:</w:t>
      </w:r>
    </w:p>
    <w:p w:rsidR="005966AE" w:rsidRPr="00EA1F9E" w:rsidRDefault="005966AE" w:rsidP="005966AE">
      <w:pPr>
        <w:pStyle w:val="Paragrafi"/>
      </w:pPr>
    </w:p>
    <w:p w:rsidR="005966AE" w:rsidRPr="00EA1F9E" w:rsidRDefault="005966AE" w:rsidP="005966AE">
      <w:pPr>
        <w:pStyle w:val="Paragrafi"/>
      </w:pPr>
      <w:r w:rsidRPr="00EA1F9E">
        <w:t>Shfuqizimin si antikushtetues të vendimit të Këshillit të Ministrave nr.161, datë 11.03.1996 “Për organizimin e strukturave të gjendjes civile”.</w:t>
      </w:r>
    </w:p>
    <w:p w:rsidR="005966AE" w:rsidRDefault="005966AE" w:rsidP="005966AE">
      <w:pPr>
        <w:pStyle w:val="Paragrafi"/>
      </w:pPr>
    </w:p>
    <w:p w:rsidR="005966AE" w:rsidRDefault="005966AE" w:rsidP="005966AE">
      <w:pPr>
        <w:pStyle w:val="VENDOSI"/>
      </w:pPr>
      <w:r w:rsidRPr="00EA1F9E">
        <w:t>GJYKATA KUSHTETUESE,</w:t>
      </w:r>
    </w:p>
    <w:p w:rsidR="005966AE" w:rsidRDefault="005966AE" w:rsidP="005966AE">
      <w:pPr>
        <w:pStyle w:val="Paragrafi"/>
      </w:pPr>
    </w:p>
    <w:p w:rsidR="005966AE" w:rsidRPr="00EA1F9E" w:rsidRDefault="005966AE" w:rsidP="005966AE">
      <w:pPr>
        <w:pStyle w:val="Paragrafi"/>
      </w:pPr>
      <w:r w:rsidRPr="00EA1F9E">
        <w:t xml:space="preserve"> pasi dëgjoi shpjegimet e palës kërkuese dhe si shqyrtoi çështjen në tërësi,</w:t>
      </w:r>
    </w:p>
    <w:p w:rsidR="005966AE" w:rsidRPr="00EA1F9E" w:rsidRDefault="005966AE" w:rsidP="005966AE">
      <w:pPr>
        <w:pStyle w:val="Paragrafi"/>
      </w:pPr>
    </w:p>
    <w:p w:rsidR="005966AE" w:rsidRPr="00EA1F9E" w:rsidRDefault="005966AE" w:rsidP="005966AE">
      <w:pPr>
        <w:pStyle w:val="VENDOSI"/>
      </w:pPr>
      <w:r>
        <w:t>VËREN</w:t>
      </w:r>
      <w:r w:rsidRPr="00EA1F9E">
        <w:t>:</w:t>
      </w:r>
    </w:p>
    <w:p w:rsidR="005966AE" w:rsidRPr="00EA1F9E" w:rsidRDefault="005966AE" w:rsidP="005966AE">
      <w:pPr>
        <w:pStyle w:val="Paragrafi"/>
      </w:pPr>
    </w:p>
    <w:p w:rsidR="005966AE" w:rsidRPr="00EA1F9E" w:rsidRDefault="005966AE" w:rsidP="005966AE">
      <w:pPr>
        <w:pStyle w:val="Paragrafi"/>
      </w:pPr>
      <w:r w:rsidRPr="00EA1F9E">
        <w:t>Vendimi i Këshillit të Ministrave nr.161, datë 11.3.1996 “Për organizimin e strukturave të gjendjes civile”, në pikat 1,4 e 5 vjen në kundërshtim me ligjin nr.7608, datë 22.2.1992 “Për prefekturat” me ndryshimet që i janë bërë me ligjin nr.8209, datë 22.4.1997, pasi në asnjë nen të këtyre ligjeve mbi të cilat  bazohet vendimi i Këshillit të Ministrave nuk parashikohet që prefekti ka kompetenca të emërojë dhe shkarkojë nëpunësat e gjendjes civile. Përkundrazi, në nenin 5 të ligjit nr.8209, datë 22.4.1997 “Për disa ndryshime në ligjin nr.7608, datë 22.2.1992 “Për prefekturat”, përcaktohet se prefekti ka të drejtën e emërimit dhe të shkarkimit vetëm për personelin e administratës së prefekturës, dhe të drejtën e propozimit për emërimin dhe shkarkimin e sekretarëve të këshillave lokale dhe drejtuesve të shërbimeve të administratës shtetërore në nivel lokal.</w:t>
      </w:r>
    </w:p>
    <w:p w:rsidR="005966AE" w:rsidRPr="00EA1F9E" w:rsidRDefault="005966AE" w:rsidP="005966AE">
      <w:pPr>
        <w:pStyle w:val="Paragrafi"/>
      </w:pPr>
      <w:r w:rsidRPr="00EA1F9E">
        <w:t>Është e vërtetë se në ligjin “Për prefekturat” është parashikuar se prefekti ushtron edhe kompetenca të tjera që i delegohen nga Këshilli i Ministrave, por atij mund t’i delegohen vetëm ato kompetenca që nuk vijnë në kundërshtim me dispozitat e këtij ligji.</w:t>
      </w:r>
    </w:p>
    <w:p w:rsidR="005966AE" w:rsidRPr="00EA1F9E" w:rsidRDefault="005966AE" w:rsidP="005966AE">
      <w:pPr>
        <w:pStyle w:val="Paragrafi"/>
      </w:pPr>
      <w:r w:rsidRPr="00EA1F9E">
        <w:t>Në këto kushte, gjykata arrin në përfundimin se pikat 1,4 e 5 të vendimit të Këshillit të Ministrave nr.161, datë 11.3.1996 “Për organizimin e strukturave të gjendjes civile”, duhet të shfuqizohen.</w:t>
      </w:r>
    </w:p>
    <w:p w:rsidR="005966AE" w:rsidRPr="00EA1F9E" w:rsidRDefault="005966AE" w:rsidP="005966AE">
      <w:pPr>
        <w:pStyle w:val="Paragrafi"/>
      </w:pPr>
    </w:p>
    <w:p w:rsidR="005966AE" w:rsidRDefault="005966AE" w:rsidP="005966AE">
      <w:pPr>
        <w:pStyle w:val="VENDOSI"/>
      </w:pPr>
      <w:r w:rsidRPr="00EA1F9E">
        <w:t>PëR KëTO ARSYE:</w:t>
      </w:r>
    </w:p>
    <w:p w:rsidR="005966AE" w:rsidRPr="00EA1F9E" w:rsidRDefault="005966AE" w:rsidP="005966AE">
      <w:pPr>
        <w:pStyle w:val="Paragrafi"/>
      </w:pPr>
    </w:p>
    <w:p w:rsidR="005966AE" w:rsidRPr="00EA1F9E" w:rsidRDefault="005966AE" w:rsidP="005966AE">
      <w:pPr>
        <w:pStyle w:val="Paragrafi"/>
      </w:pPr>
      <w:r w:rsidRPr="00EA1F9E">
        <w:t>Gjykata Kushtetuese e Republikës së Shqipërisë, në mbështetje të nenit 24 e vijues të ligjit nr.7561, datë 29.4.1992 “Për disa ndryshime e plotësime në ligjin nr.7491, datë 29.4.1991 “Për dispozitat kryesore kushtetuese”, me shumicë votash,</w:t>
      </w:r>
    </w:p>
    <w:p w:rsidR="005966AE" w:rsidRPr="00EA1F9E" w:rsidRDefault="005966AE" w:rsidP="005966AE">
      <w:pPr>
        <w:pStyle w:val="Paragrafi"/>
      </w:pPr>
    </w:p>
    <w:p w:rsidR="005966AE" w:rsidRDefault="005966AE" w:rsidP="005966AE">
      <w:pPr>
        <w:pStyle w:val="VENDOSI"/>
      </w:pPr>
      <w:r>
        <w:t>VENDOSI</w:t>
      </w:r>
      <w:r w:rsidRPr="00EA1F9E">
        <w:t>:</w:t>
      </w:r>
    </w:p>
    <w:p w:rsidR="005966AE" w:rsidRPr="00EA1F9E" w:rsidRDefault="005966AE" w:rsidP="005966AE">
      <w:pPr>
        <w:pStyle w:val="Paragrafi"/>
      </w:pPr>
    </w:p>
    <w:p w:rsidR="005966AE" w:rsidRPr="00EA1F9E" w:rsidRDefault="005966AE" w:rsidP="005966AE">
      <w:pPr>
        <w:pStyle w:val="Paragrafi"/>
      </w:pPr>
      <w:r w:rsidRPr="00EA1F9E">
        <w:t>Shfuqizimin e pikave 1.4 e 5 të vendimit të Këshillit të Ministrave nr.161, datë 11.3.1996.</w:t>
      </w:r>
    </w:p>
    <w:p w:rsidR="005966AE" w:rsidRPr="00EA1F9E" w:rsidRDefault="005966AE" w:rsidP="005966AE">
      <w:pPr>
        <w:pStyle w:val="Paragrafi"/>
      </w:pPr>
      <w:r w:rsidRPr="00EA1F9E">
        <w:lastRenderedPageBreak/>
        <w:t>Ky vendim është përfundimtar, i formës së prerë dhe hyn në fuqi me botimin në Fletoren Zyrtare.</w:t>
      </w:r>
    </w:p>
    <w:p w:rsidR="005966AE" w:rsidRPr="00EA1F9E" w:rsidRDefault="005966AE" w:rsidP="005966A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4882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66AE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34D42-1D99-462C-AB57-D4D5DF99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