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BCB" w:rsidRPr="001C1E9E" w:rsidRDefault="000F7BCB" w:rsidP="000F7BCB">
      <w:pPr>
        <w:pStyle w:val="Akti"/>
      </w:pPr>
      <w:bookmarkStart w:id="0" w:name="_GoBack"/>
      <w:bookmarkEnd w:id="0"/>
      <w:r w:rsidRPr="001C1E9E">
        <w:t>V E N D I M</w:t>
      </w:r>
    </w:p>
    <w:p w:rsidR="000F7BCB" w:rsidRPr="001C1E9E" w:rsidRDefault="000F7BCB" w:rsidP="000F7BCB">
      <w:pPr>
        <w:pStyle w:val="NumriData"/>
      </w:pPr>
      <w:r w:rsidRPr="001C1E9E">
        <w:t>Nr.62, datë 5.7.2001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Titulli"/>
      </w:pPr>
      <w:r w:rsidRPr="001C1E9E">
        <w:t>“NË EMËR TË REPUBLIKËS SË SHQIPËRISË”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Paragrafi"/>
      </w:pPr>
      <w:r w:rsidRPr="001C1E9E">
        <w:t>Gjykata Kushtetuese e Republikës së Shqipërisë, e përbërë nga:</w:t>
      </w:r>
    </w:p>
    <w:p w:rsidR="000F7BCB" w:rsidRPr="001C1E9E" w:rsidRDefault="000F7BCB" w:rsidP="000F7BCB">
      <w:pPr>
        <w:pStyle w:val="Paragrafi"/>
      </w:pPr>
      <w:r w:rsidRPr="001C1E9E">
        <w:t>Fehmi Abdiu,</w:t>
      </w:r>
      <w:r>
        <w:tab/>
      </w:r>
      <w:r>
        <w:tab/>
      </w:r>
      <w:r w:rsidRPr="001C1E9E">
        <w:t>Kryetar i Gjykatës Kushtetuese</w:t>
      </w:r>
    </w:p>
    <w:p w:rsidR="000F7BCB" w:rsidRPr="001C1E9E" w:rsidRDefault="000F7BCB" w:rsidP="000F7BCB">
      <w:pPr>
        <w:pStyle w:val="Paragrafi"/>
      </w:pPr>
      <w:r w:rsidRPr="001C1E9E">
        <w:t>Zija Vuci,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0F7BCB" w:rsidRPr="001C1E9E" w:rsidRDefault="000F7BCB" w:rsidP="000F7BCB">
      <w:pPr>
        <w:pStyle w:val="Paragrafi"/>
      </w:pPr>
      <w:r w:rsidRPr="001C1E9E">
        <w:t>Gjergj Sauli,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0F7BCB" w:rsidRPr="001C1E9E" w:rsidRDefault="000F7BCB" w:rsidP="000F7BCB">
      <w:pPr>
        <w:pStyle w:val="Paragrafi"/>
      </w:pPr>
      <w:r w:rsidRPr="001C1E9E">
        <w:t>Alfred Karamuço,</w:t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0F7BCB" w:rsidRPr="001C1E9E" w:rsidRDefault="000F7BCB" w:rsidP="000F7BCB">
      <w:pPr>
        <w:pStyle w:val="Paragrafi"/>
      </w:pPr>
      <w:r w:rsidRPr="001C1E9E">
        <w:t>Kujtim Puto,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0F7BCB" w:rsidRPr="001C1E9E" w:rsidRDefault="000F7BCB" w:rsidP="000F7BCB">
      <w:pPr>
        <w:pStyle w:val="Paragrafi"/>
      </w:pPr>
      <w:r w:rsidRPr="001C1E9E">
        <w:t>Kristofor Peçi,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0F7BCB" w:rsidRPr="001C1E9E" w:rsidRDefault="000F7BCB" w:rsidP="000F7BCB">
      <w:pPr>
        <w:pStyle w:val="Paragrafi"/>
      </w:pPr>
      <w:r w:rsidRPr="001C1E9E">
        <w:t>Petrit Plloçi,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0F7BCB" w:rsidRPr="001C1E9E" w:rsidRDefault="000F7BCB" w:rsidP="000F7BCB">
      <w:pPr>
        <w:pStyle w:val="Paragrafi"/>
      </w:pPr>
      <w:r w:rsidRPr="001C1E9E">
        <w:t>Tefta Zaka,</w:t>
      </w:r>
      <w:r>
        <w:tab/>
      </w:r>
      <w:r>
        <w:tab/>
      </w:r>
      <w:r w:rsidRPr="001C1E9E">
        <w:t>Anëtar  i</w:t>
      </w:r>
      <w:r>
        <w:t xml:space="preserve"> </w:t>
      </w:r>
      <w:r>
        <w:tab/>
        <w:t xml:space="preserve">  </w:t>
      </w:r>
      <w:r w:rsidRPr="001C1E9E">
        <w:t>““</w:t>
      </w:r>
    </w:p>
    <w:p w:rsidR="000F7BCB" w:rsidRPr="001C1E9E" w:rsidRDefault="000F7BCB" w:rsidP="000F7BCB">
      <w:pPr>
        <w:pStyle w:val="Paragrafi"/>
      </w:pPr>
      <w:r w:rsidRPr="001C1E9E">
        <w:t>Sokol Sadushi,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0F7BCB" w:rsidRPr="001C1E9E" w:rsidRDefault="000F7BCB" w:rsidP="000F7BCB">
      <w:pPr>
        <w:pStyle w:val="Paragrafi"/>
      </w:pPr>
      <w:r w:rsidRPr="001C1E9E">
        <w:t>me sekretare Arbenka Lalica, më datë 5.7.2001, mori në shqyrtim në seancë gjyqësore me dyer të hapura çështjen nr.76 Akti që i përket:</w:t>
      </w:r>
    </w:p>
    <w:p w:rsidR="000F7BCB" w:rsidRPr="001C1E9E" w:rsidRDefault="000F7BCB" w:rsidP="000F7BCB">
      <w:pPr>
        <w:pStyle w:val="Paragrafi"/>
      </w:pPr>
      <w:r w:rsidRPr="001C1E9E">
        <w:t>KËRKUES: THOMA MIÇO</w:t>
      </w:r>
    </w:p>
    <w:p w:rsidR="000F7BCB" w:rsidRPr="001C1E9E" w:rsidRDefault="000F7BCB" w:rsidP="000F7BCB">
      <w:pPr>
        <w:pStyle w:val="Paragrafi"/>
      </w:pPr>
      <w:r w:rsidRPr="001C1E9E">
        <w:t xml:space="preserve">SUBJEKTE TË INTERESUAR: </w:t>
      </w:r>
    </w:p>
    <w:p w:rsidR="000F7BCB" w:rsidRPr="001C1E9E" w:rsidRDefault="000F7BCB" w:rsidP="000F7BCB">
      <w:pPr>
        <w:pStyle w:val="Paragrafi"/>
      </w:pPr>
      <w:r w:rsidRPr="001C1E9E">
        <w:t xml:space="preserve">4. KOMISIONI QENDROR I ZGJEDHJEVE, përfaqësuar nga zoti Sokol Lamaj. </w:t>
      </w:r>
    </w:p>
    <w:p w:rsidR="000F7BCB" w:rsidRPr="001C1E9E" w:rsidRDefault="000F7BCB" w:rsidP="000F7BCB">
      <w:pPr>
        <w:pStyle w:val="Paragrafi"/>
      </w:pPr>
      <w:r w:rsidRPr="001C1E9E">
        <w:t>5. KOMISIONI I ZONËS ZGJEDHORE NR.98, në mungesë.</w:t>
      </w:r>
    </w:p>
    <w:p w:rsidR="000F7BCB" w:rsidRPr="001C1E9E" w:rsidRDefault="000F7BCB" w:rsidP="000F7BCB">
      <w:pPr>
        <w:pStyle w:val="Paragrafi"/>
      </w:pPr>
      <w:r w:rsidRPr="001C1E9E">
        <w:t>6. THEODHORI BEJ, përfaqësuar nga avokat Ardian Nuni.</w:t>
      </w:r>
    </w:p>
    <w:p w:rsidR="000F7BCB" w:rsidRPr="001C1E9E" w:rsidRDefault="000F7BCB" w:rsidP="000F7BCB">
      <w:pPr>
        <w:pStyle w:val="Paragrafi"/>
      </w:pPr>
      <w:r w:rsidRPr="001C1E9E">
        <w:t>7. LEONARD DEMI, përfaqësuar nga avokat Kreshnik Spahiu.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VENDOSI"/>
      </w:pPr>
      <w:r w:rsidRPr="001C1E9E">
        <w:t>O B J E K T I: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Paragrafi"/>
      </w:pPr>
      <w:r w:rsidRPr="001C1E9E">
        <w:t>Shfuqizimi i vendimit nr.971, datë 29.6.2001 të Komisionit Qendror të Zgjedhjeve, në lidhje me rezultatin përfundimtar të zgjedhjeve, nenet 113 e 141 të Kodit Zgjedhor.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VENDOSI"/>
      </w:pPr>
      <w:r w:rsidRPr="001C1E9E">
        <w:t>GJYKATA KUSHTETUESE,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Paragrafi"/>
      </w:pPr>
      <w:r w:rsidRPr="001C1E9E">
        <w:t>pasi dëgjoi relatorin e çështjes Kryetarin Fehmi Abdiu, kërkuesin, përfaqësuesit e subjekteve të interesuara dhe bisedoi çështjen në tërësi,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VENDOSI"/>
      </w:pPr>
      <w:r w:rsidRPr="001C1E9E">
        <w:t>V Ë R E N: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Paragrafi"/>
      </w:pPr>
      <w:r w:rsidRPr="001C1E9E">
        <w:t xml:space="preserve">Komisioni Qendror i Zgjedhjeve me vendimin nr.971, datë 29.6.2001 ka vendosur: “Të shpallë rezultatin e zgjedhjeve në zonën zgjedhore nr.98, duke mos njohur fitues asnjë kandidat për deputet. Zhvillimin e raundit të dytë të zgjedhjeve në zonën zgjedhore nr.98, më 8.7.2001, midis kandidatit për deputet të Partisë Socialiste të Shqipërisë, zotit Theodhori Bej dhe kandidatit të pavarur, zotit Leonard Demi”. </w:t>
      </w:r>
    </w:p>
    <w:p w:rsidR="000F7BCB" w:rsidRPr="001C1E9E" w:rsidRDefault="000F7BCB" w:rsidP="000F7BCB">
      <w:pPr>
        <w:pStyle w:val="Paragrafi"/>
      </w:pPr>
      <w:r w:rsidRPr="001C1E9E">
        <w:t>Kundër këtij vendimi ka paraqitur ankim kërkuesi Thoma Miço, i cili ka kërkuar deklarimin pjesërisht të pavlefshëm të rezultatit të votimeve në zonën zgjedhore nr.98 Delvinë, duke parashtruar se një vëzhgues, përfaqësues i PBDNj-së, është lejuar të marrë pjesë në procesin e votimit; është bërë manipulimi i procesit të votimit, kanë votuar shtetas që banojnë jashtë shtetit; se dokumentet e Komisionit të Qendrave të Votimit janë plotësuar në Komisionin Zonal Zgjedhor e se nuk janë vlerësuar drejt fletët e pavlefshme të votimit.</w:t>
      </w:r>
    </w:p>
    <w:p w:rsidR="000F7BCB" w:rsidRPr="001C1E9E" w:rsidRDefault="000F7BCB" w:rsidP="000F7BCB">
      <w:pPr>
        <w:pStyle w:val="Paragrafi"/>
      </w:pPr>
      <w:r w:rsidRPr="001C1E9E">
        <w:t xml:space="preserve">Gjatë shqyrtimit të çështjes u konstatua se kërkesa e kërkuesit është e pabazuar. Ai ka paraqitur para Gjykatës deklarata personale të personave të veçantë për të provuar pretendimet e tij, ndërkohë që përfaqësuesit e tij pranë KQV-ve nuk kanë parashtruar rezerva në përfundim të procesit zgjedhor e as në momentin e nënshkrimit të procesverbalit. </w:t>
      </w:r>
      <w:smartTag w:uri="urn:schemas-microsoft-com:office:smarttags" w:element="place">
        <w:r w:rsidRPr="001C1E9E">
          <w:t>Po</w:t>
        </w:r>
      </w:smartTag>
      <w:r w:rsidRPr="001C1E9E">
        <w:t xml:space="preserve"> kështu, nuk kanë paraqitur pretendime për parregullsi në procesin zgjedhor as përfaqësues të veçantë të KZZ-së.</w:t>
      </w:r>
    </w:p>
    <w:p w:rsidR="000F7BCB" w:rsidRPr="001C1E9E" w:rsidRDefault="000F7BCB" w:rsidP="000F7BCB">
      <w:pPr>
        <w:pStyle w:val="Paragrafi"/>
      </w:pPr>
      <w:r w:rsidRPr="001C1E9E">
        <w:t>Veç këtyre, ai nuk ka paraqitur ankim as në organet gjyqësore e as në Komisionin Qendror të Zgjedhjeve.</w:t>
      </w:r>
    </w:p>
    <w:p w:rsidR="000F7BCB" w:rsidRPr="001C1E9E" w:rsidRDefault="000F7BCB" w:rsidP="000F7BCB">
      <w:pPr>
        <w:pStyle w:val="Paragrafi"/>
      </w:pPr>
      <w:r w:rsidRPr="001C1E9E">
        <w:t xml:space="preserve">Në këto rrethana, kërkesa e tij konform nenit 113 të Kodit Zgjedhor, duhet rrëzuar si e </w:t>
      </w:r>
      <w:r w:rsidRPr="001C1E9E">
        <w:lastRenderedPageBreak/>
        <w:t>pabazuar.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VENDOSI"/>
      </w:pPr>
      <w:r w:rsidRPr="001C1E9E">
        <w:t>PËR KËTO ARSYE: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Paragrafi"/>
      </w:pPr>
      <w:r w:rsidRPr="001C1E9E">
        <w:t xml:space="preserve">Gjykata Kushtetuese e Republikës së Shqipërisë, në bazë të nenit 131 të Kushtetutës të Republikës së Shqipërisë, si dhe nenit 72 të ligjit nr.8577, datë 10.2.2000 “Për organizimin dhe funksionimin e Gjykatës Kushtetuese të Republikës së Shqipërisë”, njëzëri, 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VENDOSI"/>
      </w:pPr>
      <w:r w:rsidRPr="001C1E9E">
        <w:t>V E N D O S I:</w:t>
      </w:r>
    </w:p>
    <w:p w:rsidR="000F7BCB" w:rsidRPr="001C1E9E" w:rsidRDefault="000F7BCB" w:rsidP="000F7BCB">
      <w:pPr>
        <w:pStyle w:val="Paragrafi"/>
      </w:pPr>
    </w:p>
    <w:p w:rsidR="000F7BCB" w:rsidRPr="001C1E9E" w:rsidRDefault="000F7BCB" w:rsidP="000F7BCB">
      <w:pPr>
        <w:pStyle w:val="Paragrafi"/>
      </w:pPr>
      <w:r w:rsidRPr="001C1E9E">
        <w:t>- Rrëzimin e kërkesës.</w:t>
      </w:r>
    </w:p>
    <w:p w:rsidR="000F7BCB" w:rsidRPr="001C1E9E" w:rsidRDefault="000F7BCB" w:rsidP="000F7BCB">
      <w:pPr>
        <w:pStyle w:val="Paragrafi"/>
      </w:pPr>
      <w:r w:rsidRPr="001C1E9E">
        <w:t>- Ky vendim është përfundimtar, i formës së prerë dhe hyn në fuqi menjëherë.</w:t>
      </w:r>
    </w:p>
    <w:p w:rsidR="000F7BCB" w:rsidRPr="001C1E9E" w:rsidRDefault="000F7BCB" w:rsidP="000F7BC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7BC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6E44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B7A3F4-DE61-4E72-99A8-97F54847B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2019-03-14T12:47:00Z</dcterms:created>
  <dcterms:modified xsi:type="dcterms:W3CDTF">2019-03-14T12:47:00Z</dcterms:modified>
</cp:coreProperties>
</file>