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1607" w:rsidRPr="00672EBE" w:rsidRDefault="00C51607" w:rsidP="00C51607">
      <w:pPr>
        <w:pStyle w:val="Akti"/>
      </w:pPr>
      <w:bookmarkStart w:id="0" w:name="_GoBack"/>
      <w:bookmarkEnd w:id="0"/>
      <w:r w:rsidRPr="00672EBE">
        <w:t>V E N D I M</w:t>
      </w:r>
    </w:p>
    <w:p w:rsidR="00C51607" w:rsidRPr="00672EBE" w:rsidRDefault="00C51607" w:rsidP="00C51607">
      <w:pPr>
        <w:pStyle w:val="NumriData"/>
      </w:pPr>
      <w:r w:rsidRPr="00672EBE">
        <w:t>Nr.91, datë 12.7.2001</w:t>
      </w:r>
    </w:p>
    <w:p w:rsidR="00C51607" w:rsidRPr="00672EBE" w:rsidRDefault="00C51607" w:rsidP="00C51607">
      <w:pPr>
        <w:pStyle w:val="Paragrafi"/>
      </w:pPr>
    </w:p>
    <w:p w:rsidR="00C51607" w:rsidRPr="00672EBE" w:rsidRDefault="00C51607" w:rsidP="00C51607">
      <w:pPr>
        <w:pStyle w:val="Titulli"/>
      </w:pPr>
      <w:r w:rsidRPr="00672EBE">
        <w:t>“NË EMËR TË REPUBLIKËS SË SHQIPËRISË”</w:t>
      </w:r>
    </w:p>
    <w:p w:rsidR="00C51607" w:rsidRPr="00672EBE" w:rsidRDefault="00C51607" w:rsidP="00C51607">
      <w:pPr>
        <w:pStyle w:val="Paragrafi"/>
      </w:pPr>
    </w:p>
    <w:p w:rsidR="00C51607" w:rsidRPr="00672EBE" w:rsidRDefault="00C51607" w:rsidP="00C51607">
      <w:pPr>
        <w:pStyle w:val="Paragrafi"/>
      </w:pPr>
      <w:r w:rsidRPr="00672EBE">
        <w:t>Gjykata Kushtetuese e Republikës së Shqipërisë, e përbërë nga:</w:t>
      </w:r>
    </w:p>
    <w:p w:rsidR="00C51607" w:rsidRPr="00672EBE" w:rsidRDefault="00C51607" w:rsidP="00C51607">
      <w:pPr>
        <w:pStyle w:val="Paragrafi"/>
      </w:pPr>
    </w:p>
    <w:p w:rsidR="00C51607" w:rsidRPr="00672EBE" w:rsidRDefault="00C51607" w:rsidP="00C51607">
      <w:pPr>
        <w:pStyle w:val="Paragrafi"/>
      </w:pPr>
      <w:r w:rsidRPr="00672EBE">
        <w:t>Fehmi Abdiu,</w:t>
      </w:r>
      <w:r>
        <w:tab/>
      </w:r>
      <w:r>
        <w:tab/>
      </w:r>
      <w:r w:rsidRPr="00672EBE">
        <w:t>Kryetar i Gjykatës Kushtetuese</w:t>
      </w:r>
    </w:p>
    <w:p w:rsidR="00C51607" w:rsidRPr="00672EBE" w:rsidRDefault="00C51607" w:rsidP="00C51607">
      <w:pPr>
        <w:pStyle w:val="Paragrafi"/>
      </w:pPr>
      <w:r w:rsidRPr="00672EBE">
        <w:t>Zija Vuci,</w:t>
      </w:r>
      <w:r>
        <w:tab/>
      </w:r>
      <w:r>
        <w:tab/>
      </w:r>
      <w:r w:rsidRPr="00672EBE">
        <w:t>Anëtar  i</w:t>
      </w:r>
      <w:r>
        <w:tab/>
        <w:t xml:space="preserve">  </w:t>
      </w:r>
      <w:r w:rsidRPr="00672EBE">
        <w:t>““</w:t>
      </w:r>
    </w:p>
    <w:p w:rsidR="00C51607" w:rsidRPr="00672EBE" w:rsidRDefault="00C51607" w:rsidP="00C51607">
      <w:pPr>
        <w:pStyle w:val="Paragrafi"/>
      </w:pPr>
      <w:r w:rsidRPr="00672EBE">
        <w:t>Gjergj Sauli,</w:t>
      </w:r>
      <w:r>
        <w:tab/>
      </w:r>
      <w:r>
        <w:tab/>
        <w:t>Anëtar  i            “</w:t>
      </w:r>
      <w:r w:rsidRPr="00672EBE">
        <w:t xml:space="preserve">“ </w:t>
      </w:r>
    </w:p>
    <w:p w:rsidR="00C51607" w:rsidRPr="00672EBE" w:rsidRDefault="00C51607" w:rsidP="00C51607">
      <w:pPr>
        <w:pStyle w:val="Paragrafi"/>
      </w:pPr>
      <w:r w:rsidRPr="00672EBE">
        <w:t>Alfred Karamuço,</w:t>
      </w:r>
      <w:r>
        <w:tab/>
      </w:r>
      <w:r w:rsidRPr="00672EBE">
        <w:t>Anëtar  i</w:t>
      </w:r>
      <w:r>
        <w:tab/>
        <w:t xml:space="preserve">  </w:t>
      </w:r>
      <w:r w:rsidRPr="00672EBE">
        <w:t xml:space="preserve">““  </w:t>
      </w:r>
    </w:p>
    <w:p w:rsidR="00C51607" w:rsidRPr="00672EBE" w:rsidRDefault="00C51607" w:rsidP="00C51607">
      <w:pPr>
        <w:pStyle w:val="Paragrafi"/>
      </w:pPr>
      <w:r w:rsidRPr="00672EBE">
        <w:t>Kujtim Puto,</w:t>
      </w:r>
      <w:r>
        <w:tab/>
      </w:r>
      <w:r>
        <w:tab/>
      </w:r>
      <w:r w:rsidRPr="00672EBE">
        <w:t>Anëtar  i</w:t>
      </w:r>
      <w:r>
        <w:tab/>
        <w:t xml:space="preserve">  </w:t>
      </w:r>
      <w:r w:rsidRPr="00672EBE">
        <w:t>““</w:t>
      </w:r>
    </w:p>
    <w:p w:rsidR="00C51607" w:rsidRPr="00672EBE" w:rsidRDefault="00C51607" w:rsidP="00C51607">
      <w:pPr>
        <w:pStyle w:val="Paragrafi"/>
      </w:pPr>
      <w:r w:rsidRPr="00672EBE">
        <w:t>Kristofor Peçi,</w:t>
      </w:r>
      <w:r>
        <w:tab/>
      </w:r>
      <w:r>
        <w:tab/>
      </w:r>
      <w:r w:rsidRPr="00672EBE">
        <w:t>Anëtar  i</w:t>
      </w:r>
      <w:r>
        <w:tab/>
        <w:t xml:space="preserve">  </w:t>
      </w:r>
      <w:r w:rsidRPr="00672EBE">
        <w:t>““</w:t>
      </w:r>
    </w:p>
    <w:p w:rsidR="00C51607" w:rsidRPr="00672EBE" w:rsidRDefault="00C51607" w:rsidP="00C51607">
      <w:pPr>
        <w:pStyle w:val="Paragrafi"/>
      </w:pPr>
      <w:r w:rsidRPr="00672EBE">
        <w:t>Tefta Zaka,</w:t>
      </w:r>
      <w:r>
        <w:tab/>
      </w:r>
      <w:r>
        <w:tab/>
      </w:r>
      <w:r w:rsidRPr="00672EBE">
        <w:t>Anëtare e</w:t>
      </w:r>
      <w:r>
        <w:tab/>
        <w:t xml:space="preserve">  </w:t>
      </w:r>
      <w:r w:rsidRPr="00672EBE">
        <w:t>““</w:t>
      </w:r>
    </w:p>
    <w:p w:rsidR="00C51607" w:rsidRPr="00672EBE" w:rsidRDefault="00C51607" w:rsidP="00C51607">
      <w:pPr>
        <w:pStyle w:val="Paragrafi"/>
      </w:pPr>
      <w:r w:rsidRPr="00672EBE">
        <w:t>Sokol Sadushi,</w:t>
      </w:r>
      <w:r>
        <w:tab/>
      </w:r>
      <w:r>
        <w:tab/>
      </w:r>
      <w:r w:rsidRPr="00672EBE">
        <w:t>Anëtar  i</w:t>
      </w:r>
      <w:r>
        <w:t xml:space="preserve">  </w:t>
      </w:r>
      <w:r>
        <w:tab/>
        <w:t xml:space="preserve">  </w:t>
      </w:r>
      <w:r w:rsidRPr="00672EBE">
        <w:t>““</w:t>
      </w:r>
    </w:p>
    <w:p w:rsidR="00C51607" w:rsidRPr="00672EBE" w:rsidRDefault="00C51607" w:rsidP="00C51607">
      <w:pPr>
        <w:pStyle w:val="Paragrafi"/>
      </w:pPr>
      <w:r w:rsidRPr="00672EBE">
        <w:t>Petrit Plloçi,</w:t>
      </w:r>
      <w:r>
        <w:tab/>
      </w:r>
      <w:r>
        <w:tab/>
      </w:r>
      <w:r w:rsidRPr="00672EBE">
        <w:t>Anëtar  i</w:t>
      </w:r>
      <w:r>
        <w:tab/>
        <w:t xml:space="preserve">  </w:t>
      </w:r>
      <w:r w:rsidRPr="00672EBE">
        <w:t>““</w:t>
      </w:r>
    </w:p>
    <w:p w:rsidR="00C51607" w:rsidRPr="00672EBE" w:rsidRDefault="00C51607" w:rsidP="00C51607">
      <w:pPr>
        <w:pStyle w:val="Paragrafi"/>
      </w:pPr>
    </w:p>
    <w:p w:rsidR="00C51607" w:rsidRPr="00672EBE" w:rsidRDefault="00C51607" w:rsidP="00C51607">
      <w:pPr>
        <w:pStyle w:val="Paragrafi"/>
      </w:pPr>
      <w:r w:rsidRPr="00672EBE">
        <w:t>me sekretare Arbenka Lalica, në datat 5.7.2001 dhe 12.7.2001, mori në shqyrtim në seancë gjyqësore me dyer të hapura çështjen nr.74 Akti që i përket:</w:t>
      </w:r>
    </w:p>
    <w:p w:rsidR="00C51607" w:rsidRPr="00672EBE" w:rsidRDefault="00C51607" w:rsidP="00C51607">
      <w:pPr>
        <w:pStyle w:val="Paragrafi"/>
      </w:pPr>
    </w:p>
    <w:p w:rsidR="00C51607" w:rsidRPr="00672EBE" w:rsidRDefault="00C51607" w:rsidP="00C51607">
      <w:pPr>
        <w:pStyle w:val="Paragrafi"/>
      </w:pPr>
      <w:r w:rsidRPr="00672EBE">
        <w:t>KËRKUES: GAFURR MUKA, kandidat për deputet në zonën zgjedhore nr.19 i subjektit elektoral “Bashkimi për Fitore”, përfaqësuar me prokurë nga avokat Neshat Fana.</w:t>
      </w:r>
    </w:p>
    <w:p w:rsidR="00C51607" w:rsidRPr="00672EBE" w:rsidRDefault="00C51607" w:rsidP="00C51607">
      <w:pPr>
        <w:pStyle w:val="Paragrafi"/>
      </w:pPr>
      <w:r w:rsidRPr="00672EBE">
        <w:t xml:space="preserve">SUBJEKTE TË INTERESUARA: 1. KOMISIONI QENDROR I ZGJEDHJEVE, përfaqësuar nga zoti Sokol Lamaj. </w:t>
      </w:r>
    </w:p>
    <w:p w:rsidR="00C51607" w:rsidRPr="00672EBE" w:rsidRDefault="00C51607" w:rsidP="00C51607">
      <w:pPr>
        <w:pStyle w:val="Paragrafi"/>
      </w:pPr>
      <w:r w:rsidRPr="00672EBE">
        <w:t>2. ISMAIL LLESHI, përfaqësuar me prokurë nga avokat Baftjar Rusi.</w:t>
      </w:r>
    </w:p>
    <w:p w:rsidR="00C51607" w:rsidRPr="00672EBE" w:rsidRDefault="00C51607" w:rsidP="00C51607">
      <w:pPr>
        <w:pStyle w:val="Paragrafi"/>
      </w:pPr>
    </w:p>
    <w:p w:rsidR="00C51607" w:rsidRPr="00672EBE" w:rsidRDefault="00C51607" w:rsidP="00C51607">
      <w:pPr>
        <w:pStyle w:val="VENDOSI"/>
      </w:pPr>
      <w:r w:rsidRPr="00672EBE">
        <w:t>O B J E K T I:</w:t>
      </w:r>
    </w:p>
    <w:p w:rsidR="00C51607" w:rsidRPr="00672EBE" w:rsidRDefault="00C51607" w:rsidP="00C51607">
      <w:pPr>
        <w:pStyle w:val="Paragrafi"/>
      </w:pPr>
    </w:p>
    <w:p w:rsidR="00C51607" w:rsidRPr="00672EBE" w:rsidRDefault="00C51607" w:rsidP="00C51607">
      <w:pPr>
        <w:pStyle w:val="Paragrafi"/>
      </w:pPr>
      <w:r w:rsidRPr="00672EBE">
        <w:t>Shfuqizimin e vendimit nr.006, datë 29.6.2001 të Komisionit Qendror të Zgjedhjeve</w:t>
      </w:r>
    </w:p>
    <w:p w:rsidR="00C51607" w:rsidRPr="00672EBE" w:rsidRDefault="00C51607" w:rsidP="00C51607">
      <w:pPr>
        <w:pStyle w:val="Paragrafi"/>
      </w:pPr>
    </w:p>
    <w:p w:rsidR="00C51607" w:rsidRPr="00672EBE" w:rsidRDefault="00C51607" w:rsidP="00C51607">
      <w:pPr>
        <w:pStyle w:val="Paragrafi"/>
      </w:pPr>
      <w:r w:rsidRPr="00672EBE">
        <w:t>BAZA LIGJORE: Nenet 113 e 141 të Kodit Zgjedhor</w:t>
      </w:r>
    </w:p>
    <w:p w:rsidR="00C51607" w:rsidRPr="00672EBE" w:rsidRDefault="00C51607" w:rsidP="00C51607">
      <w:pPr>
        <w:pStyle w:val="Paragrafi"/>
      </w:pPr>
    </w:p>
    <w:p w:rsidR="00C51607" w:rsidRPr="00672EBE" w:rsidRDefault="00C51607" w:rsidP="00C51607">
      <w:pPr>
        <w:pStyle w:val="Paragrafi"/>
      </w:pPr>
      <w:r w:rsidRPr="00672EBE">
        <w:t>Kërkuesi ka parashtruar këto shkaqe për shfuqizimin e vendimit të mësipërm:</w:t>
      </w:r>
    </w:p>
    <w:p w:rsidR="00C51607" w:rsidRPr="00672EBE" w:rsidRDefault="00C51607" w:rsidP="00C51607">
      <w:pPr>
        <w:pStyle w:val="Paragrafi"/>
      </w:pPr>
      <w:r w:rsidRPr="00672EBE">
        <w:t>- Vendimi është i pambështetur si në ligj ashtu edhe në prova.</w:t>
      </w:r>
    </w:p>
    <w:p w:rsidR="00C51607" w:rsidRPr="00672EBE" w:rsidRDefault="00C51607" w:rsidP="00C51607">
      <w:pPr>
        <w:pStyle w:val="Paragrafi"/>
      </w:pPr>
      <w:r w:rsidRPr="00672EBE">
        <w:t>- Janë marrë për bazë, në mënyrë të njëanshme vetëm procesverbalet që ne i kontestojmë si të falsifikuar.</w:t>
      </w:r>
    </w:p>
    <w:p w:rsidR="00C51607" w:rsidRPr="00672EBE" w:rsidRDefault="00C51607" w:rsidP="00C51607">
      <w:pPr>
        <w:pStyle w:val="Paragrafi"/>
      </w:pPr>
      <w:r w:rsidRPr="00672EBE">
        <w:t>- Për qendrat e votimit nr.6 Radovesh e nr.10 Lejçan, procesverbalet origjinale e të formosura rregullisht nuk janë marrë për bazë.</w:t>
      </w:r>
    </w:p>
    <w:p w:rsidR="00C51607" w:rsidRPr="00672EBE" w:rsidRDefault="00C51607" w:rsidP="00C51607">
      <w:pPr>
        <w:pStyle w:val="Paragrafi"/>
      </w:pPr>
    </w:p>
    <w:p w:rsidR="00C51607" w:rsidRPr="00672EBE" w:rsidRDefault="00C51607" w:rsidP="00C51607">
      <w:pPr>
        <w:pStyle w:val="VENDOSI"/>
      </w:pPr>
      <w:r w:rsidRPr="00672EBE">
        <w:t>GJYKATA KUSHTETUESE,</w:t>
      </w:r>
    </w:p>
    <w:p w:rsidR="00C51607" w:rsidRPr="00672EBE" w:rsidRDefault="00C51607" w:rsidP="00C51607">
      <w:pPr>
        <w:pStyle w:val="Paragrafi"/>
      </w:pPr>
    </w:p>
    <w:p w:rsidR="00C51607" w:rsidRPr="00672EBE" w:rsidRDefault="00C51607" w:rsidP="00C51607">
      <w:pPr>
        <w:pStyle w:val="Paragrafi"/>
      </w:pPr>
      <w:r w:rsidRPr="00672EBE">
        <w:t>pasi dëgjoi relatorin e çështjes Petrit Plloçi, përfaqësuesit e kërkuesit, të subjekteve të interesuar dhe shqyrtoi çështjen në tërësi,</w:t>
      </w:r>
    </w:p>
    <w:p w:rsidR="00C51607" w:rsidRPr="00672EBE" w:rsidRDefault="00C51607" w:rsidP="00C51607">
      <w:pPr>
        <w:pStyle w:val="Paragrafi"/>
      </w:pPr>
    </w:p>
    <w:p w:rsidR="00C51607" w:rsidRPr="00672EBE" w:rsidRDefault="00C51607" w:rsidP="00C51607">
      <w:pPr>
        <w:pStyle w:val="VENDOSI"/>
      </w:pPr>
      <w:r w:rsidRPr="00672EBE">
        <w:t>V Ë R E N:</w:t>
      </w:r>
    </w:p>
    <w:p w:rsidR="00C51607" w:rsidRPr="00672EBE" w:rsidRDefault="00C51607" w:rsidP="00C51607">
      <w:pPr>
        <w:pStyle w:val="Paragrafi"/>
      </w:pPr>
    </w:p>
    <w:p w:rsidR="00C51607" w:rsidRPr="00672EBE" w:rsidRDefault="00C51607" w:rsidP="00C51607">
      <w:pPr>
        <w:pStyle w:val="Paragrafi"/>
      </w:pPr>
      <w:r w:rsidRPr="00672EBE">
        <w:t>Komisioni Qendror i Zgjedhjeve, me vendimin nr.006, datë 29.6.2001, ka vendosur të shpallë rezultatin përfundimtar të zgjedhjeve në zonën zgjedhore nr.19, duke njohur si fitues kandidatin e pavarur për deputet zotin Ismail Lleshi.</w:t>
      </w:r>
    </w:p>
    <w:p w:rsidR="00C51607" w:rsidRPr="00672EBE" w:rsidRDefault="00C51607" w:rsidP="00C51607">
      <w:pPr>
        <w:pStyle w:val="Paragrafi"/>
      </w:pPr>
      <w:r w:rsidRPr="00672EBE">
        <w:t>Kërkuesi Gafurr Muka, kandidat për deputet i koalicionit “Bashkimi për Fitore”, me kërkesën e paraqitur në Gjykatën Kushtetuese, ka kërkuar shfuqizimin e vendimit të mësipërm të Komisionit Qendror të Zgjedhjeve dhe urdhërimin e raundit të dytë të zgjedhjeve në zonën zgjedhore nr.19.</w:t>
      </w:r>
    </w:p>
    <w:p w:rsidR="00C51607" w:rsidRPr="00672EBE" w:rsidRDefault="00C51607" w:rsidP="00C51607">
      <w:pPr>
        <w:pStyle w:val="Paragrafi"/>
      </w:pPr>
      <w:r w:rsidRPr="00672EBE">
        <w:t xml:space="preserve">Në kërkesë dhe në gjykim kërkuesi ka pretenduar se Komisioni i Zonës Zgjedhore nr.19, në nxjerrjen e rezultatit për qendrën e votimit nr.6, ka marrë për bazë një tabelë rezultati që nuk pasqyron të vërtetën. Ky komision, sipas kërkuesit, duhet të merrte për bazë tabelën model 54 që ka paraqitur ky </w:t>
      </w:r>
      <w:r w:rsidRPr="00672EBE">
        <w:lastRenderedPageBreak/>
        <w:t>i fundit. Në këtë drejtim, për verifikimin e këtij pretendimi Gjykata krahasoi tabelën model 54 të paraqitur nga kërkuesi, si dhe tabelën model 54 të paraqitur nga i interesuari, nga ku rezultoi se të dyja këto tabela janë të firmosura nga të njëjtët komisionerë, por kanë rezultate të ndryshme. Kështu, në tabelën model 54, të paraqitur nga kërkuesi Gafurr Muka rezultojnë të jenë shënuar 67 fletëvotimi të vlefshme në favor të kërkuesit dhe 52 fletëvotimi të vlefshme në favor të të interesuarit; ndërsa në tabelën e rezultatit model 54, që është marrë për bazë në nxjerrjen e rezultatit nga Komisioni i Zonës Zgjedhore një kopje e së cilës është paraqitur edhe nga i interesuari, janë pasqyruar 18 fletëvotimi të vlefshme për kërkuesin dhe dhe 134 fletëvotimi të vlefshme për të interesuarin.</w:t>
      </w:r>
    </w:p>
    <w:p w:rsidR="00C51607" w:rsidRPr="00672EBE" w:rsidRDefault="00C51607" w:rsidP="00C51607">
      <w:pPr>
        <w:pStyle w:val="Paragrafi"/>
      </w:pPr>
      <w:r w:rsidRPr="00672EBE">
        <w:t>Meqenëse gjykatës nuk iu paraqitën argumente bindëse pse Komisioni i Zonës Zgjedhore në nxjerrjen e rezultatit kishte marrë për bazë tabelën e rezultatit model 54 të paraqitur nga i interesuari, atëhere iu kërkua si kërkuesit, ashtu edhe të interesuarit të paraqisnin për krahasim edhe dokumente të tjera si tabela rezultatesh model 54 që u janë dhënë subjekteve të tjera që kanë patur përfaqësuesit e tyre në qendrën e votimit nr.6. Mirëpo, këto tabela rezultatesh, të cilat nëqoftëse mbështesnin njërën apo tjetrën palë do të kishin rëndësi për çështjen, nuk u paraqitën.</w:t>
      </w:r>
    </w:p>
    <w:p w:rsidR="00C51607" w:rsidRPr="00672EBE" w:rsidRDefault="00C51607" w:rsidP="00C51607">
      <w:pPr>
        <w:pStyle w:val="Paragrafi"/>
      </w:pPr>
      <w:r w:rsidRPr="00672EBE">
        <w:t>Në këto rrethana, Gjykata Kushtetuese vendosi të hapë kutinë e votimit të qendrës së votimit nr.6 të zonës zgjedhore nr.19, për të bërë numërimin e votave. Nga numërimi rezultuan për kërkuesin 20 fletëvotimi të vlefshme, për të interesuarin 136 fletëvotimi të vlefshme, ndërsa fletë votimi të pavlefshme 42. Për kandidatët e tjerë, N.Marku 1 fletëvotimi e vlefshme dhe S.Zhulalin 1 fletë votimi e vlefshme.</w:t>
      </w:r>
    </w:p>
    <w:p w:rsidR="00C51607" w:rsidRPr="00672EBE" w:rsidRDefault="00C51607" w:rsidP="00C51607">
      <w:pPr>
        <w:pStyle w:val="Paragrafi"/>
      </w:pPr>
      <w:r w:rsidRPr="00672EBE">
        <w:t>Në këto rrethana, meqenëse numri i fletëvotimeve të vlefshme për secilën palë që u gjetën prej Gjykatës Kushtetuese në kutinë e votimit të qendrës së votimit nr.6 mbështet rezultatin e Komisionin të Zonës Zgjedhore, atëhere konkludohet që kërkesa e kërkuesit Gafurr Muka duhet të rrëzohet si e pabazuar.</w:t>
      </w:r>
    </w:p>
    <w:p w:rsidR="00C51607" w:rsidRPr="00672EBE" w:rsidRDefault="00C51607" w:rsidP="00C51607">
      <w:pPr>
        <w:pStyle w:val="Paragrafi"/>
      </w:pPr>
    </w:p>
    <w:p w:rsidR="00C51607" w:rsidRPr="00672EBE" w:rsidRDefault="00C51607" w:rsidP="00C51607">
      <w:pPr>
        <w:pStyle w:val="VENDOSI"/>
      </w:pPr>
      <w:r w:rsidRPr="00672EBE">
        <w:t>PËR KËTO ARSYE:</w:t>
      </w:r>
    </w:p>
    <w:p w:rsidR="00C51607" w:rsidRPr="00672EBE" w:rsidRDefault="00C51607" w:rsidP="00C51607">
      <w:pPr>
        <w:pStyle w:val="Paragrafi"/>
      </w:pPr>
    </w:p>
    <w:p w:rsidR="00C51607" w:rsidRDefault="00C51607" w:rsidP="00C51607">
      <w:pPr>
        <w:pStyle w:val="Paragrafi"/>
      </w:pPr>
      <w:r w:rsidRPr="00672EBE">
        <w:t xml:space="preserve">Gjykata Kushtetuese e Republikës së Shqipërisë, në bazë të nenit 131 të Kushtetutës, neneve 113 e 141 të Kodit Zgjedhor, si dhe në nenet 26 e 72 të ligjit nr.8577, datë 10.2.2000 “Për organizimin dhe funksionimin e Gjykatës Kushtetuese të Republikës së Shqipërisë”, me shumicë votash, </w:t>
      </w:r>
    </w:p>
    <w:p w:rsidR="00C51607" w:rsidRPr="00672EBE" w:rsidRDefault="00C51607" w:rsidP="00C51607">
      <w:pPr>
        <w:pStyle w:val="Paragrafi"/>
      </w:pPr>
    </w:p>
    <w:p w:rsidR="00C51607" w:rsidRDefault="00C51607" w:rsidP="00C51607">
      <w:pPr>
        <w:pStyle w:val="VENDOSI"/>
      </w:pPr>
      <w:r w:rsidRPr="00672EBE">
        <w:t>V E N D O S I</w:t>
      </w:r>
    </w:p>
    <w:p w:rsidR="00C51607" w:rsidRPr="00DA5BF3" w:rsidRDefault="00C51607" w:rsidP="00C51607">
      <w:pPr>
        <w:pStyle w:val="Paragrafi"/>
        <w:rPr>
          <w:lang w:val="en-GB"/>
        </w:rPr>
      </w:pPr>
    </w:p>
    <w:p w:rsidR="00C51607" w:rsidRPr="00672EBE" w:rsidRDefault="00C51607" w:rsidP="00C51607">
      <w:pPr>
        <w:pStyle w:val="Paragrafi"/>
      </w:pPr>
      <w:r w:rsidRPr="00672EBE">
        <w:t xml:space="preserve">- Rrëzimin e kërkesës. </w:t>
      </w:r>
    </w:p>
    <w:p w:rsidR="00C51607" w:rsidRPr="00672EBE" w:rsidRDefault="00C51607" w:rsidP="00C51607">
      <w:pPr>
        <w:pStyle w:val="Paragrafi"/>
      </w:pPr>
      <w:r w:rsidRPr="00672EBE">
        <w:t>- Ky vendim është përfundimtar, i formës së prerë dhe hyn në fuqi menjëherë.</w:t>
      </w:r>
    </w:p>
    <w:p w:rsidR="00C51607" w:rsidRPr="00672EBE" w:rsidRDefault="00C51607" w:rsidP="00C51607">
      <w:pPr>
        <w:pStyle w:val="Paragrafi"/>
      </w:pPr>
    </w:p>
    <w:p w:rsidR="00C51607" w:rsidRPr="00672EBE" w:rsidRDefault="00C51607" w:rsidP="00C51607">
      <w:pPr>
        <w:pStyle w:val="Paragrafi"/>
      </w:pPr>
    </w:p>
    <w:p w:rsidR="00C51607" w:rsidRPr="00672EBE" w:rsidRDefault="00C51607" w:rsidP="00C51607">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51607"/>
    <w:rsid w:val="00C7710C"/>
    <w:rsid w:val="00CF2E64"/>
    <w:rsid w:val="00D1319A"/>
    <w:rsid w:val="00D92AC6"/>
    <w:rsid w:val="00DC64E5"/>
    <w:rsid w:val="00E06AA7"/>
    <w:rsid w:val="00E477C1"/>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011D962-0A11-428A-9C0A-3BC9463DE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735</Words>
  <Characters>4193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2019-03-14T12:49:00Z</dcterms:created>
  <dcterms:modified xsi:type="dcterms:W3CDTF">2019-03-14T12:49:00Z</dcterms:modified>
</cp:coreProperties>
</file>