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9C8" w:rsidRPr="00136297" w:rsidRDefault="00C439C8" w:rsidP="00C439C8">
      <w:pPr>
        <w:pStyle w:val="Akti"/>
      </w:pPr>
      <w:bookmarkStart w:id="0" w:name="_GoBack"/>
      <w:bookmarkEnd w:id="0"/>
      <w:r w:rsidRPr="00136297">
        <w:t>V E N D I M</w:t>
      </w:r>
    </w:p>
    <w:p w:rsidR="00C439C8" w:rsidRPr="00136297" w:rsidRDefault="00C439C8" w:rsidP="00C439C8">
      <w:pPr>
        <w:pStyle w:val="NumriData"/>
      </w:pPr>
      <w:r w:rsidRPr="00136297">
        <w:t>Nr.74, datë 17.7.2001</w:t>
      </w:r>
    </w:p>
    <w:p w:rsidR="00C439C8" w:rsidRPr="00136297" w:rsidRDefault="00C439C8" w:rsidP="00C439C8">
      <w:pPr>
        <w:pStyle w:val="Titulli"/>
      </w:pPr>
    </w:p>
    <w:p w:rsidR="00C439C8" w:rsidRPr="00136297" w:rsidRDefault="00C439C8" w:rsidP="00C439C8">
      <w:pPr>
        <w:pStyle w:val="Titulli"/>
      </w:pPr>
      <w:r w:rsidRPr="00136297">
        <w:t>“NË EMËR TË REPUBLIKËS SË SHQIPËRISË”</w:t>
      </w:r>
    </w:p>
    <w:p w:rsidR="00C439C8" w:rsidRPr="00136297" w:rsidRDefault="00C439C8" w:rsidP="00C439C8">
      <w:pPr>
        <w:pStyle w:val="Paragrafi"/>
      </w:pPr>
    </w:p>
    <w:p w:rsidR="00C439C8" w:rsidRPr="00136297" w:rsidRDefault="00C439C8" w:rsidP="00C439C8">
      <w:pPr>
        <w:pStyle w:val="Paragrafi"/>
      </w:pPr>
      <w:r w:rsidRPr="00136297">
        <w:t>Gjykata Kushtetuese e Republikës së Shqipërisë, e përbërë nga:</w:t>
      </w:r>
    </w:p>
    <w:p w:rsidR="00C439C8" w:rsidRPr="00136297" w:rsidRDefault="00C439C8" w:rsidP="00C439C8">
      <w:pPr>
        <w:pStyle w:val="Paragrafi"/>
      </w:pPr>
      <w:r w:rsidRPr="00136297">
        <w:t>Fehmi Abdiu,</w:t>
      </w:r>
      <w:r>
        <w:tab/>
      </w:r>
      <w:r>
        <w:tab/>
      </w:r>
      <w:r w:rsidRPr="00136297">
        <w:t>Kryetar  i Gjykatës Kushtetuese</w:t>
      </w:r>
    </w:p>
    <w:p w:rsidR="00C439C8" w:rsidRPr="00136297" w:rsidRDefault="00C439C8" w:rsidP="00C439C8">
      <w:pPr>
        <w:pStyle w:val="Paragrafi"/>
      </w:pPr>
      <w:r w:rsidRPr="00136297">
        <w:t>Zija Vuci,</w:t>
      </w:r>
      <w:r>
        <w:tab/>
      </w:r>
      <w:r>
        <w:tab/>
      </w:r>
      <w:r w:rsidRPr="00136297">
        <w:t>Anëtar   i</w:t>
      </w:r>
      <w:r>
        <w:tab/>
        <w:t xml:space="preserve">  </w:t>
      </w:r>
      <w:r w:rsidRPr="00136297">
        <w:t>““</w:t>
      </w:r>
    </w:p>
    <w:p w:rsidR="00C439C8" w:rsidRPr="00136297" w:rsidRDefault="00C439C8" w:rsidP="00C439C8">
      <w:pPr>
        <w:pStyle w:val="Paragrafi"/>
      </w:pPr>
      <w:r w:rsidRPr="00136297">
        <w:t>Gjergj Sauli,</w:t>
      </w:r>
      <w:r>
        <w:tab/>
      </w:r>
      <w:r>
        <w:tab/>
      </w:r>
      <w:r w:rsidRPr="00136297">
        <w:t>Anëtar   i</w:t>
      </w:r>
      <w:r>
        <w:tab/>
        <w:t xml:space="preserve">  </w:t>
      </w:r>
      <w:r w:rsidRPr="00136297">
        <w:t>““</w:t>
      </w:r>
    </w:p>
    <w:p w:rsidR="00C439C8" w:rsidRPr="00136297" w:rsidRDefault="00C439C8" w:rsidP="00C439C8">
      <w:pPr>
        <w:pStyle w:val="Paragrafi"/>
      </w:pPr>
      <w:r w:rsidRPr="00136297">
        <w:t>Kristofor Peçi,</w:t>
      </w:r>
      <w:r>
        <w:tab/>
      </w:r>
      <w:r>
        <w:tab/>
      </w:r>
      <w:r w:rsidRPr="00136297">
        <w:t>Anëtar   i</w:t>
      </w:r>
      <w:r>
        <w:tab/>
        <w:t xml:space="preserve">  </w:t>
      </w:r>
      <w:r w:rsidRPr="00136297">
        <w:t>““</w:t>
      </w:r>
    </w:p>
    <w:p w:rsidR="00C439C8" w:rsidRPr="00136297" w:rsidRDefault="00C439C8" w:rsidP="00C439C8">
      <w:pPr>
        <w:pStyle w:val="Paragrafi"/>
      </w:pPr>
      <w:r w:rsidRPr="00136297">
        <w:t>Kujtim Puto,</w:t>
      </w:r>
      <w:r>
        <w:tab/>
      </w:r>
      <w:r>
        <w:tab/>
      </w:r>
      <w:r w:rsidRPr="00136297">
        <w:t>Anëtar   i</w:t>
      </w:r>
      <w:r>
        <w:tab/>
        <w:t xml:space="preserve">  </w:t>
      </w:r>
      <w:r w:rsidRPr="00136297">
        <w:t>““</w:t>
      </w:r>
    </w:p>
    <w:p w:rsidR="00C439C8" w:rsidRPr="00136297" w:rsidRDefault="00C439C8" w:rsidP="00C439C8">
      <w:pPr>
        <w:pStyle w:val="Paragrafi"/>
      </w:pPr>
      <w:r w:rsidRPr="00136297">
        <w:t>Petrit Plloçi,</w:t>
      </w:r>
      <w:r>
        <w:tab/>
      </w:r>
      <w:r>
        <w:tab/>
      </w:r>
      <w:r w:rsidRPr="00136297">
        <w:t>Anëtar   i</w:t>
      </w:r>
      <w:r>
        <w:tab/>
        <w:t xml:space="preserve">  </w:t>
      </w:r>
      <w:r w:rsidRPr="00136297">
        <w:t xml:space="preserve">““  </w:t>
      </w:r>
    </w:p>
    <w:p w:rsidR="00C439C8" w:rsidRPr="00136297" w:rsidRDefault="00C439C8" w:rsidP="00C439C8">
      <w:pPr>
        <w:pStyle w:val="Paragrafi"/>
      </w:pPr>
      <w:r w:rsidRPr="00136297">
        <w:t>Tefta Zaka,</w:t>
      </w:r>
      <w:r>
        <w:tab/>
      </w:r>
      <w:r>
        <w:tab/>
      </w:r>
      <w:r w:rsidRPr="00136297">
        <w:t>Anëtare e</w:t>
      </w:r>
      <w:r>
        <w:tab/>
        <w:t xml:space="preserve">  </w:t>
      </w:r>
      <w:r w:rsidRPr="00136297">
        <w:t>““</w:t>
      </w:r>
    </w:p>
    <w:p w:rsidR="00C439C8" w:rsidRPr="00136297" w:rsidRDefault="00C439C8" w:rsidP="00C439C8">
      <w:pPr>
        <w:pStyle w:val="Paragrafi"/>
      </w:pPr>
      <w:r w:rsidRPr="00136297">
        <w:t>Sokol Sadushi,</w:t>
      </w:r>
      <w:r>
        <w:tab/>
      </w:r>
      <w:r>
        <w:tab/>
      </w:r>
      <w:r w:rsidRPr="00136297">
        <w:t>Anëtar   i</w:t>
      </w:r>
      <w:r>
        <w:tab/>
        <w:t xml:space="preserve">  </w:t>
      </w:r>
      <w:r w:rsidRPr="00136297">
        <w:t>““</w:t>
      </w:r>
    </w:p>
    <w:p w:rsidR="00C439C8" w:rsidRPr="00136297" w:rsidRDefault="00C439C8" w:rsidP="00C439C8">
      <w:pPr>
        <w:pStyle w:val="Paragrafi"/>
      </w:pPr>
      <w:r w:rsidRPr="00136297">
        <w:t>Alfred Karamuço,</w:t>
      </w:r>
      <w:r>
        <w:tab/>
      </w:r>
      <w:r w:rsidRPr="00136297">
        <w:t>Anëtar   i</w:t>
      </w:r>
      <w:r>
        <w:tab/>
        <w:t xml:space="preserve">  </w:t>
      </w:r>
      <w:r w:rsidRPr="00136297">
        <w:t xml:space="preserve">““ </w:t>
      </w:r>
    </w:p>
    <w:p w:rsidR="00C439C8" w:rsidRPr="00136297" w:rsidRDefault="00C439C8" w:rsidP="00C439C8">
      <w:pPr>
        <w:pStyle w:val="Paragrafi"/>
      </w:pPr>
      <w:r w:rsidRPr="00136297">
        <w:t>me sekretare Drita Panda, në datën 9.7.2001 dhe 14.7.2001, mori në shqyrtim në seancë gjyqësore me dyer të hapura çështjen nr.82 Akti që i përket:</w:t>
      </w:r>
    </w:p>
    <w:p w:rsidR="00C439C8" w:rsidRPr="00136297" w:rsidRDefault="00C439C8" w:rsidP="00C439C8">
      <w:pPr>
        <w:pStyle w:val="Paragrafi"/>
      </w:pPr>
      <w:r w:rsidRPr="00136297">
        <w:t>KËRKUESE:PARTIA SOCIALISTE E SHQIPËRISË, përfaqësuar me prokurë nga avokatët Fatmir Gjika e Kujtim Bara.</w:t>
      </w:r>
    </w:p>
    <w:p w:rsidR="00C439C8" w:rsidRPr="00136297" w:rsidRDefault="00C439C8" w:rsidP="00C439C8">
      <w:pPr>
        <w:pStyle w:val="Paragrafi"/>
      </w:pPr>
      <w:r w:rsidRPr="00136297">
        <w:t xml:space="preserve">SUBJEKTE TË INTERESUARA: </w:t>
      </w:r>
    </w:p>
    <w:p w:rsidR="00C439C8" w:rsidRPr="00136297" w:rsidRDefault="00C439C8" w:rsidP="00C439C8">
      <w:pPr>
        <w:pStyle w:val="Paragrafi"/>
      </w:pPr>
      <w:r w:rsidRPr="00136297">
        <w:t xml:space="preserve">1. KOMISIONI QENDROR I ZGJEDHJEVE, përfaqësuar nga Sokol Lamaj. </w:t>
      </w:r>
    </w:p>
    <w:p w:rsidR="00C439C8" w:rsidRPr="00136297" w:rsidRDefault="00C439C8" w:rsidP="00C439C8">
      <w:pPr>
        <w:pStyle w:val="Paragrafi"/>
      </w:pPr>
      <w:r w:rsidRPr="00136297">
        <w:t xml:space="preserve">2. SALI SHEHU, përfaqësuar me prokurë nga avokat Artan Zeneli. </w:t>
      </w:r>
    </w:p>
    <w:p w:rsidR="00C439C8" w:rsidRPr="00136297" w:rsidRDefault="00C439C8" w:rsidP="00C439C8">
      <w:pPr>
        <w:pStyle w:val="Paragrafi"/>
      </w:pPr>
      <w:r w:rsidRPr="00136297">
        <w:t>3. SHEFQET HOTI, zëvendëskryetar i Komisionit të Zonës Zgjedhore nr.21.</w:t>
      </w:r>
    </w:p>
    <w:p w:rsidR="00C439C8" w:rsidRPr="00136297" w:rsidRDefault="00C439C8" w:rsidP="00C439C8">
      <w:pPr>
        <w:pStyle w:val="Paragrafi"/>
      </w:pPr>
    </w:p>
    <w:p w:rsidR="00C439C8" w:rsidRPr="00136297" w:rsidRDefault="00C439C8" w:rsidP="00C439C8">
      <w:pPr>
        <w:pStyle w:val="VENDOSI"/>
      </w:pPr>
      <w:r w:rsidRPr="00136297">
        <w:t>O B J E K T I:</w:t>
      </w:r>
    </w:p>
    <w:p w:rsidR="00C439C8" w:rsidRPr="00136297" w:rsidRDefault="00C439C8" w:rsidP="00C439C8">
      <w:pPr>
        <w:pStyle w:val="Paragrafi"/>
      </w:pPr>
    </w:p>
    <w:p w:rsidR="00C439C8" w:rsidRPr="00136297" w:rsidRDefault="00C439C8" w:rsidP="00C439C8">
      <w:pPr>
        <w:pStyle w:val="Paragrafi"/>
      </w:pPr>
      <w:r w:rsidRPr="00136297">
        <w:t>Shfuqizimi i vendimit nr.997, datë 29.6.2001 të Komisionit Qendror të Zgjedhjeve, duke parashtruar këto shkaqe:</w:t>
      </w:r>
    </w:p>
    <w:p w:rsidR="00C439C8" w:rsidRPr="00136297" w:rsidRDefault="00C439C8" w:rsidP="00C439C8">
      <w:pPr>
        <w:pStyle w:val="Paragrafi"/>
      </w:pPr>
      <w:r w:rsidRPr="00136297">
        <w:t>- Gjatë zhvillimit të procesit zgjedhor të raundit të parë, në zonën zgjedhore nr.21 Dibër janë vërejtur shkelje ligji që e bëjnë rezultatin e pavlefshëm.</w:t>
      </w:r>
    </w:p>
    <w:p w:rsidR="00C439C8" w:rsidRPr="00136297" w:rsidRDefault="00C439C8" w:rsidP="00C439C8">
      <w:pPr>
        <w:pStyle w:val="Paragrafi"/>
      </w:pPr>
      <w:r w:rsidRPr="00136297">
        <w:t>- Votimet në disa qendra votimi kanë filluar pas orës 15.00.</w:t>
      </w:r>
    </w:p>
    <w:p w:rsidR="00C439C8" w:rsidRPr="00136297" w:rsidRDefault="00C439C8" w:rsidP="00C439C8">
      <w:pPr>
        <w:pStyle w:val="Paragrafi"/>
      </w:pPr>
      <w:r w:rsidRPr="00136297">
        <w:t>- Kutitë e votimit të qendrave të votimit të Komunës Kala e Dodës janë manipuluar nga kryetari i komunës.</w:t>
      </w:r>
    </w:p>
    <w:p w:rsidR="00C439C8" w:rsidRPr="00136297" w:rsidRDefault="00C439C8" w:rsidP="00C439C8">
      <w:pPr>
        <w:pStyle w:val="Paragrafi"/>
      </w:pPr>
      <w:r w:rsidRPr="00136297">
        <w:t>- Në të gjitha fshatrat e Komunës Kala e Dodës, në Vakuf, Kastriot, Lurë, etj., një person ka votuar për familjen në disa raste edhe për fisin.</w:t>
      </w:r>
    </w:p>
    <w:p w:rsidR="00C439C8" w:rsidRPr="00136297" w:rsidRDefault="00C439C8" w:rsidP="00C439C8">
      <w:pPr>
        <w:pStyle w:val="Paragrafi"/>
      </w:pPr>
      <w:r w:rsidRPr="00136297">
        <w:t>- Rreth 80% e dokumenteve të votimit janë sjellë nga komisionet e qendrave të votimit të hapura.</w:t>
      </w:r>
    </w:p>
    <w:p w:rsidR="00C439C8" w:rsidRPr="00136297" w:rsidRDefault="00C439C8" w:rsidP="00C439C8">
      <w:pPr>
        <w:pStyle w:val="Paragrafi"/>
      </w:pPr>
      <w:r w:rsidRPr="00136297">
        <w:t>- Në 70% të procesverbaleve të komisioneve të qendrave të votimit ka nënshkrime fiktive.</w:t>
      </w:r>
    </w:p>
    <w:p w:rsidR="00C439C8" w:rsidRPr="00136297" w:rsidRDefault="00C439C8" w:rsidP="00C439C8">
      <w:pPr>
        <w:pStyle w:val="Paragrafi"/>
      </w:pPr>
    </w:p>
    <w:p w:rsidR="00C439C8" w:rsidRPr="00136297" w:rsidRDefault="00C439C8" w:rsidP="00C439C8">
      <w:pPr>
        <w:pStyle w:val="VENDOSI"/>
      </w:pPr>
      <w:r w:rsidRPr="00136297">
        <w:t>GJYKATA KUSHTETUESE,</w:t>
      </w:r>
    </w:p>
    <w:p w:rsidR="00C439C8" w:rsidRPr="00136297" w:rsidRDefault="00C439C8" w:rsidP="00C439C8">
      <w:pPr>
        <w:pStyle w:val="Paragrafi"/>
      </w:pPr>
    </w:p>
    <w:p w:rsidR="00C439C8" w:rsidRPr="00136297" w:rsidRDefault="00C439C8" w:rsidP="00C439C8">
      <w:pPr>
        <w:pStyle w:val="Paragrafi"/>
      </w:pPr>
      <w:r w:rsidRPr="00136297">
        <w:t>pasi dëgjoi relatorin e çështjes Alfred Karamuço, përfaqësuesit e kërkuesit, përfaqësuesit e subjekteve të interesuara dhe shqyrtoi çështjen në tërësi,</w:t>
      </w:r>
    </w:p>
    <w:p w:rsidR="00C439C8" w:rsidRPr="00136297" w:rsidRDefault="00C439C8" w:rsidP="00C439C8">
      <w:pPr>
        <w:pStyle w:val="VENDOSI"/>
      </w:pPr>
    </w:p>
    <w:p w:rsidR="00C439C8" w:rsidRPr="00136297" w:rsidRDefault="00C439C8" w:rsidP="00C439C8">
      <w:pPr>
        <w:pStyle w:val="VENDOSI"/>
      </w:pPr>
      <w:r w:rsidRPr="00136297">
        <w:t>V Ë R E N:</w:t>
      </w:r>
    </w:p>
    <w:p w:rsidR="00C439C8" w:rsidRPr="00136297" w:rsidRDefault="00C439C8" w:rsidP="00C439C8">
      <w:pPr>
        <w:pStyle w:val="Paragrafi"/>
      </w:pPr>
    </w:p>
    <w:p w:rsidR="00C439C8" w:rsidRPr="00136297" w:rsidRDefault="00C439C8" w:rsidP="00C439C8">
      <w:pPr>
        <w:pStyle w:val="Paragrafi"/>
      </w:pPr>
      <w:r w:rsidRPr="00136297">
        <w:t>Komisioni Qendror i Zgjedhjeve, mbi ankimin e kandidatit për deputet Petrit Bara të subjektit elektoral të Partisë Socialiste, me vendimin nr.997, datë 29.6.2001, ka lënë në fuqi vendimin nr.21, datë 26.6.2001 të Komisionit të Zonës Zgjedhore nr.21 Dibër, duke shpallur si fitues kandidatin e pavarur për deputet zotin Sali Shehu.</w:t>
      </w:r>
    </w:p>
    <w:p w:rsidR="00C439C8" w:rsidRPr="00136297" w:rsidRDefault="00C439C8" w:rsidP="00C439C8">
      <w:pPr>
        <w:pStyle w:val="Paragrafi"/>
      </w:pPr>
      <w:r w:rsidRPr="00136297">
        <w:t xml:space="preserve">Në shqyrtimin gjyqësor të çështjes nga Gjykata Kushtetuese, përfaqësuesit e kërkuesit, pasi parashtruan përgjithësisht shkaqet e ngritura në kërkesë, pretenduan që provat e dokumentet shkresore që mbështesin pretendimet e tyre ndodhen pranë Komisionit Qendror të Zgjedhjeve ku ishin dorëzuar me rastin e ankimit. Gjykata tërhoqi dokumentacionin sipas kërkesës dhe vlerësoi provat në tërësi e veçanërisht shënimet e bëra në tabelën e rezultateve nga Komisioni i Zonës Zgjedhore, protokollet e </w:t>
      </w:r>
      <w:r w:rsidRPr="00136297">
        <w:lastRenderedPageBreak/>
        <w:t>Komisionit të Zonës Zgjedhore të datave 24 e 26.6.2001 e dokumente të tjera shkresore.</w:t>
      </w:r>
    </w:p>
    <w:p w:rsidR="00C439C8" w:rsidRPr="00136297" w:rsidRDefault="00C439C8" w:rsidP="00C439C8">
      <w:pPr>
        <w:pStyle w:val="Paragrafi"/>
      </w:pPr>
      <w:r w:rsidRPr="00136297">
        <w:t>Për të arritur një konkluzion më të plotë e më të bazuar, Gjykata Kushtetuese kërkoi nga Komisioni Qendror i Zgjedhjeve kutitë e votimit për pesë qendra votimi e konkretisht për ato me nr.4 e 5 të Komunës Kala e Dodës, nr.4 të Komunës Fushë-Çidhën dhe nr.12/1 e 15 të Komunës Kastriot. Gjykatës iu vunë në dispozicion vetëm kutitë e 3 qendrave të votimit e konkretisht nr.4 Kala e Dodës dhe 12/1 e 15 Kastriot.</w:t>
      </w:r>
    </w:p>
    <w:p w:rsidR="00C439C8" w:rsidRPr="00136297" w:rsidRDefault="00C439C8" w:rsidP="00C439C8">
      <w:pPr>
        <w:pStyle w:val="Paragrafi"/>
      </w:pPr>
      <w:r w:rsidRPr="00136297">
        <w:t>Nga tërësia e provave të administruara, Gjykata Kushtetuese ka arritur në përfundimin se procesi zgjedhor në 17 qendra votimi të zonës zgjedhore nr.21 është kryer me shkelje ligjore, të cilat kanë ndikuar në nxjerrjen e rezultatit.</w:t>
      </w:r>
    </w:p>
    <w:p w:rsidR="00C439C8" w:rsidRPr="00136297" w:rsidRDefault="00C439C8" w:rsidP="00C439C8">
      <w:pPr>
        <w:pStyle w:val="Paragrafi"/>
      </w:pPr>
      <w:r w:rsidRPr="00136297">
        <w:t>Në mënyrë të grupuar shkeljet paraqiten:</w:t>
      </w:r>
    </w:p>
    <w:p w:rsidR="00C439C8" w:rsidRPr="00136297" w:rsidRDefault="00C439C8" w:rsidP="00C439C8">
      <w:pPr>
        <w:pStyle w:val="Paragrafi"/>
      </w:pPr>
      <w:r w:rsidRPr="00136297">
        <w:t xml:space="preserve">Në procesin e votimit: </w:t>
      </w:r>
    </w:p>
    <w:p w:rsidR="00C439C8" w:rsidRPr="00136297" w:rsidRDefault="00C439C8" w:rsidP="00C439C8">
      <w:pPr>
        <w:pStyle w:val="Paragrafi"/>
      </w:pPr>
      <w:r w:rsidRPr="00136297">
        <w:t>- Në qendrën e votimit nr.7 të Komunës Kala e Dodës, votimet nuk kishin filluar për më se gjashtë orë rresht, shkak ky për pavlefshmëri në kuptim të pikës 1 shkronja “b” të nenit 113 të Kodit Zgjedhor.</w:t>
      </w:r>
    </w:p>
    <w:p w:rsidR="00C439C8" w:rsidRPr="00136297" w:rsidRDefault="00C439C8" w:rsidP="00C439C8">
      <w:pPr>
        <w:pStyle w:val="Paragrafi"/>
      </w:pPr>
      <w:r w:rsidRPr="00136297">
        <w:t>- Në qendrën e votimit nr.4 Kala e Dodës, ka me shumicë raste ku një person ka nënshkruar në listën e votimit në emër të mjaft personave të tjerë. Për më tepër, në kutinë e kësaj qendre votimi u gjetën me shumicë fletëvotimi të plotësuara, por të ngjitura në formë blloku.</w:t>
      </w:r>
    </w:p>
    <w:p w:rsidR="00C439C8" w:rsidRPr="00136297" w:rsidRDefault="00C439C8" w:rsidP="00C439C8">
      <w:pPr>
        <w:pStyle w:val="Paragrafi"/>
      </w:pPr>
      <w:r w:rsidRPr="00136297">
        <w:t>- Në qendrën e votimit nr.15 Kastriot, regjistri i qendrës së votimit s’ka asnjë nënshkrim të zgjedhësve e për pasojë nuk dokumentohet nëse është kryer votimi.</w:t>
      </w:r>
    </w:p>
    <w:p w:rsidR="00C439C8" w:rsidRPr="00136297" w:rsidRDefault="00C439C8" w:rsidP="00C439C8">
      <w:pPr>
        <w:pStyle w:val="Paragrafi"/>
      </w:pPr>
      <w:r w:rsidRPr="00136297">
        <w:t>Në procesin e nxjerrjes së rezultatit:</w:t>
      </w:r>
    </w:p>
    <w:p w:rsidR="00C439C8" w:rsidRPr="00136297" w:rsidRDefault="00C439C8" w:rsidP="00C439C8">
      <w:pPr>
        <w:pStyle w:val="Paragrafi"/>
      </w:pPr>
      <w:r w:rsidRPr="00136297">
        <w:t>Nga një numër qendrash votimi, dokumentacioni i votimit si fletët e votimit e procesverbalet, shpesh edhe vulat janë çuar në komisionin e zonës zgjedhore të hapura e jashtë kutisë përkatëse. Këto veprime, të cilat kanë lënë shteg për manipulim të rezultateve, bien ndesh me rregullat e përcaktuara nga neni 106 i Kodit Zgjedhor. Shkelje të kësaj natyre, sipas dokumenteve të administruara, janë konstatuar në qendrat e votimit nr. 3, 4, 5, 10, 11, 14, 15 të Komunës Kastriot; nr.4, 5, 6, 7 të Kalasë së Dodës; nr.1, 4 Tomin; nr.3 Arras; nr.4 Fushë-Çidhën; nr.5 Komuna Sllovë; nr.1 Komuna Lurë.</w:t>
      </w:r>
    </w:p>
    <w:p w:rsidR="00C439C8" w:rsidRPr="00136297" w:rsidRDefault="00C439C8" w:rsidP="00C439C8">
      <w:pPr>
        <w:pStyle w:val="Paragrafi"/>
      </w:pPr>
      <w:r w:rsidRPr="00136297">
        <w:t>Përsa i përket pretendimeve të kërkuesit se 70% e procesverbaleve të komisioneve të qendrave të votimit kanë nënshkrime fiktive, me provat e administruara nga Gjykata, nuk u vërtetua.</w:t>
      </w:r>
    </w:p>
    <w:p w:rsidR="00C439C8" w:rsidRPr="00136297" w:rsidRDefault="00C439C8" w:rsidP="00C439C8">
      <w:pPr>
        <w:pStyle w:val="Paragrafi"/>
      </w:pPr>
      <w:r w:rsidRPr="00136297">
        <w:t>Nga sa më sipër, Gjykata Kushtetuese arrin në konkluzionin se në qendrat e votimit të zonës nr.21 Dibër (të përmendura në vendim) janë vërtetuar shkelje të cilat në bazë të nenit 113 të Kodit Zgjedhor i bëjnë zgjedhjet në këto njësi zgjedhore të pavlefshme, duke shtruar njëkohësisht nevojën e përsëritjes së tyre.</w:t>
      </w:r>
    </w:p>
    <w:p w:rsidR="00C439C8" w:rsidRPr="00136297" w:rsidRDefault="00C439C8" w:rsidP="00C439C8">
      <w:pPr>
        <w:pStyle w:val="Paragrafi"/>
      </w:pPr>
      <w:r w:rsidRPr="00136297">
        <w:t>Meqënëse objekti i kërkesës dhe i shqyrtimit gjyqësor ka qenë vendimi nr.997, datë 29.6.2001 i Komisionit Qendror të Zgjedhjeve që shpall fitoren si deputet të zotit Sali Shehu, në mbështetje të nenit 48 paragrafi i parë i ligjit “Për organizimin dhe funksionimin e Gjykatës Kushtetuese të Republikës së Shqipërisë”, kjo e fundit nuk mund të shprehet lidhur me vlefshmërinë e listës shumemërore.</w:t>
      </w:r>
    </w:p>
    <w:p w:rsidR="00C439C8" w:rsidRPr="00136297" w:rsidRDefault="00C439C8" w:rsidP="00C439C8">
      <w:pPr>
        <w:pStyle w:val="Paragrafi"/>
      </w:pPr>
    </w:p>
    <w:p w:rsidR="00C439C8" w:rsidRPr="00136297" w:rsidRDefault="00C439C8" w:rsidP="00C439C8">
      <w:pPr>
        <w:pStyle w:val="VENDOSI"/>
      </w:pPr>
      <w:r w:rsidRPr="00136297">
        <w:t>PËR KËTO ARSYE:</w:t>
      </w:r>
    </w:p>
    <w:p w:rsidR="00C439C8" w:rsidRPr="00136297" w:rsidRDefault="00C439C8" w:rsidP="00C439C8">
      <w:pPr>
        <w:pStyle w:val="Paragrafi"/>
      </w:pPr>
    </w:p>
    <w:p w:rsidR="00C439C8" w:rsidRPr="00136297" w:rsidRDefault="00C439C8" w:rsidP="00C439C8">
      <w:pPr>
        <w:pStyle w:val="Paragrafi"/>
      </w:pPr>
      <w:r w:rsidRPr="00136297">
        <w:t xml:space="preserve">Gjykata Kushtetuese e Republikës së Shqipërisë, në mbështetje të nenit 131 shkronja “e” të Kushtetutës, si dhe nenit 113 të Kodit Zgjedhor, me shumicë votash, </w:t>
      </w:r>
    </w:p>
    <w:p w:rsidR="00C439C8" w:rsidRPr="00136297" w:rsidRDefault="00C439C8" w:rsidP="00C439C8">
      <w:pPr>
        <w:pStyle w:val="Paragrafi"/>
      </w:pPr>
    </w:p>
    <w:p w:rsidR="00C439C8" w:rsidRPr="00136297" w:rsidRDefault="00C439C8" w:rsidP="00C439C8">
      <w:pPr>
        <w:pStyle w:val="VENDOSI"/>
      </w:pPr>
      <w:r w:rsidRPr="00136297">
        <w:t>V E N D O S I:</w:t>
      </w:r>
    </w:p>
    <w:p w:rsidR="00C439C8" w:rsidRPr="00136297" w:rsidRDefault="00C439C8" w:rsidP="00C439C8">
      <w:pPr>
        <w:pStyle w:val="Paragrafi"/>
      </w:pPr>
    </w:p>
    <w:p w:rsidR="00C439C8" w:rsidRPr="00136297" w:rsidRDefault="00C439C8" w:rsidP="00C439C8">
      <w:pPr>
        <w:pStyle w:val="Paragrafi"/>
      </w:pPr>
      <w:r w:rsidRPr="00136297">
        <w:t>1. Shfuqizimin e vendimit nr.997, datë 29.6.2001 të Komisionit Qendror të Zgjedhjeve, duke shpallur të pavlefshme zgjedhjet në 17 qendra votimi të zonës zgjedhore nr.21 Dibër dhe konkretisht:</w:t>
      </w:r>
    </w:p>
    <w:p w:rsidR="00C439C8" w:rsidRPr="00136297" w:rsidRDefault="00C439C8" w:rsidP="00C439C8">
      <w:pPr>
        <w:pStyle w:val="Paragrafi"/>
      </w:pPr>
      <w:r w:rsidRPr="00136297">
        <w:t>- në Komunën Kastriot në qendrat e votimit nr.3, 4, 5, 10, 11, 14 dhe 15;</w:t>
      </w:r>
    </w:p>
    <w:p w:rsidR="00C439C8" w:rsidRPr="00136297" w:rsidRDefault="00C439C8" w:rsidP="00C439C8">
      <w:pPr>
        <w:pStyle w:val="Paragrafi"/>
      </w:pPr>
      <w:r w:rsidRPr="00136297">
        <w:t>- në Komunën Kala e Dodës në qendrat e votimit nr.4, 5, 6 dhe 7;</w:t>
      </w:r>
    </w:p>
    <w:p w:rsidR="00C439C8" w:rsidRPr="00136297" w:rsidRDefault="00C439C8" w:rsidP="00C439C8">
      <w:pPr>
        <w:pStyle w:val="Paragrafi"/>
      </w:pPr>
      <w:r w:rsidRPr="00136297">
        <w:t>- në Komunën Tomin Qendër në qendrat e votimit nr.1 dhe 4;</w:t>
      </w:r>
    </w:p>
    <w:p w:rsidR="00C439C8" w:rsidRPr="00136297" w:rsidRDefault="00C439C8" w:rsidP="00C439C8">
      <w:pPr>
        <w:pStyle w:val="Paragrafi"/>
      </w:pPr>
      <w:r w:rsidRPr="00136297">
        <w:t>- në Komunën Arras në qendrën e votimit nr.3;</w:t>
      </w:r>
    </w:p>
    <w:p w:rsidR="00C439C8" w:rsidRPr="00136297" w:rsidRDefault="00C439C8" w:rsidP="00C439C8">
      <w:pPr>
        <w:pStyle w:val="Paragrafi"/>
      </w:pPr>
      <w:r w:rsidRPr="00136297">
        <w:t>- në Komunën Fushë-Çidhën në qendrën e votimit nr.4;</w:t>
      </w:r>
    </w:p>
    <w:p w:rsidR="00C439C8" w:rsidRPr="00136297" w:rsidRDefault="00C439C8" w:rsidP="00C439C8">
      <w:pPr>
        <w:pStyle w:val="Paragrafi"/>
      </w:pPr>
      <w:r w:rsidRPr="00136297">
        <w:t>- në Komunën Sllovë në qendrën e votimit nr.5;</w:t>
      </w:r>
    </w:p>
    <w:p w:rsidR="00C439C8" w:rsidRPr="00136297" w:rsidRDefault="00C439C8" w:rsidP="00C439C8">
      <w:pPr>
        <w:pStyle w:val="Paragrafi"/>
      </w:pPr>
      <w:r w:rsidRPr="00136297">
        <w:t>- në Komunën Lurë në qendrën e votimit nr.1.</w:t>
      </w:r>
    </w:p>
    <w:p w:rsidR="00C439C8" w:rsidRPr="00136297" w:rsidRDefault="00C439C8" w:rsidP="00C439C8">
      <w:pPr>
        <w:pStyle w:val="Paragrafi"/>
      </w:pPr>
      <w:r w:rsidRPr="00136297">
        <w:t xml:space="preserve">2. Urdhëron zhvillimin e zgjedhjeve të raundit të parë vetëm për listën njëemërore në qendrat </w:t>
      </w:r>
      <w:r w:rsidRPr="00136297">
        <w:lastRenderedPageBreak/>
        <w:t>e votimit të lartpërmendura.</w:t>
      </w:r>
    </w:p>
    <w:p w:rsidR="00C439C8" w:rsidRPr="00136297" w:rsidRDefault="00C439C8" w:rsidP="00C439C8">
      <w:pPr>
        <w:pStyle w:val="Paragrafi"/>
      </w:pPr>
      <w:r w:rsidRPr="00136297">
        <w:t>- Ky vendim është përfundimtar, i formës së prerë dhe hyn në fuqi menjëherë.</w:t>
      </w:r>
    </w:p>
    <w:p w:rsidR="00C439C8" w:rsidRPr="00136297" w:rsidRDefault="00C439C8" w:rsidP="00C439C8">
      <w:pPr>
        <w:pStyle w:val="Paragrafi"/>
      </w:pPr>
    </w:p>
    <w:p w:rsidR="00C439C8" w:rsidRPr="00136297" w:rsidRDefault="00C439C8" w:rsidP="00C439C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80E88"/>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439C8"/>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7CC81EC-0747-4D29-ACE9-4011501B1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2019-03-14T12:48:00Z</dcterms:created>
  <dcterms:modified xsi:type="dcterms:W3CDTF">2019-03-14T12:48:00Z</dcterms:modified>
</cp:coreProperties>
</file>