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0CE" w:rsidRPr="00672EBE" w:rsidRDefault="00F950CE" w:rsidP="00F950CE">
      <w:pPr>
        <w:pStyle w:val="Akti"/>
      </w:pPr>
      <w:bookmarkStart w:id="0" w:name="_GoBack"/>
      <w:bookmarkEnd w:id="0"/>
      <w:r w:rsidRPr="00672EBE">
        <w:t>V E N D I M</w:t>
      </w:r>
    </w:p>
    <w:p w:rsidR="00F950CE" w:rsidRPr="00672EBE" w:rsidRDefault="00F950CE" w:rsidP="00F950CE">
      <w:pPr>
        <w:pStyle w:val="NumriData"/>
      </w:pPr>
      <w:r w:rsidRPr="00672EBE">
        <w:t>Nr.82, datë 18.7.2001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Titulli"/>
      </w:pPr>
      <w:r w:rsidRPr="00672EBE">
        <w:t>“NË EMËR TË REPUBLIKËS SË SHQIPËRISË”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>Gjykata Kushtetuese e Republikës së Shqipërisë, e përbërë nga:</w:t>
      </w:r>
    </w:p>
    <w:p w:rsidR="00F950CE" w:rsidRPr="00672EBE" w:rsidRDefault="00F950CE" w:rsidP="00F950CE">
      <w:pPr>
        <w:pStyle w:val="Paragrafi"/>
      </w:pPr>
      <w:r w:rsidRPr="00672EBE">
        <w:t>Fehmi Abdiu,</w:t>
      </w:r>
      <w:r>
        <w:tab/>
      </w:r>
      <w:r>
        <w:tab/>
      </w:r>
      <w:r w:rsidRPr="00672EBE">
        <w:t>Kryetar i Gjykatës Kushtetuese</w:t>
      </w:r>
    </w:p>
    <w:p w:rsidR="00F950CE" w:rsidRPr="00672EBE" w:rsidRDefault="00F950CE" w:rsidP="00F950CE">
      <w:pPr>
        <w:pStyle w:val="Paragrafi"/>
      </w:pPr>
      <w:r w:rsidRPr="00672EBE">
        <w:t>Zija Vuci,</w:t>
      </w:r>
      <w:r>
        <w:tab/>
      </w:r>
      <w:r>
        <w:tab/>
      </w:r>
      <w:r w:rsidRPr="00672EBE">
        <w:t>Anëtar   i</w:t>
      </w:r>
      <w:r>
        <w:tab/>
        <w:t xml:space="preserve">  </w:t>
      </w:r>
      <w:r w:rsidRPr="00672EBE">
        <w:t>““</w:t>
      </w:r>
    </w:p>
    <w:p w:rsidR="00F950CE" w:rsidRPr="00672EBE" w:rsidRDefault="00F950CE" w:rsidP="00F950CE">
      <w:pPr>
        <w:pStyle w:val="Paragrafi"/>
      </w:pPr>
      <w:r w:rsidRPr="00672EBE">
        <w:t>Gjergj Sauli,</w:t>
      </w:r>
      <w:r>
        <w:tab/>
      </w:r>
      <w:r>
        <w:tab/>
      </w:r>
      <w:r w:rsidRPr="00672EBE">
        <w:t>Anëtar   i</w:t>
      </w:r>
      <w:r>
        <w:tab/>
        <w:t xml:space="preserve">  </w:t>
      </w:r>
      <w:r w:rsidRPr="00672EBE">
        <w:t>““</w:t>
      </w:r>
    </w:p>
    <w:p w:rsidR="00F950CE" w:rsidRPr="00672EBE" w:rsidRDefault="00F950CE" w:rsidP="00F950CE">
      <w:pPr>
        <w:pStyle w:val="Paragrafi"/>
      </w:pPr>
      <w:r w:rsidRPr="00672EBE">
        <w:t>Alfred Karamuço,</w:t>
      </w:r>
      <w:r>
        <w:tab/>
      </w:r>
      <w:r w:rsidRPr="00672EBE">
        <w:t>Anëtar   i</w:t>
      </w:r>
      <w:r>
        <w:tab/>
        <w:t xml:space="preserve">  </w:t>
      </w:r>
      <w:r w:rsidRPr="00672EBE">
        <w:t xml:space="preserve">““   </w:t>
      </w:r>
    </w:p>
    <w:p w:rsidR="00F950CE" w:rsidRPr="00672EBE" w:rsidRDefault="00F950CE" w:rsidP="00F950CE">
      <w:pPr>
        <w:pStyle w:val="Paragrafi"/>
      </w:pPr>
      <w:r w:rsidRPr="00672EBE">
        <w:t>Kristofor Peçi,</w:t>
      </w:r>
      <w:r>
        <w:tab/>
      </w:r>
      <w:r>
        <w:tab/>
      </w:r>
      <w:r w:rsidRPr="00672EBE">
        <w:t>Anëtar   i</w:t>
      </w:r>
      <w:r>
        <w:tab/>
        <w:t xml:space="preserve">  </w:t>
      </w:r>
      <w:r w:rsidRPr="00672EBE">
        <w:t>““</w:t>
      </w:r>
    </w:p>
    <w:p w:rsidR="00F950CE" w:rsidRPr="00672EBE" w:rsidRDefault="00F950CE" w:rsidP="00F950CE">
      <w:pPr>
        <w:pStyle w:val="Paragrafi"/>
      </w:pPr>
      <w:r w:rsidRPr="00672EBE">
        <w:t>Petrit Plloçi,</w:t>
      </w:r>
      <w:r>
        <w:tab/>
      </w:r>
      <w:r>
        <w:tab/>
      </w:r>
      <w:r w:rsidRPr="00672EBE">
        <w:t>Anëtar   i</w:t>
      </w:r>
      <w:r>
        <w:tab/>
        <w:t xml:space="preserve">  </w:t>
      </w:r>
      <w:r w:rsidRPr="00672EBE">
        <w:t xml:space="preserve">““  </w:t>
      </w:r>
    </w:p>
    <w:p w:rsidR="00F950CE" w:rsidRPr="00672EBE" w:rsidRDefault="00F950CE" w:rsidP="00F950CE">
      <w:pPr>
        <w:pStyle w:val="Paragrafi"/>
      </w:pPr>
      <w:r w:rsidRPr="00672EBE">
        <w:t>Tefta Zaka,</w:t>
      </w:r>
      <w:r>
        <w:tab/>
      </w:r>
      <w:r>
        <w:tab/>
      </w:r>
      <w:r w:rsidRPr="00672EBE">
        <w:t>Anëtare e</w:t>
      </w:r>
      <w:r>
        <w:tab/>
        <w:t xml:space="preserve">  </w:t>
      </w:r>
      <w:r w:rsidRPr="00672EBE">
        <w:t>““</w:t>
      </w:r>
    </w:p>
    <w:p w:rsidR="00F950CE" w:rsidRPr="00672EBE" w:rsidRDefault="00F950CE" w:rsidP="00F950CE">
      <w:pPr>
        <w:pStyle w:val="Paragrafi"/>
      </w:pPr>
      <w:r w:rsidRPr="00672EBE">
        <w:t>Sokol Sadushi,</w:t>
      </w:r>
      <w:r>
        <w:tab/>
      </w:r>
      <w:r>
        <w:tab/>
      </w:r>
      <w:r w:rsidRPr="00672EBE">
        <w:t>Anëtar   i</w:t>
      </w:r>
      <w:r>
        <w:tab/>
        <w:t xml:space="preserve">  </w:t>
      </w:r>
      <w:r w:rsidRPr="00672EBE">
        <w:t>““</w:t>
      </w:r>
    </w:p>
    <w:p w:rsidR="00F950CE" w:rsidRPr="00672EBE" w:rsidRDefault="00F950CE" w:rsidP="00F950CE">
      <w:pPr>
        <w:pStyle w:val="Paragrafi"/>
      </w:pPr>
      <w:r w:rsidRPr="00672EBE">
        <w:t>Kujtim Puto,</w:t>
      </w:r>
      <w:r>
        <w:tab/>
      </w:r>
      <w:r>
        <w:tab/>
      </w:r>
      <w:r w:rsidRPr="00672EBE">
        <w:t>Anëtar   i</w:t>
      </w:r>
      <w:r>
        <w:tab/>
        <w:t xml:space="preserve">  </w:t>
      </w:r>
      <w:r w:rsidRPr="00672EBE">
        <w:t>““</w:t>
      </w:r>
    </w:p>
    <w:p w:rsidR="00F950CE" w:rsidRPr="00672EBE" w:rsidRDefault="00F950CE" w:rsidP="00F950CE">
      <w:pPr>
        <w:pStyle w:val="Paragrafi"/>
      </w:pPr>
      <w:r w:rsidRPr="00672EBE">
        <w:t>me sekretare Arbenka Lalica, në datën 17.7.2001, mori në shqyrtim në seancë gjyqësore me dyer të hapura çështjen nr.102 Akti që i përket:</w:t>
      </w:r>
    </w:p>
    <w:p w:rsidR="00F950CE" w:rsidRPr="00672EBE" w:rsidRDefault="00F950CE" w:rsidP="00F950CE">
      <w:pPr>
        <w:pStyle w:val="Paragrafi"/>
      </w:pPr>
      <w:r w:rsidRPr="00672EBE">
        <w:t xml:space="preserve">KËRKUES: 1. LEKË ÇUKAJ, kandidat për deputet i Partisë Socialiste. </w:t>
      </w:r>
    </w:p>
    <w:p w:rsidR="00F950CE" w:rsidRPr="00672EBE" w:rsidRDefault="00F950CE" w:rsidP="00F950CE">
      <w:pPr>
        <w:pStyle w:val="Paragrafi"/>
      </w:pPr>
      <w:r w:rsidRPr="00672EBE">
        <w:t>2. MARK KROQI, përfaqësohet me deklarim nga avokat Bujar Hoti.</w:t>
      </w:r>
    </w:p>
    <w:p w:rsidR="00F950CE" w:rsidRPr="00672EBE" w:rsidRDefault="00F950CE" w:rsidP="00F950CE">
      <w:pPr>
        <w:pStyle w:val="Paragrafi"/>
      </w:pPr>
      <w:r w:rsidRPr="00672EBE">
        <w:t xml:space="preserve">SUBJEKTE TË INTERESUAR: KOMISIONI QENDROR I ZGJEDHJEVE, përfaqësuar nga Sokol Lamaj. 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VENDOSI"/>
      </w:pPr>
      <w:r w:rsidRPr="00672EBE">
        <w:t>O B J E K T I: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>Shfuqizimi i pjesshëm i vendimit nr.171, datë 13.7.2001 të Komisionit Qendror të Zgjedhjeve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>Kërkuesit kanë parashtruar këto shkaqe për shfuqizimin pjesërisht të vendimit të mësipërm:</w:t>
      </w:r>
    </w:p>
    <w:p w:rsidR="00F950CE" w:rsidRPr="00672EBE" w:rsidRDefault="00F950CE" w:rsidP="00F950CE">
      <w:pPr>
        <w:pStyle w:val="Paragrafi"/>
      </w:pPr>
      <w:r w:rsidRPr="00672EBE">
        <w:t>Kërkuesi Lekë Çukaj:</w:t>
      </w:r>
    </w:p>
    <w:p w:rsidR="00F950CE" w:rsidRPr="00672EBE" w:rsidRDefault="00F950CE" w:rsidP="00F950CE">
      <w:pPr>
        <w:pStyle w:val="Paragrafi"/>
      </w:pPr>
      <w:r w:rsidRPr="00672EBE">
        <w:t>- Vendimi i Komisionit Qendror të Zgjedhjeve për shpalljen të pavlefshme të zgjedhjeve në 13 qendra votimi është pjesërisht i pabazuar në ligj e në të gjitha materialet që disponon Komisioni i Zonës Zgjedhore nr.2 Shkodër dhe Komisioni Qendror i Zgjedhjeve Tiranë.</w:t>
      </w:r>
    </w:p>
    <w:p w:rsidR="00F950CE" w:rsidRPr="00672EBE" w:rsidRDefault="00F950CE" w:rsidP="00F950CE">
      <w:pPr>
        <w:pStyle w:val="Paragrafi"/>
      </w:pPr>
      <w:r w:rsidRPr="00672EBE">
        <w:t>- Në 8 qendra votimi: nr.10 Postribë; nr.1, 2, 5, 7, 9 Shalë; nr.1 Shllak e nr.9 Temal janë zhvilluar rregullisht zgjedhjet pa u bërë vërejtje nga anëtarët e komisionit.</w:t>
      </w:r>
    </w:p>
    <w:p w:rsidR="00F950CE" w:rsidRPr="00672EBE" w:rsidRDefault="00F950CE" w:rsidP="00F950CE">
      <w:pPr>
        <w:pStyle w:val="Paragrafi"/>
      </w:pPr>
      <w:r w:rsidRPr="00672EBE">
        <w:t>Kërkuesi Mark Kroqi:</w:t>
      </w:r>
    </w:p>
    <w:p w:rsidR="00F950CE" w:rsidRPr="00672EBE" w:rsidRDefault="00F950CE" w:rsidP="00F950CE">
      <w:pPr>
        <w:pStyle w:val="Paragrafi"/>
      </w:pPr>
      <w:r w:rsidRPr="00672EBE">
        <w:t>- Vendimi i Komisionit Qendror të Zgjedhjeve, pa të drejtë ka nxjerrë të pavlefshme votimet në qendrat e votimit nr.3 Shkrel; nr.9 Temal; nr.2, 5 e 6 Shllak e nr.1 Shalë.</w:t>
      </w:r>
    </w:p>
    <w:p w:rsidR="00F950CE" w:rsidRPr="00672EBE" w:rsidRDefault="00F950CE" w:rsidP="00F950CE">
      <w:pPr>
        <w:pStyle w:val="Paragrafi"/>
      </w:pPr>
      <w:r w:rsidRPr="00672EBE">
        <w:t>- Nuk jemi para rasteve që parashikon neni 113 i Kodit Zgjedhor për pavlefshmërinë e votimit në këto qendra sepse nuk ka shkelje të ligjit. Të gjithë komisionerët kanë nënshkruar pa vërejtje procesverbalet e këtyre qendrave të votimit.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VENDOSI"/>
      </w:pPr>
      <w:r w:rsidRPr="00672EBE">
        <w:t>GJYKATA KUSHTETUESE,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>pasi dëgjoi relatorin e çështjes Kujtim Puto, kërkuesit dhe përfaqësuesit e tyre, përfaqësuesin e subjektit të interesuar, u njoh me përmbajtjen e dokumenteve të dosjes dhe bisedoi çështjen në tërësi,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VENDOSI"/>
      </w:pPr>
      <w:r w:rsidRPr="00672EBE">
        <w:t>V Ë R E N: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>Komisioni Qendror i Zgjedhjeve me vendimin nr.171, datë 13.7.2001 ka vendosur të mos shpallë rezultatin përfundimtar të zgjedhjeve në zonën zgjedhore nr.2 dhe ka shpallur të pavlefshme zgjedhjet në qendrat e votimit nr.3 Shkrel; nr.10 e 14 Postribë; nr.1, 2, 5, 7, 9 Shalë; nr.1, 2, 5, 6 Shllak si dhe në qendrën e votimit nr.9 Temal, duke urdhëruar përsëritjen e zgjedhjeve në këto qendra votimi në datën 22 korrik 2001.</w:t>
      </w:r>
    </w:p>
    <w:p w:rsidR="00F950CE" w:rsidRPr="00672EBE" w:rsidRDefault="00F950CE" w:rsidP="00F950CE">
      <w:pPr>
        <w:pStyle w:val="Paragrafi"/>
      </w:pPr>
      <w:r w:rsidRPr="00672EBE">
        <w:t xml:space="preserve">Vendimi i Komisionit Qendror të Zgjedhjeve është i drejtë. Procesi i votimit në të 13 qendrat e votimit është kryer me mangësi e parregullsi të shumta të cilat kanë ndikuar në rezultatet e zgjedhjeve në disa qendra votimi. Për më tepër, në Komisionin e Zonës Zgjedhore kutitë e votimit kanë ardhur të </w:t>
      </w:r>
      <w:r w:rsidRPr="00672EBE">
        <w:lastRenderedPageBreak/>
        <w:t>hapura gjë që vërteton pretendimet e kërkuesit Lekë Çukaj për parregullsi e shkelje ligji në 6 qendra votimi si dhe pretendimet e kërkuesit Mark Kroqi për parregullsi e shkelje ligji në 8 qendra votimi.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VENDOSI"/>
      </w:pPr>
      <w:r w:rsidRPr="00672EBE">
        <w:t>PËR KËTO ARSYE: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 xml:space="preserve">Gjykata Kushtetuese e Republikës së Shqipërisë, në mbështetje të nenit 131/e të Kushtetutës; neneve 26 dhe 72 të ligjit nr.8577, datë 10.2.2000 “Për organizimin dhe funksionimin e Gjykatës Kushtetuese të Republikës së Shqipërisë” si dhe nenit 113 të Kodit Zgjedhor, me shumicë votash, 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VENDOSI"/>
      </w:pPr>
      <w:r w:rsidRPr="00672EBE">
        <w:t>V E N D O S I: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 xml:space="preserve">- Rrëzimin e kërkesave. </w:t>
      </w:r>
    </w:p>
    <w:p w:rsidR="00F950CE" w:rsidRPr="00672EBE" w:rsidRDefault="00F950CE" w:rsidP="00F950CE">
      <w:pPr>
        <w:pStyle w:val="Paragrafi"/>
      </w:pPr>
      <w:r w:rsidRPr="00672EBE">
        <w:t>- Ky vendim është përfundimtar, i formës së prerë dhe hyn në fuqi menjëherë.</w:t>
      </w:r>
    </w:p>
    <w:p w:rsidR="00F950CE" w:rsidRDefault="00F950CE" w:rsidP="00F950CE">
      <w:pPr>
        <w:pStyle w:val="Paragrafi"/>
      </w:pPr>
    </w:p>
    <w:p w:rsidR="00F950CE" w:rsidRPr="00672EBE" w:rsidRDefault="00F950CE" w:rsidP="00F950CE">
      <w:pPr>
        <w:pStyle w:val="TitulliTitull"/>
      </w:pPr>
      <w:r w:rsidRPr="00672EBE">
        <w:t>MENDIMI I PAKICËS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  <w:r w:rsidRPr="00672EBE">
        <w:t>Vendimi i Komisionit Qendror të Zgjedhjeve nuk është i bazuar në ligj e në prova përsa i përket shpalljes së pavlefshme të zgjedhjeve në qendrat e votimit nr.1 Shalë, nr.9 Temal, nr.10 Postribë dhe nr.1 Shllak.</w:t>
      </w:r>
    </w:p>
    <w:p w:rsidR="00F950CE" w:rsidRPr="00672EBE" w:rsidRDefault="00F950CE" w:rsidP="00F950CE">
      <w:pPr>
        <w:pStyle w:val="Paragrafi"/>
      </w:pPr>
      <w:r w:rsidRPr="00672EBE">
        <w:t>Të dy kandidatët rivalë për deputet pranuan se si votimi ashtu edhe tabelat e rezultateve në qendrat e votimit nr.1 Shalë dhe nr.9 Temal janë në konformitet me Kodin Zgjedhor. Si rrjedhojë duke mos pasur asnjë kundërshtim nga të dy palët dhe asnjë vërejtje nga komisionerët në qendrat e votimit e në zonën zgjedhore, nuk është e legjitimuar shpallja e pavlefshme e zgjedhjeve dhe përsëritja e tyre në këto dy qendra votimi. Konstatimi se këto kuti votimi kanë ardhur të hapura në Komisionin e Zonës Zgjedhore nuk të çon në çdo rast në shpalljen të pavlefshëm të votimit. Në këtë rast votimi mund të konsiderohet i tillë kur subjektet elektorale (përfshi edhe kandidatët) kontestojnë procesverbalet për tabelat e rezultateve apo vendimet përkatëse të komisioneve por jo kur ata pranojnë si të vërteta rezultatet e shënuara në to.</w:t>
      </w:r>
    </w:p>
    <w:p w:rsidR="00F950CE" w:rsidRPr="00672EBE" w:rsidRDefault="00F950CE" w:rsidP="00F950CE">
      <w:pPr>
        <w:pStyle w:val="Paragrafi"/>
      </w:pPr>
      <w:r w:rsidRPr="00672EBE">
        <w:t xml:space="preserve">Vendimi i Komisionit Qendror të Zgjedhjeve vjen në kundërshtim me ligjin e provat edhe përsa i përket urdhërimit për rivotim në qendrën e votimit nr.10 Postribë. Në këtë të fundit zgjedhjet janë zhvilluar normalisht dhe rezultati është pranuar nga anëtarët e Komisionit të Qendrër së Votimit dhe anëtarët e Komisionit të Zonës Zgjedhore, përfshirë edhe anëtarët e koalicionit “Bashkimi për Fitore”, të cilët i kanë pranuar rezultatet duke mos bërë asnjë vërejtje. Për më tepër, nga procesverbali i mbajtur në takimin e Komisionit Qendror të Zgjedhjeve me Komisionin e Zonës Zgjedhore nr.2, </w:t>
      </w:r>
      <w:smartTag w:uri="urn:schemas-microsoft-com:office:smarttags" w:element="State">
        <w:smartTag w:uri="urn:schemas-microsoft-com:office:smarttags" w:element="place">
          <w:r w:rsidRPr="00672EBE">
            <w:t>del</w:t>
          </w:r>
        </w:smartTag>
      </w:smartTag>
      <w:r w:rsidRPr="00672EBE">
        <w:t xml:space="preserve"> se kutia e votimit ka ardhur e rregullt në Komisionin e Zonës Zgjedhore.</w:t>
      </w:r>
    </w:p>
    <w:p w:rsidR="00F950CE" w:rsidRPr="00672EBE" w:rsidRDefault="00F950CE" w:rsidP="00F950CE">
      <w:pPr>
        <w:pStyle w:val="Paragrafi"/>
      </w:pPr>
      <w:r w:rsidRPr="00672EBE">
        <w:t>Zgjedhjet nuk duhet të përsëriten edhe në qendrën e votimit nr.1 Shllak sepse për zhvillimin normal të tyre pretendon jo vetëm kandidati socialist Lekë Çukaj, por edhe kandidati rival Mark Kroqi, duke paraqitur deklaratën noteriale (nr.447 Rep. E nr.409 Kol., datë 16.7.2001) të zv/kryetarit të qendrës së votimit, Tom Zojza. Ky i fundit ka nënshkruar pa vërejtje edhe tabelën përkatëse të rezultateve të asaj qendre.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Autoriteti"/>
      </w:pPr>
      <w:r w:rsidRPr="00672EBE">
        <w:t>Anëtar</w:t>
      </w:r>
    </w:p>
    <w:p w:rsidR="00F950CE" w:rsidRPr="00672EBE" w:rsidRDefault="00F950CE" w:rsidP="00F950CE">
      <w:pPr>
        <w:pStyle w:val="AutoritetiEmer"/>
      </w:pPr>
      <w:r w:rsidRPr="00672EBE">
        <w:t>K. Puto</w:t>
      </w:r>
    </w:p>
    <w:p w:rsidR="00F950CE" w:rsidRPr="00672EBE" w:rsidRDefault="00F950CE" w:rsidP="00F950CE">
      <w:pPr>
        <w:pStyle w:val="Paragrafi"/>
      </w:pPr>
    </w:p>
    <w:p w:rsidR="00F950CE" w:rsidRPr="00672EBE" w:rsidRDefault="00F950CE" w:rsidP="00F950C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324E"/>
    <w:rsid w:val="00D92AC6"/>
    <w:rsid w:val="00DC64E5"/>
    <w:rsid w:val="00E06AA7"/>
    <w:rsid w:val="00E624E2"/>
    <w:rsid w:val="00E645E3"/>
    <w:rsid w:val="00EA206E"/>
    <w:rsid w:val="00F55282"/>
    <w:rsid w:val="00F950CE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DDABA9-EE5F-4DC5-8184-CB92E7E6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