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416" w:rsidRPr="00672EBE" w:rsidRDefault="001A5416" w:rsidP="001A5416">
      <w:pPr>
        <w:pStyle w:val="Akti"/>
      </w:pPr>
      <w:bookmarkStart w:id="0" w:name="_GoBack"/>
      <w:bookmarkEnd w:id="0"/>
      <w:r w:rsidRPr="00672EBE">
        <w:t>V E N D I M</w:t>
      </w:r>
    </w:p>
    <w:p w:rsidR="001A5416" w:rsidRPr="00672EBE" w:rsidRDefault="001A5416" w:rsidP="001A5416">
      <w:pPr>
        <w:pStyle w:val="NumriData"/>
      </w:pPr>
      <w:r w:rsidRPr="00672EBE">
        <w:t>Nr.86, datë 18.7.2001</w:t>
      </w:r>
    </w:p>
    <w:p w:rsidR="001A5416" w:rsidRPr="00672EBE" w:rsidRDefault="001A5416" w:rsidP="001A5416">
      <w:pPr>
        <w:pStyle w:val="Paragrafi"/>
      </w:pPr>
    </w:p>
    <w:p w:rsidR="001A5416" w:rsidRPr="00672EBE" w:rsidRDefault="001A5416" w:rsidP="001A5416">
      <w:pPr>
        <w:pStyle w:val="Titulli"/>
      </w:pPr>
      <w:r w:rsidRPr="00672EBE">
        <w:t>“NË EMËR TË REPUBLIKËS SË SHQIPËRISË”</w:t>
      </w:r>
    </w:p>
    <w:p w:rsidR="001A5416" w:rsidRPr="00672EBE" w:rsidRDefault="001A5416" w:rsidP="001A5416">
      <w:pPr>
        <w:pStyle w:val="Paragrafi"/>
      </w:pPr>
    </w:p>
    <w:p w:rsidR="001A5416" w:rsidRPr="00672EBE" w:rsidRDefault="001A5416" w:rsidP="001A5416">
      <w:pPr>
        <w:pStyle w:val="Paragrafi"/>
      </w:pPr>
      <w:r w:rsidRPr="00672EBE">
        <w:t>Gjykata Kushtetuese e Republikës së Shqipërisë, e përbërë nga:</w:t>
      </w:r>
    </w:p>
    <w:p w:rsidR="001A5416" w:rsidRPr="00672EBE" w:rsidRDefault="001A5416" w:rsidP="001A5416">
      <w:pPr>
        <w:pStyle w:val="Paragrafi"/>
      </w:pPr>
    </w:p>
    <w:p w:rsidR="001A5416" w:rsidRPr="00672EBE" w:rsidRDefault="001A5416" w:rsidP="001A5416">
      <w:pPr>
        <w:pStyle w:val="Paragrafi"/>
      </w:pPr>
      <w:r w:rsidRPr="00672EBE">
        <w:t>Fehmi Abdiu,</w:t>
      </w:r>
      <w:r>
        <w:tab/>
      </w:r>
      <w:r>
        <w:tab/>
      </w:r>
      <w:r w:rsidRPr="00672EBE">
        <w:t>Kryetar i Gjykatës Kushtetuese</w:t>
      </w:r>
    </w:p>
    <w:p w:rsidR="001A5416" w:rsidRPr="00672EBE" w:rsidRDefault="001A5416" w:rsidP="001A5416">
      <w:pPr>
        <w:pStyle w:val="Paragrafi"/>
      </w:pPr>
      <w:r w:rsidRPr="00672EBE">
        <w:t>Gjergj Sauli,</w:t>
      </w:r>
      <w:r>
        <w:tab/>
      </w:r>
      <w:r>
        <w:tab/>
      </w:r>
      <w:r w:rsidRPr="00672EBE">
        <w:t>Anëtar  i</w:t>
      </w:r>
      <w:r>
        <w:tab/>
        <w:t xml:space="preserve">  </w:t>
      </w:r>
      <w:r w:rsidRPr="00672EBE">
        <w:t>““</w:t>
      </w:r>
    </w:p>
    <w:p w:rsidR="001A5416" w:rsidRPr="00672EBE" w:rsidRDefault="001A5416" w:rsidP="001A5416">
      <w:pPr>
        <w:pStyle w:val="Paragrafi"/>
      </w:pPr>
      <w:r w:rsidRPr="00672EBE">
        <w:t>Zija Vuci,</w:t>
      </w:r>
      <w:r>
        <w:tab/>
      </w:r>
      <w:r>
        <w:tab/>
      </w:r>
      <w:r w:rsidRPr="00672EBE">
        <w:t>Anëtar  i</w:t>
      </w:r>
      <w:r>
        <w:tab/>
        <w:t xml:space="preserve">  </w:t>
      </w:r>
      <w:r w:rsidRPr="00672EBE">
        <w:t>““</w:t>
      </w:r>
    </w:p>
    <w:p w:rsidR="001A5416" w:rsidRPr="00672EBE" w:rsidRDefault="001A5416" w:rsidP="001A5416">
      <w:pPr>
        <w:pStyle w:val="Paragrafi"/>
      </w:pPr>
      <w:r w:rsidRPr="00672EBE">
        <w:t>Alfred Karamuço,</w:t>
      </w:r>
      <w:r>
        <w:tab/>
      </w:r>
      <w:r w:rsidRPr="00672EBE">
        <w:t>Anëtar  i</w:t>
      </w:r>
      <w:r>
        <w:tab/>
        <w:t xml:space="preserve">  </w:t>
      </w:r>
      <w:r w:rsidRPr="00672EBE">
        <w:t>““</w:t>
      </w:r>
    </w:p>
    <w:p w:rsidR="001A5416" w:rsidRPr="00672EBE" w:rsidRDefault="001A5416" w:rsidP="001A5416">
      <w:pPr>
        <w:pStyle w:val="Paragrafi"/>
      </w:pPr>
      <w:r w:rsidRPr="00672EBE">
        <w:t>Kujtim Puto,</w:t>
      </w:r>
      <w:r>
        <w:tab/>
      </w:r>
      <w:r>
        <w:tab/>
      </w:r>
      <w:r w:rsidRPr="00672EBE">
        <w:t>Anëtar  i</w:t>
      </w:r>
      <w:r>
        <w:tab/>
        <w:t xml:space="preserve">  </w:t>
      </w:r>
      <w:r w:rsidRPr="00672EBE">
        <w:t>““</w:t>
      </w:r>
    </w:p>
    <w:p w:rsidR="001A5416" w:rsidRPr="00672EBE" w:rsidRDefault="001A5416" w:rsidP="001A5416">
      <w:pPr>
        <w:pStyle w:val="Paragrafi"/>
      </w:pPr>
      <w:r w:rsidRPr="00672EBE">
        <w:t>Kristofor Peçi,</w:t>
      </w:r>
      <w:r>
        <w:tab/>
      </w:r>
      <w:r>
        <w:tab/>
      </w:r>
      <w:r w:rsidRPr="00672EBE">
        <w:t>Anëtar  i</w:t>
      </w:r>
      <w:r>
        <w:tab/>
        <w:t xml:space="preserve">  </w:t>
      </w:r>
      <w:r w:rsidRPr="00672EBE">
        <w:t>““</w:t>
      </w:r>
    </w:p>
    <w:p w:rsidR="001A5416" w:rsidRPr="00672EBE" w:rsidRDefault="001A5416" w:rsidP="001A5416">
      <w:pPr>
        <w:pStyle w:val="Paragrafi"/>
      </w:pPr>
      <w:r w:rsidRPr="00672EBE">
        <w:t>Tefta Zaka,</w:t>
      </w:r>
      <w:r>
        <w:tab/>
      </w:r>
      <w:r>
        <w:tab/>
      </w:r>
      <w:r w:rsidRPr="00672EBE">
        <w:t>Anëtare  e</w:t>
      </w:r>
      <w:r>
        <w:tab/>
        <w:t xml:space="preserve">  </w:t>
      </w:r>
      <w:r w:rsidRPr="00672EBE">
        <w:t>““</w:t>
      </w:r>
    </w:p>
    <w:p w:rsidR="001A5416" w:rsidRPr="00672EBE" w:rsidRDefault="001A5416" w:rsidP="001A5416">
      <w:pPr>
        <w:pStyle w:val="Paragrafi"/>
      </w:pPr>
      <w:r w:rsidRPr="00672EBE">
        <w:t>Sokol Sadushi,</w:t>
      </w:r>
      <w:r>
        <w:tab/>
      </w:r>
      <w:r>
        <w:tab/>
      </w:r>
      <w:r w:rsidRPr="00672EBE">
        <w:t>Anëtar  i</w:t>
      </w:r>
      <w:r>
        <w:tab/>
        <w:t xml:space="preserve">  </w:t>
      </w:r>
      <w:r w:rsidRPr="00672EBE">
        <w:t>““</w:t>
      </w:r>
    </w:p>
    <w:p w:rsidR="001A5416" w:rsidRPr="00672EBE" w:rsidRDefault="001A5416" w:rsidP="001A5416">
      <w:pPr>
        <w:pStyle w:val="Paragrafi"/>
      </w:pPr>
      <w:r w:rsidRPr="00672EBE">
        <w:t>Petrit Plloçi,</w:t>
      </w:r>
      <w:r>
        <w:tab/>
      </w:r>
      <w:r>
        <w:tab/>
      </w:r>
      <w:r w:rsidRPr="00672EBE">
        <w:t>Anëtar  i</w:t>
      </w:r>
      <w:r>
        <w:tab/>
        <w:t xml:space="preserve">  </w:t>
      </w:r>
      <w:r w:rsidRPr="00672EBE">
        <w:t>““</w:t>
      </w:r>
    </w:p>
    <w:p w:rsidR="001A5416" w:rsidRPr="00672EBE" w:rsidRDefault="001A5416" w:rsidP="001A5416">
      <w:pPr>
        <w:pStyle w:val="Paragrafi"/>
      </w:pPr>
      <w:r w:rsidRPr="00672EBE">
        <w:t>me sekretare Arbenka Lalica, në datën 17.7.2001, mori në shqyrtim në seancë gjyqësore me dyer të hapura çështjen nr.101 Akti që i përket:</w:t>
      </w:r>
    </w:p>
    <w:p w:rsidR="001A5416" w:rsidRPr="00672EBE" w:rsidRDefault="001A5416" w:rsidP="001A5416">
      <w:pPr>
        <w:pStyle w:val="Paragrafi"/>
      </w:pPr>
      <w:r w:rsidRPr="00672EBE">
        <w:t>KËRKUESA: 1. NDRE LEGISI, kandidat për deputet i subjektit zgjedhor Partia Socialiste, përfaqësuar me deklarim nga Fatmir Gjika.</w:t>
      </w:r>
    </w:p>
    <w:p w:rsidR="001A5416" w:rsidRPr="00672EBE" w:rsidRDefault="001A5416" w:rsidP="001A5416">
      <w:pPr>
        <w:pStyle w:val="Paragrafi"/>
      </w:pPr>
      <w:r w:rsidRPr="00672EBE">
        <w:t>2. KOLIN HIL GJOKA, kandidat për deputet i subjektit zgjedhor “Bashkimi për Fitore”, përfaqësuar me prokurë nga juristi Vladimir Mulaj.</w:t>
      </w:r>
    </w:p>
    <w:p w:rsidR="001A5416" w:rsidRPr="00672EBE" w:rsidRDefault="001A5416" w:rsidP="001A5416">
      <w:pPr>
        <w:pStyle w:val="Paragrafi"/>
      </w:pPr>
      <w:r w:rsidRPr="00672EBE">
        <w:t xml:space="preserve">SUBJEKTE TE INTERESUAR: </w:t>
      </w:r>
    </w:p>
    <w:p w:rsidR="001A5416" w:rsidRPr="00672EBE" w:rsidRDefault="001A5416" w:rsidP="001A5416">
      <w:pPr>
        <w:pStyle w:val="Paragrafi"/>
      </w:pPr>
      <w:r w:rsidRPr="00672EBE">
        <w:t xml:space="preserve">1. KOMISIONI QENDROR I ZGJEDHJEVE, përfaqësuar nga zoti Sokol Lamaj. </w:t>
      </w:r>
    </w:p>
    <w:p w:rsidR="001A5416" w:rsidRPr="00672EBE" w:rsidRDefault="001A5416" w:rsidP="001A5416">
      <w:pPr>
        <w:pStyle w:val="Paragrafi"/>
      </w:pPr>
      <w:r w:rsidRPr="00672EBE">
        <w:t>2. KOMISIONI I ZONES ZGJEDHORE NR.14, përfaqësuar nga zoti Zef Prenga</w:t>
      </w:r>
    </w:p>
    <w:p w:rsidR="001A5416" w:rsidRPr="00672EBE" w:rsidRDefault="001A5416" w:rsidP="001A5416">
      <w:pPr>
        <w:pStyle w:val="Paragrafi"/>
      </w:pPr>
    </w:p>
    <w:p w:rsidR="001A5416" w:rsidRPr="00672EBE" w:rsidRDefault="001A5416" w:rsidP="001A5416">
      <w:pPr>
        <w:pStyle w:val="VENDOSI"/>
      </w:pPr>
      <w:r w:rsidRPr="00672EBE">
        <w:t>O B J E K T I:</w:t>
      </w:r>
    </w:p>
    <w:p w:rsidR="001A5416" w:rsidRPr="00672EBE" w:rsidRDefault="001A5416" w:rsidP="001A5416">
      <w:pPr>
        <w:pStyle w:val="Paragrafi"/>
      </w:pPr>
    </w:p>
    <w:p w:rsidR="001A5416" w:rsidRPr="00672EBE" w:rsidRDefault="001A5416" w:rsidP="001A5416">
      <w:pPr>
        <w:pStyle w:val="Paragrafi"/>
      </w:pPr>
      <w:r w:rsidRPr="00672EBE">
        <w:t>Shfuqizimi i vendimit nr.172, datë 13.7.2001 të Komisionit Qendror të Zgjedhjeve</w:t>
      </w:r>
    </w:p>
    <w:p w:rsidR="001A5416" w:rsidRPr="00672EBE" w:rsidRDefault="001A5416" w:rsidP="001A5416">
      <w:pPr>
        <w:pStyle w:val="Paragrafi"/>
      </w:pPr>
      <w:r w:rsidRPr="00672EBE">
        <w:t>BAZA LIGJORE: Neni 141 i Kodit Zgjedhor</w:t>
      </w:r>
    </w:p>
    <w:p w:rsidR="001A5416" w:rsidRPr="00672EBE" w:rsidRDefault="001A5416" w:rsidP="001A5416">
      <w:pPr>
        <w:pStyle w:val="Paragrafi"/>
      </w:pPr>
    </w:p>
    <w:p w:rsidR="001A5416" w:rsidRPr="00672EBE" w:rsidRDefault="001A5416" w:rsidP="001A5416">
      <w:pPr>
        <w:pStyle w:val="Paragrafi"/>
      </w:pPr>
      <w:r w:rsidRPr="00672EBE">
        <w:t xml:space="preserve">Për shfuqizimin e vendimit, kërkuesi Ndre Legisi ka parashtruar këto shkaqe: </w:t>
      </w:r>
    </w:p>
    <w:p w:rsidR="001A5416" w:rsidRPr="00672EBE" w:rsidRDefault="001A5416" w:rsidP="001A5416">
      <w:pPr>
        <w:pStyle w:val="Paragrafi"/>
      </w:pPr>
      <w:r w:rsidRPr="00672EBE">
        <w:t>- Me vendimin e Komisionit Qendror të Zgjedhjeve nuk jam dakord pjesërisht. Lidhur me qendrën e votimit nr.13 të zonës zgjedhore nr.14, jam dakord me vendimin e Komisionit Qendror të Zgjedhjeve pasi aty, janë zhvilluar zgjedhje. Ndërsa në qendrën e votimit nr.12, votimi është kryer plotësisht konform Kodit Zgjedhor. Në këtë qendër votimi pas një votimi normal, në orën 18.00 është mbyllur qendra dhe pas kësaj ka filluar numërimi i votave. Në përfundim ka rezultuar se kanë votuar 244 votues, nga të cilët 120 për Kolin Gjokën, 104 për Ndre Legisin dhe 20 fletëvotimi të pavlefshme. Kur duhej të firmosej procesverbali nga komisioni, kanë lindur mosmarrëveshje për 20 fletëvotimet e pavlefshme. Meqë nuk janë marrë vesh, anëtarët e komisionit të qendrës së votimit nr.12 kanë shkuar për sqarim në Komisionin e Zonës Zgjedhore nr.14 në qytetin e Rrëshenit. Komisioni i Zonës Zgjedhore ka marrë në dorëzim kutitë, por përsëri nuk ka nxjerrë rezultat. Për këtë rast është njoftuar edhe Komisioni Qendror i Zgjedhjeve. Meqenëse anëtarët e Komisioneve të Qendrave të Votimit dhe Komisionit të Zonës Zgjedhore nuk kanë kryer detyrën e tyre ligjore për nxjerrjen e rezultatit, kurse të gjitha veprimet e tjera janë kryer konform Kodit Zgjedhor, kërkojmë hapjen e kutisë së votimit të qendrës së votimit nr.12, nxjerrjen e rezultatit dhe përfshirjen e tij në rezultatin e Zonës Zgjedhore nr.14.</w:t>
      </w:r>
    </w:p>
    <w:p w:rsidR="001A5416" w:rsidRPr="00672EBE" w:rsidRDefault="001A5416" w:rsidP="001A5416">
      <w:pPr>
        <w:pStyle w:val="Paragrafi"/>
      </w:pPr>
      <w:r w:rsidRPr="00672EBE">
        <w:t>Kërkuesi Kolin Hil Gjoka ka parashtruar këto shkaqe për shfuqizimin e pjesëshëm të vendimit të sipërm të Komisionit Qendror të Zgjedhjeve:</w:t>
      </w:r>
    </w:p>
    <w:p w:rsidR="001A5416" w:rsidRPr="00672EBE" w:rsidRDefault="001A5416" w:rsidP="001A5416">
      <w:pPr>
        <w:pStyle w:val="Paragrafi"/>
      </w:pPr>
      <w:r w:rsidRPr="00672EBE">
        <w:t>- Ky vendim i Komisionit Qendror të Zgjedhjeve është i paplotë sepse duhet të ishte vendosur përsëritja e zgjedhjeve edhe në qendrën e votimit nr.3, fshati Kuzhnen të Komunës Kaçinar dhe në qendrën e votimit nr.1 fshati Kalur të Komunës Kashnjet.</w:t>
      </w:r>
    </w:p>
    <w:p w:rsidR="001A5416" w:rsidRPr="00672EBE" w:rsidRDefault="001A5416" w:rsidP="001A5416">
      <w:pPr>
        <w:pStyle w:val="Paragrafi"/>
      </w:pPr>
      <w:r w:rsidRPr="00672EBE">
        <w:t xml:space="preserve">Për qendrën e votimit nr.3 fshati Kuzhnen Komuna Kaçinar, sipas procesverbalit të marrë parasysh në nxjerrjen e rezultatit nga Komisioni i Zonës Zgjedhore, kandidati Ndre Legisi ka marrë 181 vota, ndërsa kandidati Kolin Gjoka ka marrë 37 vota. Kjo tabelë rezultatesh është e falsifikuar. </w:t>
      </w:r>
      <w:r w:rsidRPr="00672EBE">
        <w:lastRenderedPageBreak/>
        <w:t>Rezultati real është i pasqyruar në tabelën e rezultateve që ne disponojmë, ku Ndre Legisi ka marrë 61 vota, ndërsa Kolin Gjoka ka marrë 137 vota. Për të vërtetuar këtë kërkojmë hapjen e kutisë së votimit. Për qendrën e votimit nr.1, rezultati është nxjerrë mbi bazën e një tabele rezultati që është firmosur vetëm nga tre anëtarë të komisionit, pra duke mos përmbushur “quorum”– in e nevojshëm për marrjen e vendimit. Duke mos patur një rezultat të legjitimuar për këtë qendër votimi kërkojmë shpalljen e pavlefshëm të rezultatit dhe përsëritjen e zgjedhjeve.</w:t>
      </w:r>
    </w:p>
    <w:p w:rsidR="001A5416" w:rsidRPr="00672EBE" w:rsidRDefault="001A5416" w:rsidP="001A5416">
      <w:pPr>
        <w:pStyle w:val="Paragrafi"/>
      </w:pPr>
    </w:p>
    <w:p w:rsidR="001A5416" w:rsidRPr="00672EBE" w:rsidRDefault="001A5416" w:rsidP="001A5416">
      <w:pPr>
        <w:pStyle w:val="VENDOSI"/>
      </w:pPr>
      <w:r w:rsidRPr="00672EBE">
        <w:t>GJYKATA KUSHTETUESE,</w:t>
      </w:r>
    </w:p>
    <w:p w:rsidR="001A5416" w:rsidRPr="00672EBE" w:rsidRDefault="001A5416" w:rsidP="001A5416">
      <w:pPr>
        <w:pStyle w:val="Paragrafi"/>
      </w:pPr>
    </w:p>
    <w:p w:rsidR="001A5416" w:rsidRDefault="001A5416" w:rsidP="001A5416">
      <w:pPr>
        <w:pStyle w:val="Paragrafi"/>
      </w:pPr>
      <w:r w:rsidRPr="00672EBE">
        <w:t>pasi dëgjoi relatorin e çështjes Petrit Plloçi, kërkuesit dhe përfaqësuesit e tyre, subjektet e interesuara dhe bisedoi çështjen në tërësi,</w:t>
      </w:r>
    </w:p>
    <w:p w:rsidR="001A5416" w:rsidRPr="00672EBE" w:rsidRDefault="001A5416" w:rsidP="001A5416">
      <w:pPr>
        <w:pStyle w:val="Paragrafi"/>
      </w:pPr>
    </w:p>
    <w:p w:rsidR="001A5416" w:rsidRPr="00672EBE" w:rsidRDefault="001A5416" w:rsidP="001A5416">
      <w:pPr>
        <w:pStyle w:val="VENDOSI"/>
      </w:pPr>
      <w:r w:rsidRPr="00672EBE">
        <w:t>V Ë R E N:</w:t>
      </w:r>
    </w:p>
    <w:p w:rsidR="001A5416" w:rsidRPr="00672EBE" w:rsidRDefault="001A5416" w:rsidP="001A5416">
      <w:pPr>
        <w:pStyle w:val="Paragrafi"/>
      </w:pPr>
    </w:p>
    <w:p w:rsidR="001A5416" w:rsidRPr="00672EBE" w:rsidRDefault="001A5416" w:rsidP="001A5416">
      <w:pPr>
        <w:pStyle w:val="Paragrafi"/>
      </w:pPr>
      <w:r w:rsidRPr="00672EBE">
        <w:t>Komisioni Qendror i Zgjedhjeve, me vendimin nr.172, datë 13.7.2001, ka vendosur të mos shpallë rezultatin përfundimtar të zgjedhjeve në Zonën Zgjedhore nr.14; të shpallen të pavlefshme zgjedhjet në qendrat e votimit nr.12 e 13 të Komunës Fan të Zonës Zgjedhore nr.14 dhe përsëritjen e zgjedhjeve në këto qendra votimi më datën 22 korrik 2001.</w:t>
      </w:r>
    </w:p>
    <w:p w:rsidR="001A5416" w:rsidRPr="00672EBE" w:rsidRDefault="001A5416" w:rsidP="001A5416">
      <w:pPr>
        <w:pStyle w:val="Paragrafi"/>
      </w:pPr>
      <w:r w:rsidRPr="00672EBE">
        <w:t>Kërkuesi Ndre Legisi, duke qenë pjesërisht dakord me vendimin e mësipërm të Komisionit Qendror të Zgjedhjeve, ka kërkuar anullimin e këtij vendimi përsa i përket përsëritjes së zgjedhjeve në qendrën e votimit nr.12 të Komunës Fan. Në vijim kërkuesi ka pretenduar se në këtë qendër votimi procesi i votimit është realizuar konform Kodit Zgjedhor e për pasojë edhe rezultati i dalë është i ligjshëm.</w:t>
      </w:r>
    </w:p>
    <w:p w:rsidR="001A5416" w:rsidRPr="00672EBE" w:rsidRDefault="001A5416" w:rsidP="001A5416">
      <w:pPr>
        <w:pStyle w:val="Paragrafi"/>
      </w:pPr>
      <w:r w:rsidRPr="00672EBE">
        <w:t>Ndryshe sa pretendon kërkuesi, në përfundim të gjykimit në Gjykatën Kushtetuese rezultoi se, mbas mbylljes së qendrës së votimit nr.12 më datë 8.7.2001 në raundin e dytë të zgjedhjeve, ka filluar numërimi i fletëvotimeve. Në momentin kur po numëroheshin fletëvotimet që u vlerësuan si të pavlefshme, anëtarët e Komisionit të Qendrës së Votimit nuk janë marrë vesh lidhur me këtë shifër dhe për këtë kanë shkuar të sqarohen në Komisionin e Zonës Zgjedhore në qytetin e Rrëshenit. Edhe me ndihmën e Komisionit të Zonës Zgjedhore nuk është nxjerrë rezultati. Për këtë është njoftuar edhe Komisioni Qendror i Zgjedhjeve.</w:t>
      </w:r>
    </w:p>
    <w:p w:rsidR="001A5416" w:rsidRPr="00672EBE" w:rsidRDefault="001A5416" w:rsidP="001A5416">
      <w:pPr>
        <w:pStyle w:val="Paragrafi"/>
      </w:pPr>
      <w:r w:rsidRPr="00672EBE">
        <w:t>Gjatë gjykimit, rezultoi se Komisioni Qendror i Zgjedhjeve, lidhur me qendrën e votimit nr.12, ka arsyetuar se kutitë e votimit kanë ardhur në Komisionin e Zonës Zgjedhore të hapura. Nga ana e tij, kërkuesi nuk solli prova për të provuar të kundërtën, ndërkohë që si kërkues barra e provës i takon atij. Prandaj, me të drejtë Komisioni Qendror i Zgjedhjeve ka urdhëruar përsëritjen e zgjedhjeve edhe në këtë qendër votimi.</w:t>
      </w:r>
    </w:p>
    <w:p w:rsidR="001A5416" w:rsidRPr="00672EBE" w:rsidRDefault="001A5416" w:rsidP="001A5416">
      <w:pPr>
        <w:pStyle w:val="Paragrafi"/>
      </w:pPr>
      <w:r w:rsidRPr="00672EBE">
        <w:t>Nga ana e tij edhe kërkuesi Kolin Gjoka, përveç qendrës së votimit të mësipërme, ka kërkuar përsëritjen e zgjedhjeve edhe në qendrën e votimit nr.1 fshati Kalur, Komuna Kashnjet dhe në qendrën e votimit nr.3 fshati Kushnen, Komuna Kaçinar. Lidhur me qendrën e votimit nr.1, kërkuesi ka pretenduar se rezultati i nxjerrë për këtë qendër votimi është i pavlefshëm, sepse tabela e rezultateve është nënshkruar nga tre anëtarë të Komisionit të Qendrës së Votimit, pra pa u formuar “quorum” – i nevojshëm për marrjen e vendimit. Në kundërshtim me sa pretendon kërkuesi, në përfundim të gjykimit rezultoi se tabela e rezultatit për qendrën e votimit nr.1 është hartuar e nënshkruar në përputhje me kërkesat e Kodit Zgjedhor, duke u formuar edhe shumica e nevojshme për marrjen e një vendimi të vlefshëm.</w:t>
      </w:r>
    </w:p>
    <w:p w:rsidR="001A5416" w:rsidRPr="00672EBE" w:rsidRDefault="001A5416" w:rsidP="001A5416">
      <w:pPr>
        <w:pStyle w:val="Paragrafi"/>
      </w:pPr>
      <w:r w:rsidRPr="00672EBE">
        <w:t xml:space="preserve">Lidhur me qendrën e votimit nr.3, kërkuesi pretendoi se tabela e rezultatit model 54 e hartuar nga komisioni i kësaj qendre votimi është i falsifikuar. Për këtë, kërkuesi paraqiti në Gjykatën Kushtetuese një fotokopje të një tabele rezultatesh, që, sipas tij, ishte fotokopje e tabelës origjinale. Nga ana e tij, lidhur me këtë qendër votimi, kërkuesi Ndre Legisi ka paraqitur në gjyq tabelën origjinale model 54, që duke u rakorduar edhe me tabelat model 39 e 39/1 të Komisionit të Zonës Zgjedhore, </w:t>
      </w:r>
      <w:smartTag w:uri="urn:schemas-microsoft-com:office:smarttags" w:element="State">
        <w:smartTag w:uri="urn:schemas-microsoft-com:office:smarttags" w:element="place">
          <w:r w:rsidRPr="00672EBE">
            <w:t>del</w:t>
          </w:r>
        </w:smartTag>
      </w:smartTag>
      <w:r w:rsidRPr="00672EBE">
        <w:t xml:space="preserve"> se është marrë për bazë në nxjerrjen e rezultatit për këtë qendër votimi. Në këto kushte, kërkuesi Kolin Gjoka me anën e tabelave – fotokopje nuk mund të provojë falsitetin e dokumenteve të qendrës së votimit të përpiluara në mënyrë të rregullt.</w:t>
      </w:r>
    </w:p>
    <w:p w:rsidR="001A5416" w:rsidRPr="00672EBE" w:rsidRDefault="001A5416" w:rsidP="001A5416">
      <w:pPr>
        <w:pStyle w:val="Paragrafi"/>
      </w:pPr>
      <w:r w:rsidRPr="00672EBE">
        <w:t>Përsa sipër, Gjykata Kushtetuese arrin në përfundimin se të dyja kërkesat janë të pabazuara e si të tilla duhet të rrëzohen.</w:t>
      </w:r>
    </w:p>
    <w:p w:rsidR="001A5416" w:rsidRPr="00672EBE" w:rsidRDefault="001A5416" w:rsidP="001A5416">
      <w:pPr>
        <w:pStyle w:val="Paragrafi"/>
      </w:pPr>
    </w:p>
    <w:p w:rsidR="001A5416" w:rsidRPr="00672EBE" w:rsidRDefault="001A5416" w:rsidP="001A5416">
      <w:pPr>
        <w:pStyle w:val="VENDOSI"/>
      </w:pPr>
      <w:r w:rsidRPr="00672EBE">
        <w:lastRenderedPageBreak/>
        <w:t>PËR KËTO ARSYE:</w:t>
      </w:r>
    </w:p>
    <w:p w:rsidR="001A5416" w:rsidRPr="00672EBE" w:rsidRDefault="001A5416" w:rsidP="001A5416">
      <w:pPr>
        <w:pStyle w:val="Paragrafi"/>
      </w:pPr>
    </w:p>
    <w:p w:rsidR="001A5416" w:rsidRPr="00672EBE" w:rsidRDefault="001A5416" w:rsidP="001A5416">
      <w:pPr>
        <w:pStyle w:val="Paragrafi"/>
      </w:pPr>
      <w:r w:rsidRPr="00672EBE">
        <w:t xml:space="preserve">Gjykata Kushtetuese e Republikës së Shqipërisë, në bazë të nenit 131 të Kushtetutës; nenit 141 të Kodit Zgjedhor si dhe neneve 26 e 72 të ligjit nr.8577, datë 10.2.2000 “Për organizimin dhe funksionimin e Gjykatës Kushtetuese të Republikës së Shqipërisë”, njëzëri, </w:t>
      </w:r>
    </w:p>
    <w:p w:rsidR="001A5416" w:rsidRPr="00672EBE" w:rsidRDefault="001A5416" w:rsidP="001A5416">
      <w:pPr>
        <w:pStyle w:val="Paragrafi"/>
      </w:pPr>
    </w:p>
    <w:p w:rsidR="001A5416" w:rsidRPr="00672EBE" w:rsidRDefault="001A5416" w:rsidP="001A5416">
      <w:pPr>
        <w:pStyle w:val="VENDOSI"/>
      </w:pPr>
      <w:r w:rsidRPr="00672EBE">
        <w:t>V E N D O S I:</w:t>
      </w:r>
    </w:p>
    <w:p w:rsidR="001A5416" w:rsidRPr="00672EBE" w:rsidRDefault="001A5416" w:rsidP="001A5416">
      <w:pPr>
        <w:pStyle w:val="VENDOSI"/>
      </w:pPr>
    </w:p>
    <w:p w:rsidR="001A5416" w:rsidRPr="00672EBE" w:rsidRDefault="001A5416" w:rsidP="001A5416">
      <w:pPr>
        <w:pStyle w:val="Paragrafi"/>
      </w:pPr>
      <w:r w:rsidRPr="00672EBE">
        <w:t>- Rrëzimin e kërkesës.</w:t>
      </w:r>
    </w:p>
    <w:p w:rsidR="001A5416" w:rsidRPr="00672EBE" w:rsidRDefault="001A5416" w:rsidP="001A5416">
      <w:pPr>
        <w:pStyle w:val="Paragrafi"/>
      </w:pPr>
      <w:r w:rsidRPr="00672EBE">
        <w:t>- Ky vendim është përfundimtar, i formës së prerë dhe hyn në fuqi menjëherë.</w:t>
      </w:r>
    </w:p>
    <w:p w:rsidR="001A5416" w:rsidRDefault="001A5416" w:rsidP="001A5416">
      <w:pPr>
        <w:pStyle w:val="Paragrafi"/>
      </w:pPr>
    </w:p>
    <w:p w:rsidR="001A5416" w:rsidRDefault="001A5416" w:rsidP="001A5416">
      <w:pPr>
        <w:pStyle w:val="Paragrafi"/>
      </w:pPr>
    </w:p>
    <w:p w:rsidR="001A5416" w:rsidRDefault="001A5416" w:rsidP="001A541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416"/>
    <w:rsid w:val="001A58B2"/>
    <w:rsid w:val="001C7978"/>
    <w:rsid w:val="0022170D"/>
    <w:rsid w:val="002C6BAB"/>
    <w:rsid w:val="00304413"/>
    <w:rsid w:val="00383FD5"/>
    <w:rsid w:val="003C0E50"/>
    <w:rsid w:val="003E06F6"/>
    <w:rsid w:val="003F043A"/>
    <w:rsid w:val="00400FF7"/>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209479A7-7913-4F4E-9601-AF538885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