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4C5" w:rsidRPr="00A061B4" w:rsidRDefault="005F34C5" w:rsidP="005F34C5">
      <w:pPr>
        <w:pStyle w:val="Paragrafi"/>
      </w:pPr>
      <w:bookmarkStart w:id="0" w:name="_GoBack"/>
      <w:bookmarkEnd w:id="0"/>
    </w:p>
    <w:p w:rsidR="005F34C5" w:rsidRPr="00A061B4" w:rsidRDefault="005F34C5" w:rsidP="005F34C5">
      <w:pPr>
        <w:pStyle w:val="Akti"/>
      </w:pPr>
      <w:r w:rsidRPr="00A061B4">
        <w:t>V E N D I M</w:t>
      </w:r>
    </w:p>
    <w:p w:rsidR="005F34C5" w:rsidRPr="00A061B4" w:rsidRDefault="005F34C5" w:rsidP="005F34C5">
      <w:pPr>
        <w:pStyle w:val="NumriData"/>
      </w:pPr>
      <w:r w:rsidRPr="00A061B4">
        <w:t>Nr. 103, datë 23.5.2002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Titulli"/>
      </w:pPr>
      <w:r w:rsidRPr="00A061B4">
        <w:t>“NË EMËR TË REPUBLIKËS SË SHQIPËRISË”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Kolegji i Gjykatës Kushtetuese të Republikës së Shqipërisë, i përbërë nga: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Kristofor Peçi</w:t>
      </w:r>
      <w:r>
        <w:tab/>
      </w:r>
      <w:r>
        <w:tab/>
      </w:r>
      <w:r w:rsidRPr="00A061B4">
        <w:t>Anëtar i Gjykatës Kushtetuese</w:t>
      </w:r>
    </w:p>
    <w:p w:rsidR="005F34C5" w:rsidRPr="00A061B4" w:rsidRDefault="005F34C5" w:rsidP="005F34C5">
      <w:pPr>
        <w:pStyle w:val="Paragrafi"/>
      </w:pPr>
      <w:r w:rsidRPr="00A061B4">
        <w:t>Petrit Plloçi</w:t>
      </w:r>
      <w:r>
        <w:tab/>
      </w:r>
      <w:r>
        <w:tab/>
      </w:r>
      <w:r w:rsidRPr="00A061B4">
        <w:t xml:space="preserve">Anëtar i </w:t>
      </w:r>
      <w:r>
        <w:tab/>
      </w:r>
      <w:r w:rsidRPr="00A061B4">
        <w:t>““</w:t>
      </w:r>
    </w:p>
    <w:p w:rsidR="005F34C5" w:rsidRPr="00A061B4" w:rsidRDefault="005F34C5" w:rsidP="005F34C5">
      <w:pPr>
        <w:pStyle w:val="Paragrafi"/>
      </w:pPr>
      <w:r w:rsidRPr="00A061B4">
        <w:t>Alfred Karamuço</w:t>
      </w:r>
      <w:r>
        <w:tab/>
      </w:r>
      <w:r w:rsidRPr="00A061B4">
        <w:t xml:space="preserve">Anëtar i </w:t>
      </w:r>
      <w:r>
        <w:tab/>
      </w:r>
      <w:r w:rsidRPr="00A061B4">
        <w:t>““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më datë 23.5.2002, mori në shqyrtim paraprak kërkesën me nr.114 Akti që i përket: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K Ë R K U E S: Fatos Hamiti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O B J E K T I: Shfuqizimi si antikushtetues i vendimit nr.173, datë 3.5.2002 të Këshillit të Ministrave “Për lirim dhe emërim në detyrë”.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Kolegji i Gjykatës Kushtetuese, pasi shqyrtoi kërkesën, dokumentet shoqëruese dhe bisedoi çështjen në tërësi,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VENDOSI"/>
      </w:pPr>
      <w:r w:rsidRPr="00A061B4">
        <w:t>V Ë R E N: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Kërkuesi Fatos Hamiti ka qenë Prefekt në Prefekturën e Vlorës dhe me vendimin nr.173, datë 3.5.2002, Këshilli i Ministrave e ka shkarkuar nga detyra. Ndaj këtij vendimi ai është ankuar në Gjykatën Kushtetuese, duke kërkuar shfuqizimin si antikushtetues të tij.</w:t>
      </w:r>
    </w:p>
    <w:p w:rsidR="005F34C5" w:rsidRPr="00A061B4" w:rsidRDefault="005F34C5" w:rsidP="005F34C5">
      <w:pPr>
        <w:pStyle w:val="Paragrafi"/>
      </w:pPr>
      <w:r w:rsidRPr="00A061B4">
        <w:t>Kolegji vëren se shqyrtimi i largimit nga detyra e kërkuesit nuk është në kompetencë të Gjykatës Kushtetuese. Në bazë të nenit 115 të Kushtetutës, Gjykata Kushtetuese shqyrton ankesat e organeve të zgjedhura drejtpërdrejt të njësisë së qeverisjes vendore kur ato shpërndahen ose shkarkohen me vendim të Këshillit të Ministrave.</w:t>
      </w:r>
    </w:p>
    <w:p w:rsidR="005F34C5" w:rsidRPr="00A061B4" w:rsidRDefault="005F34C5" w:rsidP="005F34C5">
      <w:pPr>
        <w:pStyle w:val="Paragrafi"/>
      </w:pPr>
      <w:r w:rsidRPr="00A061B4">
        <w:t>Prefekti nuk hyn në kategorinë e këtyre organeve. Ai, në bazë të nenit 114 të Kushtetutës, është përfaqësues i Këshillit të Ministrave në qarkun përkatës e jo organ i zgjedhur drejtpërdrejt i qeverisjes vendore.</w:t>
      </w:r>
    </w:p>
    <w:p w:rsidR="005F34C5" w:rsidRPr="00A061B4" w:rsidRDefault="005F34C5" w:rsidP="005F34C5">
      <w:pPr>
        <w:pStyle w:val="Paragrafi"/>
      </w:pPr>
      <w:r w:rsidRPr="00A061B4">
        <w:t xml:space="preserve">Në këto kushte, kërkesa nuk mund të pranohet për të kaluar në seancë plenare për shkak të mungesës së kompetencës. 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VENDOSI"/>
      </w:pPr>
      <w:r w:rsidRPr="00A061B4">
        <w:t>PËR KËTO ARSYE,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Kolegji i Gjykatës Kushtetuese të Republikës së Shqipërisë, në bazë të nenit 31/3 të ligjit nr.8577, datë 10.2.2000 “Për organizimin dhe funksionimin e Gjykatës Kushtetuese të Republikës së Shqipërisë”,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VENDOSI"/>
      </w:pPr>
      <w:r w:rsidRPr="00A061B4">
        <w:t>V E N D O S I: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  <w:r w:rsidRPr="00A061B4">
        <w:t>Moskalimin e çështjes në seancë plenare.</w:t>
      </w:r>
    </w:p>
    <w:p w:rsidR="005F34C5" w:rsidRPr="00A061B4" w:rsidRDefault="005F34C5" w:rsidP="005F34C5">
      <w:pPr>
        <w:pStyle w:val="Paragrafi"/>
      </w:pPr>
    </w:p>
    <w:p w:rsidR="005F34C5" w:rsidRPr="00A061B4" w:rsidRDefault="005F34C5" w:rsidP="005F34C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4996"/>
    <w:rsid w:val="0050367C"/>
    <w:rsid w:val="00504A56"/>
    <w:rsid w:val="00507AF2"/>
    <w:rsid w:val="00543147"/>
    <w:rsid w:val="00545117"/>
    <w:rsid w:val="0058563C"/>
    <w:rsid w:val="005A53C5"/>
    <w:rsid w:val="005D4BA8"/>
    <w:rsid w:val="005F34C5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B0A6DD-C82B-491E-98C2-F3043FF1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2019-03-14T15:07:00Z</dcterms:created>
  <dcterms:modified xsi:type="dcterms:W3CDTF">2019-03-14T15:07:00Z</dcterms:modified>
</cp:coreProperties>
</file>