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EBC" w:rsidRPr="008B342B" w:rsidRDefault="005A6EBC" w:rsidP="005A6EBC">
      <w:pPr>
        <w:pStyle w:val="Akti"/>
      </w:pPr>
      <w:bookmarkStart w:id="0" w:name="_GoBack"/>
      <w:bookmarkEnd w:id="0"/>
      <w:r w:rsidRPr="008B342B">
        <w:t>V E N D I M</w:t>
      </w:r>
    </w:p>
    <w:p w:rsidR="005A6EBC" w:rsidRPr="008B342B" w:rsidRDefault="005A6EBC" w:rsidP="005A6EBC">
      <w:pPr>
        <w:pStyle w:val="NumriData"/>
      </w:pPr>
      <w:r w:rsidRPr="008B342B">
        <w:t>Nr. 169, datë 26.7.2002</w:t>
      </w:r>
    </w:p>
    <w:p w:rsidR="005A6EBC" w:rsidRPr="008B342B" w:rsidRDefault="005A6EBC" w:rsidP="005A6EBC">
      <w:pPr>
        <w:pStyle w:val="Paragrafi"/>
      </w:pPr>
    </w:p>
    <w:p w:rsidR="005A6EBC" w:rsidRPr="008B342B" w:rsidRDefault="005A6EBC" w:rsidP="005A6EBC">
      <w:pPr>
        <w:pStyle w:val="Titulli"/>
      </w:pPr>
      <w:r w:rsidRPr="008B342B">
        <w:t>“NË EMËR TË REPUBLIKËS SË SHQIPËRISË”</w:t>
      </w:r>
    </w:p>
    <w:p w:rsidR="005A6EBC" w:rsidRPr="008B342B" w:rsidRDefault="005A6EBC" w:rsidP="005A6EBC">
      <w:pPr>
        <w:pStyle w:val="Paragrafi"/>
      </w:pPr>
    </w:p>
    <w:p w:rsidR="005A6EBC" w:rsidRPr="008B342B" w:rsidRDefault="005A6EBC" w:rsidP="005A6EBC">
      <w:pPr>
        <w:pStyle w:val="Paragrafi"/>
      </w:pPr>
      <w:r w:rsidRPr="008B342B">
        <w:t>Gjykata Kushtetuese e Republikës së Shqipërisë, e përbërë nga:</w:t>
      </w:r>
    </w:p>
    <w:p w:rsidR="005A6EBC" w:rsidRPr="008B342B" w:rsidRDefault="005A6EBC" w:rsidP="005A6EBC">
      <w:pPr>
        <w:pStyle w:val="Paragrafi"/>
      </w:pPr>
    </w:p>
    <w:p w:rsidR="005A6EBC" w:rsidRPr="008B342B" w:rsidRDefault="005A6EBC" w:rsidP="005A6EBC">
      <w:pPr>
        <w:pStyle w:val="Paragrafi"/>
      </w:pPr>
      <w:r w:rsidRPr="008B342B">
        <w:t>Fehmi Abdiu</w:t>
      </w:r>
      <w:r>
        <w:tab/>
      </w:r>
      <w:r>
        <w:tab/>
      </w:r>
      <w:r w:rsidRPr="008B342B">
        <w:t>Kryetar  i Gjykatës Kushtetuese</w:t>
      </w:r>
    </w:p>
    <w:p w:rsidR="005A6EBC" w:rsidRPr="008B342B" w:rsidRDefault="005A6EBC" w:rsidP="005A6EBC">
      <w:pPr>
        <w:pStyle w:val="Paragrafi"/>
      </w:pPr>
      <w:r w:rsidRPr="008B342B">
        <w:t>Zija Vuci</w:t>
      </w:r>
      <w:r>
        <w:tab/>
      </w:r>
      <w:r>
        <w:tab/>
      </w:r>
      <w:r w:rsidRPr="008B342B">
        <w:t>Anëtar   i</w:t>
      </w:r>
      <w:r>
        <w:tab/>
      </w:r>
      <w:r w:rsidRPr="008B342B">
        <w:t>““</w:t>
      </w:r>
    </w:p>
    <w:p w:rsidR="005A6EBC" w:rsidRPr="008B342B" w:rsidRDefault="005A6EBC" w:rsidP="005A6EBC">
      <w:pPr>
        <w:pStyle w:val="Paragrafi"/>
      </w:pPr>
      <w:r w:rsidRPr="008B342B">
        <w:t>Gjergj Sauli</w:t>
      </w:r>
      <w:r>
        <w:tab/>
      </w:r>
      <w:r>
        <w:tab/>
      </w:r>
      <w:r w:rsidRPr="008B342B">
        <w:t>Anëtar   i</w:t>
      </w:r>
      <w:r>
        <w:tab/>
      </w:r>
      <w:r w:rsidRPr="008B342B">
        <w:t>““</w:t>
      </w:r>
    </w:p>
    <w:p w:rsidR="005A6EBC" w:rsidRPr="008B342B" w:rsidRDefault="005A6EBC" w:rsidP="005A6EBC">
      <w:pPr>
        <w:pStyle w:val="Paragrafi"/>
      </w:pPr>
      <w:r w:rsidRPr="008B342B">
        <w:t>Alfred Karamuço</w:t>
      </w:r>
      <w:r>
        <w:tab/>
      </w:r>
      <w:r w:rsidRPr="008B342B">
        <w:t>Anëtar   i</w:t>
      </w:r>
      <w:r>
        <w:tab/>
      </w:r>
      <w:r w:rsidRPr="008B342B">
        <w:t>““</w:t>
      </w:r>
    </w:p>
    <w:p w:rsidR="005A6EBC" w:rsidRPr="008B342B" w:rsidRDefault="005A6EBC" w:rsidP="005A6EBC">
      <w:pPr>
        <w:pStyle w:val="Paragrafi"/>
      </w:pPr>
      <w:r w:rsidRPr="008B342B">
        <w:t>Kristofor Peçi</w:t>
      </w:r>
      <w:r>
        <w:tab/>
      </w:r>
      <w:r>
        <w:tab/>
      </w:r>
      <w:r w:rsidRPr="008B342B">
        <w:t>Anëtar   i</w:t>
      </w:r>
      <w:r>
        <w:tab/>
      </w:r>
      <w:r w:rsidRPr="008B342B">
        <w:t>““</w:t>
      </w:r>
    </w:p>
    <w:p w:rsidR="005A6EBC" w:rsidRPr="008B342B" w:rsidRDefault="005A6EBC" w:rsidP="005A6EBC">
      <w:pPr>
        <w:pStyle w:val="Paragrafi"/>
      </w:pPr>
      <w:r w:rsidRPr="008B342B">
        <w:t>Petrit Plloçi</w:t>
      </w:r>
      <w:r>
        <w:tab/>
      </w:r>
      <w:r>
        <w:tab/>
      </w:r>
      <w:r w:rsidRPr="008B342B">
        <w:t>Anëtar   i</w:t>
      </w:r>
      <w:r>
        <w:tab/>
      </w:r>
      <w:r w:rsidRPr="008B342B">
        <w:t>““</w:t>
      </w:r>
    </w:p>
    <w:p w:rsidR="005A6EBC" w:rsidRPr="008B342B" w:rsidRDefault="005A6EBC" w:rsidP="005A6EBC">
      <w:pPr>
        <w:pStyle w:val="Paragrafi"/>
      </w:pPr>
      <w:r w:rsidRPr="008B342B">
        <w:t>Kujtim Puto</w:t>
      </w:r>
      <w:r>
        <w:tab/>
      </w:r>
      <w:r>
        <w:tab/>
      </w:r>
      <w:r w:rsidRPr="008B342B">
        <w:t>Anëtar   i</w:t>
      </w:r>
      <w:r>
        <w:tab/>
      </w:r>
      <w:r w:rsidRPr="008B342B">
        <w:t>““</w:t>
      </w:r>
    </w:p>
    <w:p w:rsidR="005A6EBC" w:rsidRPr="008B342B" w:rsidRDefault="005A6EBC" w:rsidP="005A6EBC">
      <w:pPr>
        <w:pStyle w:val="Paragrafi"/>
      </w:pPr>
    </w:p>
    <w:p w:rsidR="005A6EBC" w:rsidRPr="008B342B" w:rsidRDefault="005A6EBC" w:rsidP="005A6EBC">
      <w:pPr>
        <w:pStyle w:val="Paragrafi"/>
      </w:pPr>
      <w:r w:rsidRPr="008B342B">
        <w:t>me sekretare Arbenka Lalica, në datën 23.07.2002, mori në shqyrtim në seancë gjyqësore me dyer të hapura çështjen nr.171 Akti që i përket:</w:t>
      </w:r>
    </w:p>
    <w:p w:rsidR="005A6EBC" w:rsidRPr="008B342B" w:rsidRDefault="005A6EBC" w:rsidP="005A6EBC">
      <w:pPr>
        <w:pStyle w:val="Paragrafi"/>
      </w:pPr>
    </w:p>
    <w:p w:rsidR="005A6EBC" w:rsidRPr="008B342B" w:rsidRDefault="005A6EBC" w:rsidP="005A6EBC">
      <w:pPr>
        <w:pStyle w:val="Paragrafi"/>
      </w:pPr>
      <w:r w:rsidRPr="008B342B">
        <w:t>KËRKUES:1. GAFUR MUKA, kandidat për deputet i subjektit elektoral PD+BF, përfaqësuar nga avokat Ilirjan Rusmajli, me deklarim.</w:t>
      </w:r>
    </w:p>
    <w:p w:rsidR="005A6EBC" w:rsidRPr="008B342B" w:rsidRDefault="005A6EBC" w:rsidP="005A6EBC">
      <w:pPr>
        <w:pStyle w:val="Paragrafi"/>
      </w:pPr>
      <w:r w:rsidRPr="008B342B">
        <w:t>2. PARTIA KONSERVATORE E SHQIPËRISË, përfaqësuar nga kryetari Armando Ruço e Denis Selimi, me autorizim.</w:t>
      </w:r>
    </w:p>
    <w:p w:rsidR="005A6EBC" w:rsidRPr="008B342B" w:rsidRDefault="005A6EBC" w:rsidP="005A6EBC">
      <w:pPr>
        <w:pStyle w:val="Paragrafi"/>
      </w:pPr>
      <w:r w:rsidRPr="008B342B">
        <w:t>SUBJEKTE TË INTERESUARA: 1. ARDIT KAJA, kandidat për deputet i PS-së, përfaqësuar nga avokat Baftjar Rusi, me prokurë.</w:t>
      </w:r>
    </w:p>
    <w:p w:rsidR="005A6EBC" w:rsidRPr="008B342B" w:rsidRDefault="005A6EBC" w:rsidP="005A6EBC">
      <w:pPr>
        <w:pStyle w:val="Paragrafi"/>
      </w:pPr>
      <w:r w:rsidRPr="008B342B">
        <w:t>2. KOMISIONI QENDROR I ZGJEDHJEVE, përfaqësuar nga sekretari Sokol Shazi e juristja Dëshira Mataj, me autorizim.</w:t>
      </w:r>
    </w:p>
    <w:p w:rsidR="005A6EBC" w:rsidRPr="008B342B" w:rsidRDefault="005A6EBC" w:rsidP="005A6EBC">
      <w:pPr>
        <w:pStyle w:val="Paragrafi"/>
      </w:pPr>
      <w:r w:rsidRPr="008B342B">
        <w:t>3. PARTIA SOCIALISTE E SHQIPËRISË, përfaqësuar nga avokat Shpëtim Baçi, me prokurë.</w:t>
      </w:r>
    </w:p>
    <w:p w:rsidR="005A6EBC" w:rsidRPr="008B342B" w:rsidRDefault="005A6EBC" w:rsidP="005A6EBC">
      <w:pPr>
        <w:pStyle w:val="Paragrafi"/>
      </w:pPr>
      <w:r w:rsidRPr="008B342B">
        <w:t>4. PARTIA DEMOKRATIKE E SHQIPËRISË, në mungesë.</w:t>
      </w:r>
    </w:p>
    <w:p w:rsidR="005A6EBC" w:rsidRPr="008B342B" w:rsidRDefault="005A6EBC" w:rsidP="005A6EBC">
      <w:pPr>
        <w:pStyle w:val="Paragrafi"/>
      </w:pPr>
      <w:r w:rsidRPr="008B342B">
        <w:t>5. KOMISIONI I ZONËS ZGJEDHORE NR.19, përfaqësuar nga kryetari Selim Daci.</w:t>
      </w:r>
    </w:p>
    <w:p w:rsidR="005A6EBC" w:rsidRPr="008B342B" w:rsidRDefault="005A6EBC" w:rsidP="005A6EBC">
      <w:pPr>
        <w:pStyle w:val="Paragrafi"/>
      </w:pPr>
      <w:r w:rsidRPr="008B342B">
        <w:t>OBJEKTI:Shfuqizimi si antikushtetues i vendimit nr.93, datë 10.7.2002 të Komisionit Qendror të Zgjedhjeve.</w:t>
      </w:r>
    </w:p>
    <w:p w:rsidR="005A6EBC" w:rsidRPr="008B342B" w:rsidRDefault="005A6EBC" w:rsidP="005A6EBC">
      <w:pPr>
        <w:pStyle w:val="Paragrafi"/>
      </w:pPr>
      <w:r w:rsidRPr="008B342B">
        <w:t>BAZA LIGJORE:Nenet 141/1 e 113/1 të Kodit Zgjedhor.</w:t>
      </w:r>
    </w:p>
    <w:p w:rsidR="005A6EBC" w:rsidRPr="008B342B" w:rsidRDefault="005A6EBC" w:rsidP="005A6EBC">
      <w:pPr>
        <w:pStyle w:val="Paragrafi"/>
      </w:pPr>
    </w:p>
    <w:p w:rsidR="005A6EBC" w:rsidRPr="008B342B" w:rsidRDefault="005A6EBC" w:rsidP="005A6EBC">
      <w:pPr>
        <w:pStyle w:val="Paragrafi"/>
      </w:pPr>
      <w:r w:rsidRPr="008B342B">
        <w:t>Për shfuqizimin e këtij vendimi kërkuesit kanë parashtruar:</w:t>
      </w:r>
    </w:p>
    <w:p w:rsidR="005A6EBC" w:rsidRPr="008B342B" w:rsidRDefault="005A6EBC" w:rsidP="005A6EBC">
      <w:pPr>
        <w:pStyle w:val="Paragrafi"/>
      </w:pPr>
      <w:r w:rsidRPr="008B342B">
        <w:t>Kërkuesi Gafur Muka:</w:t>
      </w:r>
    </w:p>
    <w:p w:rsidR="005A6EBC" w:rsidRPr="008B342B" w:rsidRDefault="005A6EBC" w:rsidP="005A6EBC">
      <w:pPr>
        <w:pStyle w:val="Paragrafi"/>
      </w:pPr>
      <w:r w:rsidRPr="008B342B">
        <w:t>- Në qendrat e votimit nr.19, 21, 22, 27 e 41 të zonës zgjedhore nr.19, anëtarë të veçantë të familjeve kanë votuar në emër të gjithë familjes. Kjo procedurë votimi është në kundërshtim të hapur me parimin “një zgjedhës një votë”.</w:t>
      </w:r>
    </w:p>
    <w:p w:rsidR="005A6EBC" w:rsidRPr="008B342B" w:rsidRDefault="005A6EBC" w:rsidP="005A6EBC">
      <w:pPr>
        <w:pStyle w:val="Paragrafi"/>
      </w:pPr>
      <w:r w:rsidRPr="008B342B">
        <w:t>- Komisioni Qendror i Zgjedhjeve iu shmang hetimit të rrethanave e fakteve që shoqëronin kërkesën për deklarimin e pavlefshëm të votimit.</w:t>
      </w:r>
    </w:p>
    <w:p w:rsidR="005A6EBC" w:rsidRPr="008B342B" w:rsidRDefault="005A6EBC" w:rsidP="005A6EBC">
      <w:pPr>
        <w:pStyle w:val="Paragrafi"/>
      </w:pPr>
      <w:r w:rsidRPr="008B342B">
        <w:t>Kërkuesi Partia Konservatore:</w:t>
      </w:r>
    </w:p>
    <w:p w:rsidR="005A6EBC" w:rsidRPr="008B342B" w:rsidRDefault="005A6EBC" w:rsidP="005A6EBC">
      <w:pPr>
        <w:pStyle w:val="Paragrafi"/>
      </w:pPr>
      <w:r w:rsidRPr="008B342B">
        <w:t>- Nuk korrespondojnë procesverbalet e komisioneve të qendrave të votimit me votat në kutitë e votimit dhe janë falsifikuar firmat e votuesve në listat e zgjedhësve.</w:t>
      </w:r>
    </w:p>
    <w:p w:rsidR="005A6EBC" w:rsidRPr="008B342B" w:rsidRDefault="005A6EBC" w:rsidP="005A6EBC">
      <w:pPr>
        <w:pStyle w:val="Paragrafi"/>
      </w:pPr>
      <w:r w:rsidRPr="008B342B">
        <w:t>- Janë lejuar individë të paautorizuar të qëndrojnë pranë kutive të votimit dhe të diktojnë në favor të kandidatit të Partisë Socialiste.</w:t>
      </w:r>
    </w:p>
    <w:p w:rsidR="005A6EBC" w:rsidRDefault="005A6EBC" w:rsidP="005A6EBC">
      <w:pPr>
        <w:pStyle w:val="Paragrafi"/>
      </w:pPr>
      <w:r w:rsidRPr="008B342B">
        <w:t>- Janë futur në kutitë e votimit fletëvotimi për persona të cilët nuk kanë marrë pjesë në votime.</w:t>
      </w:r>
    </w:p>
    <w:p w:rsidR="005A6EBC" w:rsidRPr="008B342B" w:rsidRDefault="005A6EBC" w:rsidP="005A6EBC">
      <w:pPr>
        <w:pStyle w:val="Paragrafi"/>
      </w:pPr>
    </w:p>
    <w:p w:rsidR="005A6EBC" w:rsidRPr="008B342B" w:rsidRDefault="005A6EBC" w:rsidP="005A6EBC">
      <w:pPr>
        <w:pStyle w:val="VENDOSI"/>
      </w:pPr>
      <w:r w:rsidRPr="008B342B">
        <w:t>GJYKATA KUSHTETUESE,</w:t>
      </w:r>
    </w:p>
    <w:p w:rsidR="005A6EBC" w:rsidRPr="008B342B" w:rsidRDefault="005A6EBC" w:rsidP="005A6EBC">
      <w:pPr>
        <w:pStyle w:val="Paragrafi"/>
      </w:pPr>
    </w:p>
    <w:p w:rsidR="005A6EBC" w:rsidRDefault="005A6EBC" w:rsidP="005A6EBC">
      <w:pPr>
        <w:pStyle w:val="Paragrafi"/>
      </w:pPr>
      <w:r w:rsidRPr="008B342B">
        <w:t>pasi dëgjoi relatorin e çështjes, Kujtim Puto, kërkuesit e përfaqësuesit e tyre, përfaqësuesit e subjekteve të interesuara dhe bisedoi çështjen në tërësi,</w:t>
      </w:r>
    </w:p>
    <w:p w:rsidR="005A6EBC" w:rsidRPr="008B342B" w:rsidRDefault="005A6EBC" w:rsidP="005A6EBC">
      <w:pPr>
        <w:pStyle w:val="Paragrafi"/>
      </w:pPr>
    </w:p>
    <w:p w:rsidR="005A6EBC" w:rsidRPr="008B342B" w:rsidRDefault="005A6EBC" w:rsidP="005A6EBC">
      <w:pPr>
        <w:pStyle w:val="VENDOSI"/>
      </w:pPr>
      <w:r w:rsidRPr="008B342B">
        <w:t>V Ë R E N:</w:t>
      </w:r>
    </w:p>
    <w:p w:rsidR="005A6EBC" w:rsidRPr="008B342B" w:rsidRDefault="005A6EBC" w:rsidP="005A6EBC">
      <w:pPr>
        <w:pStyle w:val="Paragrafi"/>
      </w:pPr>
    </w:p>
    <w:p w:rsidR="005A6EBC" w:rsidRPr="008B342B" w:rsidRDefault="005A6EBC" w:rsidP="005A6EBC">
      <w:pPr>
        <w:pStyle w:val="Paragrafi"/>
      </w:pPr>
      <w:r w:rsidRPr="008B342B">
        <w:lastRenderedPageBreak/>
        <w:t xml:space="preserve">Në zgjedhjet e pjesshme të datës 7.7.2002, komisioni i zonës zgjedhore nr.19 ka shpallur fitues kandidatin e Partisë Socialiste, Ardit Kaja, me 6579 vota pro (50.57 % të votave të vlefshme) kundrejt 5761 të votave të hedhura në favor të kërkuesit Gafur Muka, kandidat i subjektit elektoral PD+BF. </w:t>
      </w:r>
    </w:p>
    <w:p w:rsidR="005A6EBC" w:rsidRPr="008B342B" w:rsidRDefault="005A6EBC" w:rsidP="005A6EBC">
      <w:pPr>
        <w:pStyle w:val="Paragrafi"/>
      </w:pPr>
      <w:r w:rsidRPr="008B342B">
        <w:t>Komisioni Qendror i Zgjedhjeve, me vendimin nr.54, datë 10.7.2002, ka rrëzuar si të pambështetur në ligj, kërkesën ankimore të kërkuesit Gafur Muka.</w:t>
      </w:r>
    </w:p>
    <w:p w:rsidR="005A6EBC" w:rsidRPr="008B342B" w:rsidRDefault="005A6EBC" w:rsidP="005A6EBC">
      <w:pPr>
        <w:pStyle w:val="Paragrafi"/>
      </w:pPr>
      <w:r w:rsidRPr="008B342B">
        <w:t>Si kërkuesi Gafur Muka, ashtu edhe Partia Konservatore e Shqipërisë i reduktuan kërkesat gjatë gjykimit në pavlefshmërinë e zgjedhjeve në të njëjtat qendra votimi.</w:t>
      </w:r>
    </w:p>
    <w:p w:rsidR="005A6EBC" w:rsidRPr="008B342B" w:rsidRDefault="005A6EBC" w:rsidP="005A6EBC">
      <w:pPr>
        <w:pStyle w:val="Paragrafi"/>
      </w:pPr>
      <w:r w:rsidRPr="008B342B">
        <w:t>Gjatë shqyrtimit të çështjes në Gjykatën Kushtetuese, doli se komisionet e qendrave të votimit nr.19, 21, 22, 27 e 41 të zonës nr.19 të zgjedhjeve kanë lejuar shkelje të Kushtetutës dhe të ligjit, shkelje që konsistojnë në votimin e një personi në emër të familjarëve. Kjo i bën zgjedhjet të pavlefshme, në kuptim të nenit 113/1 të Kodit Zgjedhor.</w:t>
      </w:r>
    </w:p>
    <w:p w:rsidR="005A6EBC" w:rsidRPr="008B342B" w:rsidRDefault="005A6EBC" w:rsidP="005A6EBC">
      <w:pPr>
        <w:pStyle w:val="Paragrafi"/>
      </w:pPr>
      <w:r w:rsidRPr="008B342B">
        <w:t xml:space="preserve">Megjithëse komisionerët e qendrave të votimit dhe të zonës zgjedhore nuk kanë pasqyruar në tabelat e rezultateve vërejtjet për këtë shkelje ligji, kërkuesi Gafur Muka paraqiti në Komisionin Qendror të Zgjedhjeve dhe në Gjykatën Kushtetuese vendimin nr.10, datë 8.7.2002 të komisionit të zonës zgjedhore, duke kërkuar shpalljen e pavlefshme të zgjedhjeve në ato qendra. Ekzistenca e këtij vendimi nuk është kontestuar nga palët dhe, për më tepër, pakica prej tre anëtarësh ka pasqyruar në të mendimin e vet. </w:t>
      </w:r>
    </w:p>
    <w:p w:rsidR="005A6EBC" w:rsidRPr="008B342B" w:rsidRDefault="005A6EBC" w:rsidP="005A6EBC">
      <w:pPr>
        <w:pStyle w:val="Paragrafi"/>
      </w:pPr>
      <w:r w:rsidRPr="008B342B">
        <w:t>Kërkuesi paraqiti, gjithashtu, një procesverbal të komisionit të qendrës së votimit nr.19 Boçevë, të mbajtur ditën e votimit, në të cilin 6 nga 7 anëtarët e komisionit kanë pranuar të “votohet edhe për anëtarë të familjes, përjashtuar emigrantët”.</w:t>
      </w:r>
    </w:p>
    <w:p w:rsidR="005A6EBC" w:rsidRPr="008B342B" w:rsidRDefault="005A6EBC" w:rsidP="005A6EBC">
      <w:pPr>
        <w:pStyle w:val="Paragrafi"/>
      </w:pPr>
      <w:r w:rsidRPr="008B342B">
        <w:t>Gjykata Kushtetuese administroi si prova listat e zgjedhësve të përdorura gjatë votimit, të cilat kanë vlerë vendimtare provuese për çështjen. Kjo Gjykatë konstatoi se në një shumicë rastesh dhe në mënyrë të dukshme kishte nënshkrime të njëjta për votues të një familjeje, gjë që bën bindës pretendimin e kërkuesit se ka votuar një person edhe për anëtarët e tjerë të familjes. Votimi i një personi për të tjerët cenon parimin e votës vetiake, parashikuar në nenin 45/4 të Kushtetutës. Si Kushtetutat edhe nenet 6 e 98/1 të Kodit Zgjedhor mbajnë qëndrim rigoroz kundër çdo shkelje të këtij parimi dhe përcaktojnë rregulla të detajuara për të shmangur cenimin e kësaj të drejte politike. Çdo shmangie prej tyre të çon në pasoja për gjithë procesin zgjedhor.</w:t>
      </w:r>
    </w:p>
    <w:p w:rsidR="005A6EBC" w:rsidRPr="008B342B" w:rsidRDefault="005A6EBC" w:rsidP="005A6EBC">
      <w:pPr>
        <w:pStyle w:val="Paragrafi"/>
      </w:pPr>
      <w:r w:rsidRPr="008B342B">
        <w:t>Nga gjykimi i çështjes rezultoi se komisionet e lartpërmendura të qendrave të votimit, në kundërshtim me ligjin, kanë lejuar me marrëveshje të komisionerëve që zgjedhësit të votojnë në emër të familjarëve të tyre. Jo vetëm kaq, por Komisioni Qendror i Zgjedhjeve nuk ka bërë verifikime e nuk ka mbajtur qëndrim ndaj kësaj shkelje të rëndë të ligjit, aq në tepër që ishin mundësitë sepse listat e zgjedhësve ndodheshin jashtë kutive të votimit, siç e pohon vetë ky komision në shkresën nr.666/2, datë 25.7.2002 që i ka dërguar Gjykatës Kushtetuese.</w:t>
      </w:r>
    </w:p>
    <w:p w:rsidR="005A6EBC" w:rsidRPr="008B342B" w:rsidRDefault="005A6EBC" w:rsidP="005A6EBC">
      <w:pPr>
        <w:pStyle w:val="Paragrafi"/>
      </w:pPr>
      <w:r w:rsidRPr="008B342B">
        <w:t>Duke marrë parasysh rezultatet e zgjedhjeve në atë zonë dhe sidomos numrin e votave që kanë marrë kandidatët për deputetë të subjekteve elektorale PS e PD+BF, del se shkeljet e mësipërme kanë lidhje të drejtpërdrejtë me rezultatin përfundimtar në zonë dhe kanë ndikuar në fitimin e mandatit ose në moskalimin në raundin e dytë të zgjedhjeve.</w:t>
      </w:r>
    </w:p>
    <w:p w:rsidR="005A6EBC" w:rsidRPr="008B342B" w:rsidRDefault="005A6EBC" w:rsidP="005A6EBC">
      <w:pPr>
        <w:pStyle w:val="Paragrafi"/>
      </w:pPr>
    </w:p>
    <w:p w:rsidR="005A6EBC" w:rsidRPr="008B342B" w:rsidRDefault="005A6EBC" w:rsidP="005A6EBC">
      <w:pPr>
        <w:pStyle w:val="VENDOSI"/>
      </w:pPr>
      <w:r w:rsidRPr="008B342B">
        <w:t>PËR KËTO ARSYE,</w:t>
      </w:r>
    </w:p>
    <w:p w:rsidR="005A6EBC" w:rsidRPr="008B342B" w:rsidRDefault="005A6EBC" w:rsidP="005A6EBC">
      <w:pPr>
        <w:pStyle w:val="Paragrafi"/>
      </w:pPr>
    </w:p>
    <w:p w:rsidR="005A6EBC" w:rsidRPr="008B342B" w:rsidRDefault="005A6EBC" w:rsidP="005A6EBC">
      <w:pPr>
        <w:pStyle w:val="Paragrafi"/>
      </w:pPr>
      <w:r w:rsidRPr="008B342B">
        <w:t xml:space="preserve">Gjykata Kushtetuese e Republikës së Shqipërisë, në bazë të nenit 113/5 të Kodit Zgjedhor, si dhe nenit 72 e vijues të ligjit nr.8577, datë 10.2.2000 “Për organizimin dhe funksionimin e Gjykatës Kushtetuese të Republikës së Shqipërisë”, njëzëri, </w:t>
      </w:r>
    </w:p>
    <w:p w:rsidR="005A6EBC" w:rsidRPr="008B342B" w:rsidRDefault="005A6EBC" w:rsidP="005A6EBC">
      <w:pPr>
        <w:pStyle w:val="Paragrafi"/>
      </w:pPr>
    </w:p>
    <w:p w:rsidR="005A6EBC" w:rsidRPr="008B342B" w:rsidRDefault="005A6EBC" w:rsidP="005A6EBC">
      <w:pPr>
        <w:pStyle w:val="VENDOSI"/>
      </w:pPr>
      <w:r w:rsidRPr="008B342B">
        <w:t>V E N D O S I:</w:t>
      </w:r>
    </w:p>
    <w:p w:rsidR="005A6EBC" w:rsidRPr="008B342B" w:rsidRDefault="005A6EBC" w:rsidP="005A6EBC">
      <w:pPr>
        <w:pStyle w:val="Paragrafi"/>
      </w:pPr>
    </w:p>
    <w:p w:rsidR="005A6EBC" w:rsidRPr="008B342B" w:rsidRDefault="005A6EBC" w:rsidP="005A6EBC">
      <w:pPr>
        <w:pStyle w:val="Paragrafi"/>
      </w:pPr>
      <w:r w:rsidRPr="008B342B">
        <w:t>- Shfuqizimin e vendimit nr.93, datë 10.7.2002 të Komisionit Qendror të Zgjedhjeve “Për shpalljen e rezultatit përfundimtar të zgjedhjeve të pjesshme të datës 7.7.2002, për deputet të drejtpërdrejtë në zonën zgjedhore nr.19”, duke shpallur të pavlefshme zgjedhjet në qendrat e votimit nr.19 Boçevë, nr.21 Okshatinë, nr.22 Kovashicë, nr.27 Gjuras e nr.41 Okshtun i Vogël.</w:t>
      </w:r>
    </w:p>
    <w:p w:rsidR="005A6EBC" w:rsidRPr="008B342B" w:rsidRDefault="005A6EBC" w:rsidP="005A6EBC">
      <w:pPr>
        <w:pStyle w:val="Paragrafi"/>
      </w:pPr>
      <w:r w:rsidRPr="008B342B">
        <w:t>- Urdhërohet zhvillimi i raundit të parë të zgjedhjeve për deputet të drejtpërdrejtë në qendrat e mësipërme të votimit.</w:t>
      </w:r>
    </w:p>
    <w:p w:rsidR="005A6EBC" w:rsidRPr="008B342B" w:rsidRDefault="005A6EBC" w:rsidP="005A6EBC">
      <w:pPr>
        <w:pStyle w:val="Paragrafi"/>
      </w:pPr>
      <w:r w:rsidRPr="008B342B">
        <w:t>- Ky vendim është përfundimtar, i formës së prerë dhe hyn në fuqi menjëherë.</w:t>
      </w:r>
    </w:p>
    <w:p w:rsidR="005A6EBC" w:rsidRPr="008B342B" w:rsidRDefault="005A6EBC" w:rsidP="005A6EBC">
      <w:pPr>
        <w:pStyle w:val="Paragrafi"/>
      </w:pPr>
    </w:p>
    <w:p w:rsidR="005A6EBC" w:rsidRPr="008B342B" w:rsidRDefault="005A6EBC" w:rsidP="005A6EB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20F6F"/>
    <w:rsid w:val="00543147"/>
    <w:rsid w:val="00545117"/>
    <w:rsid w:val="0058563C"/>
    <w:rsid w:val="005A53C5"/>
    <w:rsid w:val="005A6EBC"/>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4F3880C-2129-452B-BBD1-191CEE54A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