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1B6" w:rsidRPr="004313B2" w:rsidRDefault="008F41B6" w:rsidP="008F41B6">
      <w:pPr>
        <w:pStyle w:val="Akti"/>
      </w:pPr>
      <w:bookmarkStart w:id="0" w:name="_GoBack"/>
      <w:bookmarkEnd w:id="0"/>
      <w:r w:rsidRPr="004313B2">
        <w:t>VENDIM</w:t>
      </w:r>
    </w:p>
    <w:p w:rsidR="008F41B6" w:rsidRPr="004313B2" w:rsidRDefault="008F41B6" w:rsidP="008F41B6">
      <w:pPr>
        <w:pStyle w:val="NumriData"/>
      </w:pPr>
      <w:r w:rsidRPr="004313B2">
        <w:t>Nr.29, datë 9.11.2005</w:t>
      </w:r>
    </w:p>
    <w:p w:rsidR="008F41B6" w:rsidRPr="004313B2" w:rsidRDefault="008F41B6" w:rsidP="008F41B6">
      <w:pPr>
        <w:pStyle w:val="Paragrafi"/>
        <w:rPr>
          <w:lang w:val="sq-AL"/>
        </w:rPr>
      </w:pPr>
    </w:p>
    <w:p w:rsidR="008F41B6" w:rsidRPr="004D513F" w:rsidRDefault="008F41B6" w:rsidP="008F41B6">
      <w:pPr>
        <w:pStyle w:val="Titulli"/>
        <w:rPr>
          <w:b w:val="0"/>
        </w:rPr>
      </w:pPr>
      <w:r w:rsidRPr="004D513F">
        <w:rPr>
          <w:b w:val="0"/>
        </w:rPr>
        <w:t xml:space="preserve">Në EMËR TË REPUBLIKËS SË SHQIPËRISË </w:t>
      </w:r>
    </w:p>
    <w:p w:rsidR="008F41B6" w:rsidRPr="004313B2" w:rsidRDefault="008F41B6" w:rsidP="008F41B6">
      <w:pPr>
        <w:pStyle w:val="Paragrafi"/>
        <w:rPr>
          <w:lang w:val="sq-AL"/>
        </w:rPr>
      </w:pPr>
    </w:p>
    <w:p w:rsidR="008F41B6" w:rsidRPr="004313B2" w:rsidRDefault="008F41B6" w:rsidP="008F41B6">
      <w:pPr>
        <w:pStyle w:val="Paragrafi"/>
        <w:rPr>
          <w:lang w:val="sq-AL"/>
        </w:rPr>
      </w:pPr>
      <w:r w:rsidRPr="004313B2">
        <w:rPr>
          <w:lang w:val="sq-AL"/>
        </w:rPr>
        <w:t>Gjykata Kushtetuese e Republikës së Shqipërisë, e përbërë nga:</w:t>
      </w:r>
    </w:p>
    <w:p w:rsidR="008F41B6" w:rsidRDefault="008F41B6" w:rsidP="008F41B6">
      <w:pPr>
        <w:pStyle w:val="Paragrafi"/>
        <w:rPr>
          <w:lang w:val="sq-AL"/>
        </w:rPr>
      </w:pPr>
    </w:p>
    <w:p w:rsidR="008F41B6" w:rsidRPr="004313B2" w:rsidRDefault="008F41B6" w:rsidP="008F41B6">
      <w:pPr>
        <w:pStyle w:val="Paragrafi"/>
        <w:rPr>
          <w:lang w:val="sq-AL"/>
        </w:rPr>
      </w:pPr>
      <w:r>
        <w:rPr>
          <w:lang w:val="sq-AL"/>
        </w:rPr>
        <w:t>Gjergj Sauli</w:t>
      </w:r>
      <w:r w:rsidRPr="004313B2">
        <w:rPr>
          <w:lang w:val="sq-AL"/>
        </w:rPr>
        <w:tab/>
      </w:r>
      <w:r w:rsidRPr="004313B2">
        <w:rPr>
          <w:lang w:val="sq-AL"/>
        </w:rPr>
        <w:tab/>
        <w:t>Kryetar i Gjykatës Kushtetuese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Alfred Karamuço</w:t>
      </w:r>
      <w:r w:rsidRPr="00950867">
        <w:rPr>
          <w:lang w:val="it-IT"/>
        </w:rPr>
        <w:tab/>
        <w:t>Anëtar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Fehmi Abdiu</w:t>
      </w:r>
      <w:r w:rsidRPr="00950867">
        <w:rPr>
          <w:lang w:val="it-IT"/>
        </w:rPr>
        <w:tab/>
      </w:r>
      <w:r>
        <w:rPr>
          <w:lang w:val="it-IT"/>
        </w:rPr>
        <w:tab/>
      </w:r>
      <w:r w:rsidRPr="00950867">
        <w:rPr>
          <w:lang w:val="it-IT"/>
        </w:rPr>
        <w:t>Anëtar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Kujtim Puto</w:t>
      </w:r>
      <w:r w:rsidRPr="00950867">
        <w:rPr>
          <w:lang w:val="it-IT"/>
        </w:rPr>
        <w:tab/>
      </w:r>
      <w:r>
        <w:rPr>
          <w:lang w:val="it-IT"/>
        </w:rPr>
        <w:tab/>
        <w:t>Anë</w:t>
      </w:r>
      <w:r w:rsidRPr="00950867">
        <w:rPr>
          <w:lang w:val="it-IT"/>
        </w:rPr>
        <w:t>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Vjollca</w:t>
      </w:r>
      <w:r>
        <w:rPr>
          <w:lang w:val="it-IT"/>
        </w:rPr>
        <w:t xml:space="preserve"> Meçaj</w:t>
      </w:r>
      <w:r w:rsidRPr="00950867">
        <w:rPr>
          <w:lang w:val="it-IT"/>
        </w:rPr>
        <w:tab/>
      </w:r>
      <w:r>
        <w:rPr>
          <w:lang w:val="it-IT"/>
        </w:rPr>
        <w:tab/>
      </w:r>
      <w:r w:rsidRPr="00950867">
        <w:rPr>
          <w:lang w:val="it-IT"/>
        </w:rPr>
        <w:t>Anëtar</w:t>
      </w:r>
      <w:r>
        <w:rPr>
          <w:lang w:val="it-IT"/>
        </w:rPr>
        <w:t>e e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Xhezair Zaganjori</w:t>
      </w:r>
      <w:r w:rsidRPr="00950867">
        <w:rPr>
          <w:lang w:val="it-IT"/>
        </w:rPr>
        <w:tab/>
        <w:t>Anëtar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950867">
        <w:rPr>
          <w:lang w:val="it-IT"/>
        </w:rPr>
        <w:tab/>
      </w:r>
      <w:r>
        <w:rPr>
          <w:lang w:val="it-IT"/>
        </w:rPr>
        <w:tab/>
      </w:r>
      <w:r w:rsidRPr="00950867">
        <w:rPr>
          <w:lang w:val="it-IT"/>
        </w:rPr>
        <w:t>Anëtar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Sokol Sadushi</w:t>
      </w:r>
      <w:r w:rsidRPr="00950867">
        <w:rPr>
          <w:lang w:val="it-IT"/>
        </w:rPr>
        <w:tab/>
      </w:r>
      <w:r>
        <w:rPr>
          <w:lang w:val="it-IT"/>
        </w:rPr>
        <w:tab/>
      </w:r>
      <w:r w:rsidRPr="00950867">
        <w:rPr>
          <w:lang w:val="it-IT"/>
        </w:rPr>
        <w:t>Anëtar</w:t>
      </w:r>
      <w:r w:rsidRPr="00950867">
        <w:rPr>
          <w:lang w:val="it-IT"/>
        </w:rPr>
        <w:tab/>
        <w:t>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8F41B6" w:rsidRPr="00950867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me sekret</w:t>
      </w:r>
      <w:r>
        <w:rPr>
          <w:lang w:val="it-IT"/>
        </w:rPr>
        <w:t>are Arbenka Lalica, në datë 30.6.2005, mori</w:t>
      </w:r>
      <w:r w:rsidRPr="00950867">
        <w:rPr>
          <w:lang w:val="it-IT"/>
        </w:rPr>
        <w:t xml:space="preserve"> në shqyrtim në seanc</w:t>
      </w:r>
      <w:r>
        <w:rPr>
          <w:lang w:val="it-IT"/>
        </w:rPr>
        <w:t>ë</w:t>
      </w:r>
      <w:r w:rsidRPr="00950867">
        <w:rPr>
          <w:lang w:val="it-IT"/>
        </w:rPr>
        <w:t xml:space="preserve"> gjyq</w:t>
      </w:r>
      <w:r>
        <w:rPr>
          <w:lang w:val="it-IT"/>
        </w:rPr>
        <w:t>ësore me dyer të hapura çë</w:t>
      </w:r>
      <w:r w:rsidRPr="00950867">
        <w:rPr>
          <w:lang w:val="it-IT"/>
        </w:rPr>
        <w:t>shtjen me nr.34 Akti</w:t>
      </w:r>
      <w:r>
        <w:rPr>
          <w:lang w:val="it-IT"/>
        </w:rPr>
        <w:t>, që i pë</w:t>
      </w:r>
      <w:r w:rsidRPr="00950867">
        <w:rPr>
          <w:lang w:val="it-IT"/>
        </w:rPr>
        <w:t>rket:</w:t>
      </w:r>
    </w:p>
    <w:p w:rsidR="008F41B6" w:rsidRDefault="008F41B6" w:rsidP="008F41B6">
      <w:pPr>
        <w:pStyle w:val="Paragrafi"/>
        <w:rPr>
          <w:lang w:val="it-IT"/>
        </w:rPr>
      </w:pPr>
      <w:r>
        <w:rPr>
          <w:lang w:val="it-IT"/>
        </w:rPr>
        <w:t>KËRK</w:t>
      </w:r>
      <w:r w:rsidRPr="00950867">
        <w:rPr>
          <w:lang w:val="it-IT"/>
        </w:rPr>
        <w:t>UE</w:t>
      </w:r>
      <w:r>
        <w:rPr>
          <w:lang w:val="it-IT"/>
        </w:rPr>
        <w:t>SI</w:t>
      </w:r>
      <w:r w:rsidRPr="00950867">
        <w:rPr>
          <w:lang w:val="it-IT"/>
        </w:rPr>
        <w:t>: GJYKATA E LART</w:t>
      </w:r>
      <w:r>
        <w:rPr>
          <w:lang w:val="it-IT"/>
        </w:rPr>
        <w:t>Ë</w:t>
      </w:r>
      <w:r w:rsidRPr="00950867">
        <w:rPr>
          <w:lang w:val="it-IT"/>
        </w:rPr>
        <w:t xml:space="preserve"> E REPUBLIK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 SHQ</w:t>
      </w:r>
      <w:r w:rsidRPr="00950867">
        <w:rPr>
          <w:lang w:val="it-IT"/>
        </w:rPr>
        <w:t>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Ë.</w:t>
      </w:r>
      <w:r w:rsidRPr="00950867">
        <w:rPr>
          <w:lang w:val="it-IT"/>
        </w:rPr>
        <w:t xml:space="preserve"> 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SUBJEKTE T</w:t>
      </w:r>
      <w:r>
        <w:rPr>
          <w:lang w:val="it-IT"/>
        </w:rPr>
        <w:t>Ë</w:t>
      </w:r>
      <w:r w:rsidRPr="00950867">
        <w:rPr>
          <w:lang w:val="it-IT"/>
        </w:rPr>
        <w:t xml:space="preserve"> INTERESUARA: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1. KUVENDI I SHQ</w:t>
      </w:r>
      <w:r w:rsidRPr="00950867">
        <w:rPr>
          <w:lang w:val="it-IT"/>
        </w:rPr>
        <w:t>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Ë,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rfaq</w:t>
      </w:r>
      <w:r>
        <w:rPr>
          <w:lang w:val="it-IT"/>
        </w:rPr>
        <w:t>ë</w:t>
      </w:r>
      <w:r w:rsidRPr="00950867">
        <w:rPr>
          <w:lang w:val="it-IT"/>
        </w:rPr>
        <w:t>suar nga këshilltari juridik, Idar Bistri, me autorizim.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2. K</w:t>
      </w:r>
      <w:r>
        <w:rPr>
          <w:lang w:val="it-IT"/>
        </w:rPr>
        <w:t>Ë</w:t>
      </w:r>
      <w:r w:rsidRPr="00950867">
        <w:rPr>
          <w:lang w:val="it-IT"/>
        </w:rPr>
        <w:t>SHILLI I MINISTRAVE</w:t>
      </w:r>
      <w:r>
        <w:rPr>
          <w:lang w:val="it-IT"/>
        </w:rPr>
        <w:t>,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rfaq</w:t>
      </w:r>
      <w:r>
        <w:rPr>
          <w:lang w:val="it-IT"/>
        </w:rPr>
        <w:t>ë</w:t>
      </w:r>
      <w:r w:rsidRPr="00950867">
        <w:rPr>
          <w:lang w:val="it-IT"/>
        </w:rPr>
        <w:t>suar nga drejtori i kodifikimit në Ministrinë e Drejtësis</w:t>
      </w:r>
      <w:r>
        <w:rPr>
          <w:lang w:val="it-IT"/>
        </w:rPr>
        <w:t>ë</w:t>
      </w:r>
      <w:r w:rsidRPr="00950867">
        <w:rPr>
          <w:lang w:val="it-IT"/>
        </w:rPr>
        <w:t>, me autorizim.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3. K</w:t>
      </w:r>
      <w:r>
        <w:rPr>
          <w:lang w:val="it-IT"/>
        </w:rPr>
        <w:t>Ë</w:t>
      </w:r>
      <w:r w:rsidRPr="00950867">
        <w:rPr>
          <w:lang w:val="it-IT"/>
        </w:rPr>
        <w:t>SHILLI I LART</w:t>
      </w:r>
      <w:r>
        <w:rPr>
          <w:lang w:val="it-IT"/>
        </w:rPr>
        <w:t>Ë</w:t>
      </w:r>
      <w:r w:rsidRPr="00950867">
        <w:rPr>
          <w:lang w:val="it-IT"/>
        </w:rPr>
        <w:t xml:space="preserve"> I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Ë,</w:t>
      </w:r>
      <w:r w:rsidRPr="00950867">
        <w:rPr>
          <w:lang w:val="it-IT"/>
        </w:rPr>
        <w:t xml:space="preserve"> në munges</w:t>
      </w:r>
      <w:r>
        <w:rPr>
          <w:lang w:val="it-IT"/>
        </w:rPr>
        <w:t>ë.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4. VLADIMIR SK</w:t>
      </w:r>
      <w:r>
        <w:rPr>
          <w:lang w:val="it-IT"/>
        </w:rPr>
        <w:t>Ë</w:t>
      </w:r>
      <w:r w:rsidRPr="00950867">
        <w:rPr>
          <w:lang w:val="it-IT"/>
        </w:rPr>
        <w:t>NDERI</w:t>
      </w:r>
      <w:r>
        <w:rPr>
          <w:lang w:val="it-IT"/>
        </w:rPr>
        <w:t>,</w:t>
      </w:r>
      <w:r w:rsidRPr="00950867">
        <w:rPr>
          <w:lang w:val="it-IT"/>
        </w:rPr>
        <w:t xml:space="preserve"> gjyqtar në Gjykat</w:t>
      </w:r>
      <w:r>
        <w:rPr>
          <w:lang w:val="it-IT"/>
        </w:rPr>
        <w:t>ë</w:t>
      </w:r>
      <w:r w:rsidRPr="00950867">
        <w:rPr>
          <w:lang w:val="it-IT"/>
        </w:rPr>
        <w:t>n e Rrethit Gjyq</w:t>
      </w:r>
      <w:r>
        <w:rPr>
          <w:lang w:val="it-IT"/>
        </w:rPr>
        <w:t>ë</w:t>
      </w:r>
      <w:r w:rsidRPr="00950867">
        <w:rPr>
          <w:lang w:val="it-IT"/>
        </w:rPr>
        <w:t>sor Vlorë, në mungesë.</w:t>
      </w:r>
    </w:p>
    <w:p w:rsidR="008F41B6" w:rsidRDefault="008F41B6" w:rsidP="008F41B6">
      <w:pPr>
        <w:pStyle w:val="Paragrafi"/>
        <w:rPr>
          <w:lang w:val="it-IT"/>
        </w:rPr>
      </w:pPr>
      <w:r>
        <w:rPr>
          <w:lang w:val="it-IT"/>
        </w:rPr>
        <w:t>OBJEKT</w:t>
      </w:r>
      <w:r w:rsidRPr="00950867">
        <w:rPr>
          <w:lang w:val="it-IT"/>
        </w:rPr>
        <w:t xml:space="preserve">I: Shfuqizimi </w:t>
      </w:r>
      <w:r>
        <w:rPr>
          <w:lang w:val="it-IT"/>
        </w:rPr>
        <w:t>i nenit 34/1 të</w:t>
      </w:r>
      <w:r w:rsidRPr="00950867">
        <w:rPr>
          <w:lang w:val="it-IT"/>
        </w:rPr>
        <w:t xml:space="preserve"> ligjit nr.8811, dat</w:t>
      </w:r>
      <w:r>
        <w:rPr>
          <w:lang w:val="it-IT"/>
        </w:rPr>
        <w:t>ë 17.</w:t>
      </w:r>
      <w:r w:rsidRPr="00950867">
        <w:rPr>
          <w:lang w:val="it-IT"/>
        </w:rPr>
        <w:t>5.2001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Këshillit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Lartë të Drejtësisë”</w:t>
      </w:r>
      <w:r>
        <w:rPr>
          <w:lang w:val="it-IT"/>
        </w:rPr>
        <w:t>,</w:t>
      </w:r>
      <w:r w:rsidRPr="00383191">
        <w:rPr>
          <w:lang w:val="it-IT"/>
        </w:rPr>
        <w:t xml:space="preserve"> </w:t>
      </w:r>
      <w:r w:rsidRPr="00950867">
        <w:rPr>
          <w:lang w:val="it-IT"/>
        </w:rPr>
        <w:t>si i papajtueshëm me Kushtetutën e Republik</w:t>
      </w:r>
      <w:r>
        <w:rPr>
          <w:lang w:val="it-IT"/>
        </w:rPr>
        <w:t>ës së</w:t>
      </w:r>
      <w:r w:rsidRPr="00950867">
        <w:rPr>
          <w:lang w:val="it-IT"/>
        </w:rPr>
        <w:t xml:space="preserve">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ë.</w:t>
      </w:r>
    </w:p>
    <w:p w:rsidR="008F41B6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Kolegjet e Bashkuara të Gjykatës së Lartë</w:t>
      </w:r>
      <w:r>
        <w:rPr>
          <w:lang w:val="it-IT"/>
        </w:rPr>
        <w:t>,</w:t>
      </w:r>
      <w:r w:rsidRPr="00950867">
        <w:rPr>
          <w:lang w:val="it-IT"/>
        </w:rPr>
        <w:t xml:space="preserve"> gjat</w:t>
      </w:r>
      <w:r>
        <w:rPr>
          <w:lang w:val="it-IT"/>
        </w:rPr>
        <w:t>ë shqyrtimit të çështjes me objekt “anul</w:t>
      </w:r>
      <w:r w:rsidRPr="00950867">
        <w:rPr>
          <w:lang w:val="it-IT"/>
        </w:rPr>
        <w:t>im të vendimit nr.162, dat</w:t>
      </w:r>
      <w:r>
        <w:rPr>
          <w:lang w:val="it-IT"/>
        </w:rPr>
        <w:t>ë 14.</w:t>
      </w:r>
      <w:r w:rsidRPr="00950867">
        <w:rPr>
          <w:lang w:val="it-IT"/>
        </w:rPr>
        <w:t>9.2004 të K</w:t>
      </w:r>
      <w:r>
        <w:rPr>
          <w:lang w:val="it-IT"/>
        </w:rPr>
        <w:t>ë</w:t>
      </w:r>
      <w:r w:rsidRPr="00950867">
        <w:rPr>
          <w:lang w:val="it-IT"/>
        </w:rPr>
        <w:t>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Drejtësisë”, kan</w:t>
      </w:r>
      <w:r>
        <w:rPr>
          <w:lang w:val="it-IT"/>
        </w:rPr>
        <w:t>ë</w:t>
      </w:r>
      <w:r w:rsidRPr="00950867">
        <w:rPr>
          <w:lang w:val="it-IT"/>
        </w:rPr>
        <w:t xml:space="preserve"> pezulluar gjykimin dhe i kan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rkuar Gjykat</w:t>
      </w:r>
      <w:r>
        <w:rPr>
          <w:lang w:val="it-IT"/>
        </w:rPr>
        <w:t>ë</w:t>
      </w:r>
      <w:r w:rsidRPr="00950867">
        <w:rPr>
          <w:lang w:val="it-IT"/>
        </w:rPr>
        <w:t>s Kushtetuese shfuqizimi</w:t>
      </w:r>
      <w:r>
        <w:rPr>
          <w:lang w:val="it-IT"/>
        </w:rPr>
        <w:t>n e nenit 34/1 të ligjit nr.881</w:t>
      </w:r>
      <w:r w:rsidRPr="00950867">
        <w:rPr>
          <w:lang w:val="it-IT"/>
        </w:rPr>
        <w:t>1, dat</w:t>
      </w:r>
      <w:r>
        <w:rPr>
          <w:lang w:val="it-IT"/>
        </w:rPr>
        <w:t>ë 17.</w:t>
      </w:r>
      <w:r w:rsidRPr="00950867">
        <w:rPr>
          <w:lang w:val="it-IT"/>
        </w:rPr>
        <w:t>5.2001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</w:t>
      </w:r>
      <w:r>
        <w:rPr>
          <w:lang w:val="it-IT"/>
        </w:rPr>
        <w:t>ë</w:t>
      </w:r>
      <w:r w:rsidRPr="00950867">
        <w:rPr>
          <w:lang w:val="it-IT"/>
        </w:rPr>
        <w:t>shillit të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>”, me argumentet e m</w:t>
      </w:r>
      <w:r>
        <w:rPr>
          <w:lang w:val="it-IT"/>
        </w:rPr>
        <w:t>ë</w:t>
      </w:r>
      <w:r w:rsidRPr="00950867">
        <w:rPr>
          <w:lang w:val="it-IT"/>
        </w:rPr>
        <w:t>poshtm</w:t>
      </w:r>
      <w:r>
        <w:rPr>
          <w:lang w:val="it-IT"/>
        </w:rPr>
        <w:t>e</w:t>
      </w:r>
      <w:r w:rsidRPr="00950867">
        <w:rPr>
          <w:lang w:val="it-IT"/>
        </w:rPr>
        <w:t>: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Nen</w:t>
      </w:r>
      <w:r>
        <w:rPr>
          <w:lang w:val="it-IT"/>
        </w:rPr>
        <w:t>i 34/1 i ligjit nr.881</w:t>
      </w:r>
      <w:r w:rsidRPr="00950867">
        <w:rPr>
          <w:lang w:val="it-IT"/>
        </w:rPr>
        <w:t>1, dat</w:t>
      </w:r>
      <w:r>
        <w:rPr>
          <w:lang w:val="it-IT"/>
        </w:rPr>
        <w:t>ë 17.5.200</w:t>
      </w:r>
      <w:r w:rsidRPr="00950867">
        <w:rPr>
          <w:lang w:val="it-IT"/>
        </w:rPr>
        <w:t>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</w:t>
      </w:r>
      <w:r>
        <w:rPr>
          <w:lang w:val="it-IT"/>
        </w:rPr>
        <w:t xml:space="preserve"> </w:t>
      </w:r>
      <w:r w:rsidRPr="00950867">
        <w:rPr>
          <w:lang w:val="it-IT"/>
        </w:rPr>
        <w:t>e Këshillit të Lart</w:t>
      </w:r>
      <w:r>
        <w:rPr>
          <w:lang w:val="it-IT"/>
        </w:rPr>
        <w:t>ë</w:t>
      </w:r>
      <w:r w:rsidRPr="00950867">
        <w:rPr>
          <w:lang w:val="it-IT"/>
        </w:rPr>
        <w:t xml:space="preserve"> të Drejtësisë”, në kundërshtim me nenin 147 t</w:t>
      </w:r>
      <w:r>
        <w:rPr>
          <w:lang w:val="it-IT"/>
        </w:rPr>
        <w:t>ë</w:t>
      </w:r>
      <w:r w:rsidRPr="00950867">
        <w:rPr>
          <w:lang w:val="it-IT"/>
        </w:rPr>
        <w:t xml:space="preserve"> Kushtetutës së Republik</w:t>
      </w:r>
      <w:r>
        <w:rPr>
          <w:lang w:val="it-IT"/>
        </w:rPr>
        <w:t>ës t</w:t>
      </w:r>
      <w:r w:rsidRPr="00950867">
        <w:rPr>
          <w:lang w:val="it-IT"/>
        </w:rPr>
        <w:t>ë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, u nj</w:t>
      </w:r>
      <w:r>
        <w:rPr>
          <w:lang w:val="it-IT"/>
        </w:rPr>
        <w:t>e</w:t>
      </w:r>
      <w:r w:rsidRPr="00950867">
        <w:rPr>
          <w:lang w:val="it-IT"/>
        </w:rPr>
        <w:t>h gjyqtar</w:t>
      </w:r>
      <w:r>
        <w:rPr>
          <w:lang w:val="it-IT"/>
        </w:rPr>
        <w:t>ë</w:t>
      </w:r>
      <w:r w:rsidRPr="00950867">
        <w:rPr>
          <w:lang w:val="it-IT"/>
        </w:rPr>
        <w:t>ve të drejtën e ankimit p</w:t>
      </w:r>
      <w:r>
        <w:rPr>
          <w:lang w:val="it-IT"/>
        </w:rPr>
        <w:t>ë</w:t>
      </w:r>
      <w:r w:rsidRPr="00950867">
        <w:rPr>
          <w:lang w:val="it-IT"/>
        </w:rPr>
        <w:t xml:space="preserve">r </w:t>
      </w:r>
      <w:r>
        <w:rPr>
          <w:lang w:val="it-IT"/>
        </w:rPr>
        <w:t>të gjitha masat disiplinore.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Sipas nenit 147/6 të Kushtetutës së Republik</w:t>
      </w:r>
      <w:r>
        <w:rPr>
          <w:lang w:val="it-IT"/>
        </w:rPr>
        <w:t>ës t</w:t>
      </w:r>
      <w:r w:rsidRPr="00950867">
        <w:rPr>
          <w:lang w:val="it-IT"/>
        </w:rPr>
        <w:t>ë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, Gjykata e Lartë nuk ka juridiksion p</w:t>
      </w:r>
      <w:r>
        <w:rPr>
          <w:lang w:val="it-IT"/>
        </w:rPr>
        <w:t>ë</w:t>
      </w:r>
      <w:r w:rsidRPr="00950867">
        <w:rPr>
          <w:lang w:val="it-IT"/>
        </w:rPr>
        <w:t>r gjykimin e ankesave ndaj masave të tjera disiplinore të gjyqtar</w:t>
      </w:r>
      <w:r>
        <w:rPr>
          <w:lang w:val="it-IT"/>
        </w:rPr>
        <w:t>ë</w:t>
      </w:r>
      <w:r w:rsidRPr="00950867">
        <w:rPr>
          <w:lang w:val="it-IT"/>
        </w:rPr>
        <w:t>ve, me p</w:t>
      </w:r>
      <w:r>
        <w:rPr>
          <w:lang w:val="it-IT"/>
        </w:rPr>
        <w:t>ë</w:t>
      </w:r>
      <w:r w:rsidRPr="00950867">
        <w:rPr>
          <w:lang w:val="it-IT"/>
        </w:rPr>
        <w:t>rjashtim të</w:t>
      </w:r>
      <w:r>
        <w:rPr>
          <w:lang w:val="it-IT"/>
        </w:rPr>
        <w:t xml:space="preserve"> masës së shkarkimit nga detyra.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Kur ekziston nj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rplasje e tillë midis normës ligjore dhe asaj kushtetuese, përparësin</w:t>
      </w:r>
      <w:r>
        <w:rPr>
          <w:lang w:val="it-IT"/>
        </w:rPr>
        <w:t>ë e merr</w:t>
      </w:r>
      <w:r w:rsidRPr="00950867">
        <w:rPr>
          <w:lang w:val="it-IT"/>
        </w:rPr>
        <w:t xml:space="preserve"> norma kushtetuese.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P</w:t>
      </w:r>
      <w:r>
        <w:rPr>
          <w:lang w:val="it-IT"/>
        </w:rPr>
        <w:t>ë</w:t>
      </w:r>
      <w:r w:rsidRPr="00950867">
        <w:rPr>
          <w:lang w:val="it-IT"/>
        </w:rPr>
        <w:t>rfaq</w:t>
      </w:r>
      <w:r>
        <w:rPr>
          <w:lang w:val="it-IT"/>
        </w:rPr>
        <w:t>ësuesit e Kuvendit dhe të Këshill</w:t>
      </w:r>
      <w:r w:rsidRPr="00950867">
        <w:rPr>
          <w:lang w:val="it-IT"/>
        </w:rPr>
        <w:t>it të Ministrave arsyetuan trajtimin e k</w:t>
      </w:r>
      <w:r>
        <w:rPr>
          <w:lang w:val="it-IT"/>
        </w:rPr>
        <w:t>ësaj çë</w:t>
      </w:r>
      <w:r w:rsidRPr="00950867">
        <w:rPr>
          <w:lang w:val="it-IT"/>
        </w:rPr>
        <w:t>shtjeje në dy drejtime kryesore: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Aspekti i par</w:t>
      </w:r>
      <w:r>
        <w:rPr>
          <w:lang w:val="it-IT"/>
        </w:rPr>
        <w:t>ë</w:t>
      </w:r>
      <w:r w:rsidRPr="00950867">
        <w:rPr>
          <w:lang w:val="it-IT"/>
        </w:rPr>
        <w:t xml:space="preserve"> lidhet me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n substanciale t</w:t>
      </w:r>
      <w:r>
        <w:rPr>
          <w:lang w:val="it-IT"/>
        </w:rPr>
        <w:t>ë</w:t>
      </w:r>
      <w:r w:rsidRPr="00950867">
        <w:rPr>
          <w:lang w:val="it-IT"/>
        </w:rPr>
        <w:t xml:space="preserve"> gjyqtarit p</w:t>
      </w:r>
      <w:r>
        <w:rPr>
          <w:lang w:val="it-IT"/>
        </w:rPr>
        <w:t>ër t’u ankuar ndaj ç</w:t>
      </w:r>
      <w:r w:rsidRPr="00950867">
        <w:rPr>
          <w:lang w:val="it-IT"/>
        </w:rPr>
        <w:t>do vendimi t</w:t>
      </w:r>
      <w:r>
        <w:rPr>
          <w:lang w:val="it-IT"/>
        </w:rPr>
        <w:t>ë</w:t>
      </w:r>
      <w:r w:rsidRPr="00950867">
        <w:rPr>
          <w:lang w:val="it-IT"/>
        </w:rPr>
        <w:t xml:space="preserve"> Këshillit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>. Ligji q</w:t>
      </w:r>
      <w:r>
        <w:rPr>
          <w:lang w:val="it-IT"/>
        </w:rPr>
        <w:t>ë</w:t>
      </w:r>
      <w:r w:rsidRPr="00950867">
        <w:rPr>
          <w:lang w:val="it-IT"/>
        </w:rPr>
        <w:t xml:space="preserve"> i njeh gjyqtarit t</w:t>
      </w:r>
      <w:r>
        <w:rPr>
          <w:lang w:val="it-IT"/>
        </w:rPr>
        <w:t>ë drej</w:t>
      </w:r>
      <w:r w:rsidRPr="00950867">
        <w:rPr>
          <w:lang w:val="it-IT"/>
        </w:rPr>
        <w:t>t</w:t>
      </w:r>
      <w:r>
        <w:rPr>
          <w:lang w:val="it-IT"/>
        </w:rPr>
        <w:t>ë</w:t>
      </w:r>
      <w:r w:rsidRPr="00950867">
        <w:rPr>
          <w:lang w:val="it-IT"/>
        </w:rPr>
        <w:t>n e ankimit p</w:t>
      </w:r>
      <w:r>
        <w:rPr>
          <w:lang w:val="it-IT"/>
        </w:rPr>
        <w:t>ë</w:t>
      </w:r>
      <w:r w:rsidRPr="00950867">
        <w:rPr>
          <w:lang w:val="it-IT"/>
        </w:rPr>
        <w:t>r çdo masë disiplinore</w:t>
      </w:r>
      <w:r>
        <w:rPr>
          <w:lang w:val="it-IT"/>
        </w:rPr>
        <w:t>,</w:t>
      </w:r>
      <w:r w:rsidRPr="00950867">
        <w:rPr>
          <w:lang w:val="it-IT"/>
        </w:rPr>
        <w:t xml:space="preserve"> nuk mund të b</w:t>
      </w:r>
      <w:r>
        <w:rPr>
          <w:lang w:val="it-IT"/>
        </w:rPr>
        <w:t>ë</w:t>
      </w:r>
      <w:r w:rsidRPr="00950867">
        <w:rPr>
          <w:lang w:val="it-IT"/>
        </w:rPr>
        <w:t>het antikushtetues, p</w:t>
      </w:r>
      <w:r>
        <w:rPr>
          <w:lang w:val="it-IT"/>
        </w:rPr>
        <w:t>ë</w:t>
      </w:r>
      <w:r w:rsidRPr="00950867">
        <w:rPr>
          <w:lang w:val="it-IT"/>
        </w:rPr>
        <w:t>r shkak se ai tejkalon n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nyrë pozitive standardin kushtetues. Kushtetuta, n</w:t>
      </w:r>
      <w:r>
        <w:rPr>
          <w:lang w:val="it-IT"/>
        </w:rPr>
        <w:t>ë</w:t>
      </w:r>
      <w:r w:rsidRPr="00950867">
        <w:rPr>
          <w:lang w:val="it-IT"/>
        </w:rPr>
        <w:t xml:space="preserve"> nenin 17/2 të saj, kujdeset p</w:t>
      </w:r>
      <w:r>
        <w:rPr>
          <w:lang w:val="it-IT"/>
        </w:rPr>
        <w:t>ë</w:t>
      </w:r>
      <w:r w:rsidRPr="00950867">
        <w:rPr>
          <w:lang w:val="it-IT"/>
        </w:rPr>
        <w:t>r moskufizimin e standardeve dhe jo p</w:t>
      </w:r>
      <w:r>
        <w:rPr>
          <w:lang w:val="it-IT"/>
        </w:rPr>
        <w:t>ë</w:t>
      </w:r>
      <w:r w:rsidRPr="00950867">
        <w:rPr>
          <w:lang w:val="it-IT"/>
        </w:rPr>
        <w:t>r tejkalimin pozitiv të tyre. Një zgjidhje e tillë përbën një garanci m</w:t>
      </w:r>
      <w:r>
        <w:rPr>
          <w:lang w:val="it-IT"/>
        </w:rPr>
        <w:t>ë</w:t>
      </w:r>
      <w:r w:rsidRPr="00950867">
        <w:rPr>
          <w:lang w:val="it-IT"/>
        </w:rPr>
        <w:t xml:space="preserve"> shumë p</w:t>
      </w:r>
      <w:r>
        <w:rPr>
          <w:lang w:val="it-IT"/>
        </w:rPr>
        <w:t>ë</w:t>
      </w:r>
      <w:r w:rsidRPr="00950867">
        <w:rPr>
          <w:lang w:val="it-IT"/>
        </w:rPr>
        <w:t>r pavar</w:t>
      </w:r>
      <w:r>
        <w:rPr>
          <w:lang w:val="it-IT"/>
        </w:rPr>
        <w:t>ë</w:t>
      </w:r>
      <w:r w:rsidRPr="00950867">
        <w:rPr>
          <w:lang w:val="it-IT"/>
        </w:rPr>
        <w:t>sin</w:t>
      </w:r>
      <w:r>
        <w:rPr>
          <w:lang w:val="it-IT"/>
        </w:rPr>
        <w:t>ë</w:t>
      </w:r>
      <w:r w:rsidRPr="00950867">
        <w:rPr>
          <w:lang w:val="it-IT"/>
        </w:rPr>
        <w:t xml:space="preserve"> e gjyq</w:t>
      </w:r>
      <w:r>
        <w:rPr>
          <w:lang w:val="it-IT"/>
        </w:rPr>
        <w:t>ësorit.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Aspekti i dyt</w:t>
      </w:r>
      <w:r>
        <w:rPr>
          <w:lang w:val="it-IT"/>
        </w:rPr>
        <w:t>ë</w:t>
      </w:r>
      <w:r w:rsidRPr="00950867">
        <w:rPr>
          <w:lang w:val="it-IT"/>
        </w:rPr>
        <w:t xml:space="preserve"> ka të b</w:t>
      </w:r>
      <w:r>
        <w:rPr>
          <w:lang w:val="it-IT"/>
        </w:rPr>
        <w:t>ë</w:t>
      </w:r>
      <w:r w:rsidRPr="00950867">
        <w:rPr>
          <w:lang w:val="it-IT"/>
        </w:rPr>
        <w:t>j</w:t>
      </w:r>
      <w:r>
        <w:rPr>
          <w:lang w:val="it-IT"/>
        </w:rPr>
        <w:t>ë</w:t>
      </w:r>
      <w:r w:rsidRPr="00950867">
        <w:rPr>
          <w:lang w:val="it-IT"/>
        </w:rPr>
        <w:t xml:space="preserve"> me të drejtën procedurale të gjyqtarit p</w:t>
      </w:r>
      <w:r>
        <w:rPr>
          <w:lang w:val="it-IT"/>
        </w:rPr>
        <w:t>ë</w:t>
      </w:r>
      <w:r w:rsidRPr="00950867">
        <w:rPr>
          <w:lang w:val="it-IT"/>
        </w:rPr>
        <w:t>r t’u ankuar p</w:t>
      </w:r>
      <w:r>
        <w:rPr>
          <w:lang w:val="it-IT"/>
        </w:rPr>
        <w:t>ë</w:t>
      </w:r>
      <w:r w:rsidRPr="00950867">
        <w:rPr>
          <w:lang w:val="it-IT"/>
        </w:rPr>
        <w:t>r vërejtjen e dhënë. E drejta e gjyqtarit p</w:t>
      </w:r>
      <w:r>
        <w:rPr>
          <w:lang w:val="it-IT"/>
        </w:rPr>
        <w:t>ë</w:t>
      </w:r>
      <w:r w:rsidRPr="00950867">
        <w:rPr>
          <w:lang w:val="it-IT"/>
        </w:rPr>
        <w:t>r t’u ankuar në Kolegjet e Bashkuara të Gjykat</w:t>
      </w:r>
      <w:r>
        <w:rPr>
          <w:lang w:val="it-IT"/>
        </w:rPr>
        <w:t>ë</w:t>
      </w:r>
      <w:r w:rsidRPr="00950867">
        <w:rPr>
          <w:lang w:val="it-IT"/>
        </w:rPr>
        <w:t>s së Lartë, p</w:t>
      </w:r>
      <w:r>
        <w:rPr>
          <w:lang w:val="it-IT"/>
        </w:rPr>
        <w:t>ë</w:t>
      </w:r>
      <w:r w:rsidRPr="00950867">
        <w:rPr>
          <w:lang w:val="it-IT"/>
        </w:rPr>
        <w:t>r raste t</w:t>
      </w:r>
      <w:r>
        <w:rPr>
          <w:lang w:val="it-IT"/>
        </w:rPr>
        <w:t>ë</w:t>
      </w:r>
      <w:r w:rsidRPr="00950867">
        <w:rPr>
          <w:lang w:val="it-IT"/>
        </w:rPr>
        <w:t xml:space="preserve"> tilla, nuk mund t</w:t>
      </w:r>
      <w:r>
        <w:rPr>
          <w:lang w:val="it-IT"/>
        </w:rPr>
        <w:t>ë</w:t>
      </w:r>
      <w:r w:rsidRPr="00950867">
        <w:rPr>
          <w:lang w:val="it-IT"/>
        </w:rPr>
        <w:t xml:space="preserve"> merret e shk</w:t>
      </w:r>
      <w:r>
        <w:rPr>
          <w:lang w:val="it-IT"/>
        </w:rPr>
        <w:t>ë</w:t>
      </w:r>
      <w:r w:rsidRPr="00950867">
        <w:rPr>
          <w:lang w:val="it-IT"/>
        </w:rPr>
        <w:t>putur nga e drejta e tij e ankimit p</w:t>
      </w:r>
      <w:r>
        <w:rPr>
          <w:lang w:val="it-IT"/>
        </w:rPr>
        <w:t>ë</w:t>
      </w:r>
      <w:r w:rsidRPr="00950867">
        <w:rPr>
          <w:lang w:val="it-IT"/>
        </w:rPr>
        <w:t>r shkarkimin nga detyra. E drejta p</w:t>
      </w:r>
      <w:r>
        <w:rPr>
          <w:lang w:val="it-IT"/>
        </w:rPr>
        <w:t>ë</w:t>
      </w:r>
      <w:r w:rsidRPr="00950867">
        <w:rPr>
          <w:lang w:val="it-IT"/>
        </w:rPr>
        <w:t>r t’u ankuar p</w:t>
      </w:r>
      <w:r>
        <w:rPr>
          <w:lang w:val="it-IT"/>
        </w:rPr>
        <w:t>ë</w:t>
      </w:r>
      <w:r w:rsidRPr="00950867">
        <w:rPr>
          <w:lang w:val="it-IT"/>
        </w:rPr>
        <w:t>r masat e tjera disiplinore nuk konsiderohet zgjerim i juridiksionit gjyq</w:t>
      </w:r>
      <w:r>
        <w:rPr>
          <w:lang w:val="it-IT"/>
        </w:rPr>
        <w:t>ë</w:t>
      </w:r>
      <w:r w:rsidRPr="00950867">
        <w:rPr>
          <w:lang w:val="it-IT"/>
        </w:rPr>
        <w:t>sor t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>.</w:t>
      </w:r>
    </w:p>
    <w:p w:rsidR="008F41B6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VENDOSI"/>
      </w:pPr>
      <w:r w:rsidRPr="00950867">
        <w:lastRenderedPageBreak/>
        <w:t>GJYKATA KUSHTETUESE</w:t>
      </w:r>
      <w:r>
        <w:t>,</w:t>
      </w:r>
    </w:p>
    <w:p w:rsidR="008F41B6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pasi d</w:t>
      </w:r>
      <w:r>
        <w:rPr>
          <w:lang w:val="it-IT"/>
        </w:rPr>
        <w:t>ë</w:t>
      </w:r>
      <w:r w:rsidRPr="00950867">
        <w:rPr>
          <w:lang w:val="it-IT"/>
        </w:rPr>
        <w:t>gjoi relatorin e ç</w:t>
      </w:r>
      <w:r>
        <w:rPr>
          <w:lang w:val="it-IT"/>
        </w:rPr>
        <w:t>ë</w:t>
      </w:r>
      <w:r w:rsidRPr="00950867">
        <w:rPr>
          <w:lang w:val="it-IT"/>
        </w:rPr>
        <w:t>shtjes Sokol Sadushi, p</w:t>
      </w:r>
      <w:r>
        <w:rPr>
          <w:lang w:val="it-IT"/>
        </w:rPr>
        <w:t>ë</w:t>
      </w:r>
      <w:r w:rsidRPr="00950867">
        <w:rPr>
          <w:lang w:val="it-IT"/>
        </w:rPr>
        <w:t>rfaq</w:t>
      </w:r>
      <w:r>
        <w:rPr>
          <w:lang w:val="it-IT"/>
        </w:rPr>
        <w:t>ë</w:t>
      </w:r>
      <w:r w:rsidRPr="00950867">
        <w:rPr>
          <w:lang w:val="it-IT"/>
        </w:rPr>
        <w:t>suesit e subjekteve t</w:t>
      </w:r>
      <w:r>
        <w:rPr>
          <w:lang w:val="it-IT"/>
        </w:rPr>
        <w:t>ë interesuara dhe shqyrtoi çështj</w:t>
      </w:r>
      <w:r w:rsidRPr="00950867">
        <w:rPr>
          <w:lang w:val="it-IT"/>
        </w:rPr>
        <w:t>en në t</w:t>
      </w:r>
      <w:r>
        <w:rPr>
          <w:lang w:val="it-IT"/>
        </w:rPr>
        <w:t>ë</w:t>
      </w:r>
      <w:r w:rsidRPr="00950867">
        <w:rPr>
          <w:lang w:val="it-IT"/>
        </w:rPr>
        <w:t>r</w:t>
      </w:r>
      <w:r>
        <w:rPr>
          <w:lang w:val="it-IT"/>
        </w:rPr>
        <w:t>ë</w:t>
      </w:r>
      <w:r w:rsidRPr="00950867">
        <w:rPr>
          <w:lang w:val="it-IT"/>
        </w:rPr>
        <w:t>si,</w:t>
      </w:r>
    </w:p>
    <w:p w:rsidR="008F41B6" w:rsidRDefault="008F41B6" w:rsidP="008F41B6">
      <w:pPr>
        <w:pStyle w:val="Paragrafi"/>
        <w:rPr>
          <w:lang w:val="it-IT"/>
        </w:rPr>
      </w:pPr>
    </w:p>
    <w:p w:rsidR="008F41B6" w:rsidRDefault="008F41B6" w:rsidP="008F41B6">
      <w:pPr>
        <w:pStyle w:val="VENDOSI"/>
      </w:pPr>
      <w:r w:rsidRPr="00950867">
        <w:t>V</w:t>
      </w:r>
      <w:r>
        <w:t>ËRE</w:t>
      </w:r>
      <w:r w:rsidRPr="00950867">
        <w:t>N</w:t>
      </w:r>
      <w:r>
        <w:t>:</w:t>
      </w:r>
    </w:p>
    <w:p w:rsidR="008F41B6" w:rsidRPr="00950867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Këshilli i Lartë i Drejtësisë, me vendimin nr.162, dat</w:t>
      </w:r>
      <w:r>
        <w:rPr>
          <w:lang w:val="it-IT"/>
        </w:rPr>
        <w:t>ë 14.</w:t>
      </w:r>
      <w:r w:rsidRPr="00950867">
        <w:rPr>
          <w:lang w:val="it-IT"/>
        </w:rPr>
        <w:t>9.2004, ka dh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 masë disiplinore “Vërejtje” ndaj subjektit të interesuar, Vladimir Skënderi, aktualisht gjyqtar pran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së Rrethit Gjyq</w:t>
      </w:r>
      <w:r>
        <w:rPr>
          <w:lang w:val="it-IT"/>
        </w:rPr>
        <w:t>ë</w:t>
      </w:r>
      <w:r w:rsidRPr="00950867">
        <w:rPr>
          <w:lang w:val="it-IT"/>
        </w:rPr>
        <w:t>sor Vlorë. Gjyqtari është ankuar ndaj kësaj mas</w:t>
      </w:r>
      <w:r>
        <w:rPr>
          <w:lang w:val="it-IT"/>
        </w:rPr>
        <w:t>e</w:t>
      </w:r>
      <w:r w:rsidRPr="00950867">
        <w:rPr>
          <w:lang w:val="it-IT"/>
        </w:rPr>
        <w:t xml:space="preserve"> disiplonore n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n e Lart</w:t>
      </w:r>
      <w:r>
        <w:rPr>
          <w:lang w:val="it-IT"/>
        </w:rPr>
        <w:t>ë</w:t>
      </w:r>
      <w:r w:rsidRPr="00950867">
        <w:rPr>
          <w:lang w:val="it-IT"/>
        </w:rPr>
        <w:t>. Gjat</w:t>
      </w:r>
      <w:r>
        <w:rPr>
          <w:lang w:val="it-IT"/>
        </w:rPr>
        <w:t>ë</w:t>
      </w:r>
      <w:r w:rsidRPr="00950867">
        <w:rPr>
          <w:lang w:val="it-IT"/>
        </w:rPr>
        <w:t xml:space="preserve"> shqyrtimit t</w:t>
      </w:r>
      <w:r>
        <w:rPr>
          <w:lang w:val="it-IT"/>
        </w:rPr>
        <w:t>ë çë</w:t>
      </w:r>
      <w:r w:rsidRPr="00950867">
        <w:rPr>
          <w:lang w:val="it-IT"/>
        </w:rPr>
        <w:t>shtjes n</w:t>
      </w:r>
      <w:r>
        <w:rPr>
          <w:lang w:val="it-IT"/>
        </w:rPr>
        <w:t>ë</w:t>
      </w:r>
      <w:r w:rsidRPr="00950867">
        <w:rPr>
          <w:lang w:val="it-IT"/>
        </w:rPr>
        <w:t xml:space="preserve"> Kolegjet e Bashkuara të Gjykat</w:t>
      </w:r>
      <w:r>
        <w:rPr>
          <w:lang w:val="it-IT"/>
        </w:rPr>
        <w:t>ë</w:t>
      </w:r>
      <w:r w:rsidRPr="00950867">
        <w:rPr>
          <w:lang w:val="it-IT"/>
        </w:rPr>
        <w:t>s së Lart</w:t>
      </w:r>
      <w:r>
        <w:rPr>
          <w:lang w:val="it-IT"/>
        </w:rPr>
        <w:t>ë</w:t>
      </w:r>
      <w:r w:rsidRPr="00950867">
        <w:rPr>
          <w:lang w:val="it-IT"/>
        </w:rPr>
        <w:t>, p</w:t>
      </w:r>
      <w:r>
        <w:rPr>
          <w:lang w:val="it-IT"/>
        </w:rPr>
        <w:t>ë</w:t>
      </w:r>
      <w:r w:rsidRPr="00950867">
        <w:rPr>
          <w:lang w:val="it-IT"/>
        </w:rPr>
        <w:t>rfaq</w:t>
      </w:r>
      <w:r>
        <w:rPr>
          <w:lang w:val="it-IT"/>
        </w:rPr>
        <w:t>ë</w:t>
      </w:r>
      <w:r w:rsidRPr="00950867">
        <w:rPr>
          <w:lang w:val="it-IT"/>
        </w:rPr>
        <w:t>suesi i K</w:t>
      </w:r>
      <w:r>
        <w:rPr>
          <w:lang w:val="it-IT"/>
        </w:rPr>
        <w:t>ë</w:t>
      </w:r>
      <w:r w:rsidRPr="00950867">
        <w:rPr>
          <w:lang w:val="it-IT"/>
        </w:rPr>
        <w:t>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ërkoi mosshqyrtimin e çë</w:t>
      </w:r>
      <w:r w:rsidRPr="00950867">
        <w:rPr>
          <w:lang w:val="it-IT"/>
        </w:rPr>
        <w:t>shtjes me argumentin se Gjykata e Lart</w:t>
      </w:r>
      <w:r>
        <w:rPr>
          <w:lang w:val="it-IT"/>
        </w:rPr>
        <w:t>ë</w:t>
      </w:r>
      <w:r w:rsidRPr="00950867">
        <w:rPr>
          <w:lang w:val="it-IT"/>
        </w:rPr>
        <w:t xml:space="preserve"> nuk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kompetente p</w:t>
      </w:r>
      <w:r>
        <w:rPr>
          <w:lang w:val="it-IT"/>
        </w:rPr>
        <w:t>ë</w:t>
      </w:r>
      <w:r w:rsidRPr="00950867">
        <w:rPr>
          <w:lang w:val="it-IT"/>
        </w:rPr>
        <w:t>r shqyrtimin e saj.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Kolegjet e Bashkuara të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Lartë, n</w:t>
      </w:r>
      <w:r>
        <w:rPr>
          <w:lang w:val="it-IT"/>
        </w:rPr>
        <w:t>ë</w:t>
      </w:r>
      <w:r w:rsidRPr="00950867">
        <w:rPr>
          <w:lang w:val="it-IT"/>
        </w:rPr>
        <w:t xml:space="preserve"> vlerësimin q</w:t>
      </w:r>
      <w:r>
        <w:rPr>
          <w:lang w:val="it-IT"/>
        </w:rPr>
        <w:t>ë</w:t>
      </w:r>
      <w:r w:rsidRPr="00950867">
        <w:rPr>
          <w:lang w:val="it-IT"/>
        </w:rPr>
        <w:t xml:space="preserve"> i kan</w:t>
      </w:r>
      <w:r>
        <w:rPr>
          <w:lang w:val="it-IT"/>
        </w:rPr>
        <w:t>ë</w:t>
      </w:r>
      <w:r w:rsidRPr="00950867">
        <w:rPr>
          <w:lang w:val="it-IT"/>
        </w:rPr>
        <w:t xml:space="preserve"> b</w:t>
      </w:r>
      <w:r>
        <w:rPr>
          <w:lang w:val="it-IT"/>
        </w:rPr>
        <w:t>ë</w:t>
      </w:r>
      <w:r w:rsidRPr="00950867">
        <w:rPr>
          <w:lang w:val="it-IT"/>
        </w:rPr>
        <w:t>r</w:t>
      </w:r>
      <w:r>
        <w:rPr>
          <w:lang w:val="it-IT"/>
        </w:rPr>
        <w:t>ë</w:t>
      </w:r>
      <w:r w:rsidRPr="00950867">
        <w:rPr>
          <w:lang w:val="it-IT"/>
        </w:rPr>
        <w:t xml:space="preserve"> ç</w:t>
      </w:r>
      <w:r>
        <w:rPr>
          <w:lang w:val="it-IT"/>
        </w:rPr>
        <w:t>ë</w:t>
      </w:r>
      <w:r w:rsidRPr="00950867">
        <w:rPr>
          <w:lang w:val="it-IT"/>
        </w:rPr>
        <w:t>shtjes, kan</w:t>
      </w:r>
      <w:r>
        <w:rPr>
          <w:lang w:val="it-IT"/>
        </w:rPr>
        <w:t>ë</w:t>
      </w:r>
      <w:r w:rsidRPr="00950867">
        <w:rPr>
          <w:lang w:val="it-IT"/>
        </w:rPr>
        <w:t xml:space="preserve"> arritur në p</w:t>
      </w:r>
      <w:r>
        <w:rPr>
          <w:lang w:val="it-IT"/>
        </w:rPr>
        <w:t>ë</w:t>
      </w:r>
      <w:r w:rsidRPr="00950867">
        <w:rPr>
          <w:lang w:val="it-IT"/>
        </w:rPr>
        <w:t>rfundimin se ekziston mosp</w:t>
      </w:r>
      <w:r>
        <w:rPr>
          <w:lang w:val="it-IT"/>
        </w:rPr>
        <w:t>ë</w:t>
      </w:r>
      <w:r w:rsidRPr="00950867">
        <w:rPr>
          <w:lang w:val="it-IT"/>
        </w:rPr>
        <w:t>rputhje midis dispozit</w:t>
      </w:r>
      <w:r>
        <w:rPr>
          <w:lang w:val="it-IT"/>
        </w:rPr>
        <w:t>ë</w:t>
      </w:r>
      <w:r w:rsidRPr="00950867">
        <w:rPr>
          <w:lang w:val="it-IT"/>
        </w:rPr>
        <w:t>s ligjore dhe normës</w:t>
      </w:r>
      <w:r>
        <w:rPr>
          <w:lang w:val="it-IT"/>
        </w:rPr>
        <w:t xml:space="preserve"> </w:t>
      </w:r>
      <w:r w:rsidRPr="00950867">
        <w:rPr>
          <w:lang w:val="it-IT"/>
        </w:rPr>
        <w:t>kushtetuese</w:t>
      </w:r>
      <w:r>
        <w:rPr>
          <w:lang w:val="it-IT"/>
        </w:rPr>
        <w:t>,</w:t>
      </w:r>
      <w:r w:rsidRPr="00950867">
        <w:rPr>
          <w:lang w:val="it-IT"/>
        </w:rPr>
        <w:t xml:space="preserve"> dhe se zgjidhja p</w:t>
      </w:r>
      <w:r>
        <w:rPr>
          <w:lang w:val="it-IT"/>
        </w:rPr>
        <w:t>ërfundimtare e çë</w:t>
      </w:r>
      <w:r w:rsidRPr="00950867">
        <w:rPr>
          <w:lang w:val="it-IT"/>
        </w:rPr>
        <w:t>shtjes lidhet domosdoshmërisht me ligjin që kundërshtohet p</w:t>
      </w:r>
      <w:r>
        <w:rPr>
          <w:lang w:val="it-IT"/>
        </w:rPr>
        <w:t>ë</w:t>
      </w:r>
      <w:r w:rsidRPr="00950867">
        <w:rPr>
          <w:lang w:val="it-IT"/>
        </w:rPr>
        <w:t>r antikushtetutshmëri. N</w:t>
      </w:r>
      <w:r>
        <w:rPr>
          <w:lang w:val="it-IT"/>
        </w:rPr>
        <w:t>ë</w:t>
      </w:r>
      <w:r w:rsidRPr="00950867">
        <w:rPr>
          <w:lang w:val="it-IT"/>
        </w:rPr>
        <w:t xml:space="preserve"> këto kushte, në bazë</w:t>
      </w:r>
      <w:r>
        <w:rPr>
          <w:lang w:val="it-IT"/>
        </w:rPr>
        <w:t xml:space="preserve"> të nenit 145/2 të Kushtetutës s</w:t>
      </w:r>
      <w:r w:rsidRPr="00950867">
        <w:rPr>
          <w:lang w:val="it-IT"/>
        </w:rPr>
        <w:t>ë Republik</w:t>
      </w:r>
      <w:r>
        <w:rPr>
          <w:lang w:val="it-IT"/>
        </w:rPr>
        <w:t>ës t</w:t>
      </w:r>
      <w:r w:rsidRPr="00950867">
        <w:rPr>
          <w:lang w:val="it-IT"/>
        </w:rPr>
        <w:t>ë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, ato i kan</w:t>
      </w:r>
      <w:r>
        <w:rPr>
          <w:lang w:val="it-IT"/>
        </w:rPr>
        <w:t>ë kërkuar Gjykatë</w:t>
      </w:r>
      <w:r w:rsidRPr="00950867">
        <w:rPr>
          <w:lang w:val="it-IT"/>
        </w:rPr>
        <w:t>s Kushtetuese të shprehet p</w:t>
      </w:r>
      <w:r>
        <w:rPr>
          <w:lang w:val="it-IT"/>
        </w:rPr>
        <w:t>ë</w:t>
      </w:r>
      <w:r w:rsidRPr="00950867">
        <w:rPr>
          <w:lang w:val="it-IT"/>
        </w:rPr>
        <w:t>r antikushtetutshmërinë e dispozit</w:t>
      </w:r>
      <w:r>
        <w:rPr>
          <w:lang w:val="it-IT"/>
        </w:rPr>
        <w:t>ë</w:t>
      </w:r>
      <w:r w:rsidRPr="00950867">
        <w:rPr>
          <w:lang w:val="it-IT"/>
        </w:rPr>
        <w:t>s objekt shqyrtimi.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 nenin 34/1 t</w:t>
      </w:r>
      <w:r>
        <w:rPr>
          <w:lang w:val="it-IT"/>
        </w:rPr>
        <w:t>ë ligjit nr.881</w:t>
      </w:r>
      <w:r w:rsidRPr="00950867">
        <w:rPr>
          <w:lang w:val="it-IT"/>
        </w:rPr>
        <w:t>1, dat</w:t>
      </w:r>
      <w:r>
        <w:rPr>
          <w:lang w:val="it-IT"/>
        </w:rPr>
        <w:t>ë 17.5</w:t>
      </w:r>
      <w:r w:rsidRPr="00950867">
        <w:rPr>
          <w:lang w:val="it-IT"/>
        </w:rPr>
        <w:t>.2001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Këshillit të Lartë të Drejtësisë”, parashikohet se ankimi ndaj vendimit të Këshillit të Lartë t</w:t>
      </w:r>
      <w:r>
        <w:rPr>
          <w:lang w:val="it-IT"/>
        </w:rPr>
        <w:t>ë</w:t>
      </w:r>
      <w:r w:rsidRPr="00950867">
        <w:rPr>
          <w:lang w:val="it-IT"/>
        </w:rPr>
        <w:t xml:space="preserve"> Drejtësisë p</w:t>
      </w:r>
      <w:r>
        <w:rPr>
          <w:lang w:val="it-IT"/>
        </w:rPr>
        <w:t>ër shkarkimin nga detyra të</w:t>
      </w:r>
      <w:r w:rsidRPr="00950867">
        <w:rPr>
          <w:lang w:val="it-IT"/>
        </w:rPr>
        <w:t xml:space="preserve"> gjyqtarit</w:t>
      </w:r>
      <w:r>
        <w:rPr>
          <w:lang w:val="it-IT"/>
        </w:rPr>
        <w:t xml:space="preserve">, </w:t>
      </w:r>
      <w:r w:rsidRPr="00760D20">
        <w:rPr>
          <w:i/>
          <w:lang w:val="it-IT"/>
        </w:rPr>
        <w:t>si dhe për çdo masë tjetër me karakter disiplinor</w:t>
      </w:r>
      <w:r w:rsidRPr="00950867">
        <w:rPr>
          <w:lang w:val="it-IT"/>
        </w:rPr>
        <w:t xml:space="preserve"> bëhet nga ky i fundit në Gjykat</w:t>
      </w:r>
      <w:r>
        <w:rPr>
          <w:lang w:val="it-IT"/>
        </w:rPr>
        <w:t>ë</w:t>
      </w:r>
      <w:r w:rsidRPr="00950867">
        <w:rPr>
          <w:lang w:val="it-IT"/>
        </w:rPr>
        <w:t>n e Lartë brenda 10 ditëve nga marrja e njoftimit p</w:t>
      </w:r>
      <w:r>
        <w:rPr>
          <w:lang w:val="it-IT"/>
        </w:rPr>
        <w:t>ë</w:t>
      </w:r>
      <w:r w:rsidRPr="00950867">
        <w:rPr>
          <w:lang w:val="it-IT"/>
        </w:rPr>
        <w:t xml:space="preserve">r vendimin e </w:t>
      </w:r>
      <w:r>
        <w:rPr>
          <w:lang w:val="it-IT"/>
        </w:rPr>
        <w:t>këtij Këshilli. Sipas nenit 147</w:t>
      </w:r>
      <w:r w:rsidRPr="00950867">
        <w:rPr>
          <w:lang w:val="it-IT"/>
        </w:rPr>
        <w:t xml:space="preserve"> pika 6 të Kushtetutës së Republik</w:t>
      </w:r>
      <w:r>
        <w:rPr>
          <w:lang w:val="it-IT"/>
        </w:rPr>
        <w:t>ës t</w:t>
      </w:r>
      <w:r w:rsidRPr="00950867">
        <w:rPr>
          <w:lang w:val="it-IT"/>
        </w:rPr>
        <w:t>ë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, kundër vendimit t</w:t>
      </w:r>
      <w:r>
        <w:rPr>
          <w:lang w:val="it-IT"/>
        </w:rPr>
        <w:t>ë</w:t>
      </w:r>
      <w:r w:rsidRPr="00950867">
        <w:rPr>
          <w:lang w:val="it-IT"/>
        </w:rPr>
        <w:t xml:space="preserve"> shkarkimit nga detyra, gjyqtari ka t</w:t>
      </w:r>
      <w:r>
        <w:rPr>
          <w:lang w:val="it-IT"/>
        </w:rPr>
        <w:t>ë</w:t>
      </w:r>
      <w:r w:rsidRPr="00950867">
        <w:rPr>
          <w:lang w:val="it-IT"/>
        </w:rPr>
        <w:t xml:space="preserve"> drejtë t</w:t>
      </w:r>
      <w:r>
        <w:rPr>
          <w:lang w:val="it-IT"/>
        </w:rPr>
        <w:t>ë</w:t>
      </w:r>
      <w:r w:rsidRPr="00950867">
        <w:rPr>
          <w:lang w:val="it-IT"/>
        </w:rPr>
        <w:t xml:space="preserve"> ankohet në Gjykat</w:t>
      </w:r>
      <w:r>
        <w:rPr>
          <w:lang w:val="it-IT"/>
        </w:rPr>
        <w:t>ë</w:t>
      </w:r>
      <w:r w:rsidRPr="00950867">
        <w:rPr>
          <w:lang w:val="it-IT"/>
        </w:rPr>
        <w:t>n e Lartë.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P</w:t>
      </w:r>
      <w:r>
        <w:rPr>
          <w:lang w:val="it-IT"/>
        </w:rPr>
        <w:t>ë</w:t>
      </w:r>
      <w:r w:rsidRPr="00950867">
        <w:rPr>
          <w:lang w:val="it-IT"/>
        </w:rPr>
        <w:t>r rastin në shqyrtim, Gjykata Kushtetuese çmon se merr r</w:t>
      </w:r>
      <w:r>
        <w:rPr>
          <w:lang w:val="it-IT"/>
        </w:rPr>
        <w:t>ë</w:t>
      </w:r>
      <w:r w:rsidRPr="00950867">
        <w:rPr>
          <w:lang w:val="it-IT"/>
        </w:rPr>
        <w:t>nd</w:t>
      </w:r>
      <w:r>
        <w:rPr>
          <w:lang w:val="it-IT"/>
        </w:rPr>
        <w:t>ë</w:t>
      </w:r>
      <w:r w:rsidRPr="00950867">
        <w:rPr>
          <w:lang w:val="it-IT"/>
        </w:rPr>
        <w:t>si t</w:t>
      </w:r>
      <w:r>
        <w:rPr>
          <w:lang w:val="it-IT"/>
        </w:rPr>
        <w:t>ë veç</w:t>
      </w:r>
      <w:r w:rsidRPr="00950867">
        <w:rPr>
          <w:lang w:val="it-IT"/>
        </w:rPr>
        <w:t>ant</w:t>
      </w:r>
      <w:r>
        <w:rPr>
          <w:lang w:val="it-IT"/>
        </w:rPr>
        <w:t>ë</w:t>
      </w:r>
      <w:r w:rsidRPr="00950867">
        <w:rPr>
          <w:lang w:val="it-IT"/>
        </w:rPr>
        <w:t xml:space="preserve"> analiza q</w:t>
      </w:r>
      <w:r>
        <w:rPr>
          <w:lang w:val="it-IT"/>
        </w:rPr>
        <w:t>ë</w:t>
      </w:r>
      <w:r w:rsidRPr="00950867">
        <w:rPr>
          <w:lang w:val="it-IT"/>
        </w:rPr>
        <w:t xml:space="preserve"> i duhet b</w:t>
      </w:r>
      <w:r>
        <w:rPr>
          <w:lang w:val="it-IT"/>
        </w:rPr>
        <w:t>ë</w:t>
      </w:r>
      <w:r w:rsidRPr="00950867">
        <w:rPr>
          <w:lang w:val="it-IT"/>
        </w:rPr>
        <w:t>r</w:t>
      </w:r>
      <w:r>
        <w:rPr>
          <w:lang w:val="it-IT"/>
        </w:rPr>
        <w:t>ë</w:t>
      </w:r>
      <w:r w:rsidRPr="00950867">
        <w:rPr>
          <w:lang w:val="it-IT"/>
        </w:rPr>
        <w:t xml:space="preserve"> hi</w:t>
      </w:r>
      <w:r>
        <w:rPr>
          <w:lang w:val="it-IT"/>
        </w:rPr>
        <w:t>e</w:t>
      </w:r>
      <w:r w:rsidRPr="00950867">
        <w:rPr>
          <w:lang w:val="it-IT"/>
        </w:rPr>
        <w:t>rarkis</w:t>
      </w:r>
      <w:r>
        <w:rPr>
          <w:lang w:val="it-IT"/>
        </w:rPr>
        <w:t>ë së</w:t>
      </w:r>
      <w:r w:rsidRPr="00950867">
        <w:rPr>
          <w:lang w:val="it-IT"/>
        </w:rPr>
        <w:t xml:space="preserve"> normave juridike. Kuptimi normativist bazohet në hierarkin</w:t>
      </w:r>
      <w:r>
        <w:rPr>
          <w:lang w:val="it-IT"/>
        </w:rPr>
        <w:t>ë</w:t>
      </w:r>
      <w:r w:rsidRPr="00950867">
        <w:rPr>
          <w:lang w:val="it-IT"/>
        </w:rPr>
        <w:t xml:space="preserve"> juridike dhe n</w:t>
      </w:r>
      <w:r>
        <w:rPr>
          <w:lang w:val="it-IT"/>
        </w:rPr>
        <w:t>ë</w:t>
      </w:r>
      <w:r w:rsidRPr="00950867">
        <w:rPr>
          <w:lang w:val="it-IT"/>
        </w:rPr>
        <w:t xml:space="preserve"> supremacin</w:t>
      </w:r>
      <w:r>
        <w:rPr>
          <w:lang w:val="it-IT"/>
        </w:rPr>
        <w:t>ë</w:t>
      </w:r>
      <w:r w:rsidRPr="00950867">
        <w:rPr>
          <w:lang w:val="it-IT"/>
        </w:rPr>
        <w:t xml:space="preserve"> e normës kushtetuese ndaj akteve m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ul</w:t>
      </w:r>
      <w:r>
        <w:rPr>
          <w:lang w:val="it-IT"/>
        </w:rPr>
        <w:t>ë</w:t>
      </w:r>
      <w:r w:rsidRPr="00950867">
        <w:rPr>
          <w:lang w:val="it-IT"/>
        </w:rPr>
        <w:t>ta, q</w:t>
      </w:r>
      <w:r>
        <w:rPr>
          <w:lang w:val="it-IT"/>
        </w:rPr>
        <w:t>ë</w:t>
      </w:r>
      <w:r w:rsidRPr="00950867">
        <w:rPr>
          <w:lang w:val="it-IT"/>
        </w:rPr>
        <w:t xml:space="preserve"> n</w:t>
      </w:r>
      <w:r>
        <w:rPr>
          <w:lang w:val="it-IT"/>
        </w:rPr>
        <w:t>ë</w:t>
      </w:r>
      <w:r w:rsidRPr="00950867">
        <w:rPr>
          <w:lang w:val="it-IT"/>
        </w:rPr>
        <w:t xml:space="preserve"> doktrinën kushtetuese njihet si parimi i ep</w:t>
      </w:r>
      <w:r>
        <w:rPr>
          <w:lang w:val="it-IT"/>
        </w:rPr>
        <w:t>ë</w:t>
      </w:r>
      <w:r w:rsidRPr="00950867">
        <w:rPr>
          <w:lang w:val="it-IT"/>
        </w:rPr>
        <w:t>rsis</w:t>
      </w:r>
      <w:r>
        <w:rPr>
          <w:lang w:val="it-IT"/>
        </w:rPr>
        <w:t>ë</w:t>
      </w:r>
      <w:r w:rsidRPr="00950867">
        <w:rPr>
          <w:lang w:val="it-IT"/>
        </w:rPr>
        <w:t xml:space="preserve"> </w:t>
      </w:r>
      <w:r w:rsidRPr="00760D20">
        <w:rPr>
          <w:i/>
          <w:lang w:val="it-IT"/>
        </w:rPr>
        <w:t>(supremacisë</w:t>
      </w:r>
      <w:r>
        <w:rPr>
          <w:lang w:val="it-IT"/>
        </w:rPr>
        <w:t>) së Kushtetutë</w:t>
      </w:r>
      <w:r w:rsidRPr="00950867">
        <w:rPr>
          <w:lang w:val="it-IT"/>
        </w:rPr>
        <w:t xml:space="preserve">s. Kushtetuta, si ligji themelor i shtetit, </w:t>
      </w:r>
      <w:r>
        <w:rPr>
          <w:lang w:val="it-IT"/>
        </w:rPr>
        <w:t xml:space="preserve">i </w:t>
      </w:r>
      <w:r w:rsidRPr="00950867">
        <w:rPr>
          <w:lang w:val="it-IT"/>
        </w:rPr>
        <w:t>detyron t</w:t>
      </w:r>
      <w:r>
        <w:rPr>
          <w:lang w:val="it-IT"/>
        </w:rPr>
        <w:t>ë</w:t>
      </w:r>
      <w:r w:rsidRPr="00950867">
        <w:rPr>
          <w:lang w:val="it-IT"/>
        </w:rPr>
        <w:t xml:space="preserve"> gjitha organet e pushtetit publik q</w:t>
      </w:r>
      <w:r>
        <w:rPr>
          <w:lang w:val="it-IT"/>
        </w:rPr>
        <w:t>ë</w:t>
      </w:r>
      <w:r w:rsidRPr="00950867">
        <w:rPr>
          <w:lang w:val="it-IT"/>
        </w:rPr>
        <w:t xml:space="preserve"> t’i ushtrojnë kompetencat e tyre vet</w:t>
      </w:r>
      <w:r>
        <w:rPr>
          <w:lang w:val="it-IT"/>
        </w:rPr>
        <w:t>ë</w:t>
      </w:r>
      <w:r w:rsidRPr="00950867">
        <w:rPr>
          <w:lang w:val="it-IT"/>
        </w:rPr>
        <w:t>m në kuadër dhe në bazë t</w:t>
      </w:r>
      <w:r>
        <w:rPr>
          <w:lang w:val="it-IT"/>
        </w:rPr>
        <w:t>ë</w:t>
      </w:r>
      <w:r w:rsidRPr="00950867">
        <w:rPr>
          <w:lang w:val="it-IT"/>
        </w:rPr>
        <w:t xml:space="preserve"> normave kushtetuese, q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rb</w:t>
      </w:r>
      <w:r>
        <w:rPr>
          <w:lang w:val="it-IT"/>
        </w:rPr>
        <w:t>ë</w:t>
      </w:r>
      <w:r w:rsidRPr="00950867">
        <w:rPr>
          <w:lang w:val="it-IT"/>
        </w:rPr>
        <w:t>n nj</w:t>
      </w:r>
      <w:r>
        <w:rPr>
          <w:lang w:val="it-IT"/>
        </w:rPr>
        <w:t>ë</w:t>
      </w:r>
      <w:r w:rsidRPr="00950867">
        <w:rPr>
          <w:lang w:val="it-IT"/>
        </w:rPr>
        <w:t xml:space="preserve"> parim tjetër t</w:t>
      </w:r>
      <w:r>
        <w:rPr>
          <w:lang w:val="it-IT"/>
        </w:rPr>
        <w:t>ë</w:t>
      </w:r>
      <w:r w:rsidRPr="00950867">
        <w:rPr>
          <w:lang w:val="it-IT"/>
        </w:rPr>
        <w:t xml:space="preserve"> r</w:t>
      </w:r>
      <w:r>
        <w:rPr>
          <w:lang w:val="it-IT"/>
        </w:rPr>
        <w:t>ë</w:t>
      </w:r>
      <w:r w:rsidRPr="00950867">
        <w:rPr>
          <w:lang w:val="it-IT"/>
        </w:rPr>
        <w:t>nd</w:t>
      </w:r>
      <w:r>
        <w:rPr>
          <w:lang w:val="it-IT"/>
        </w:rPr>
        <w:t>ë</w:t>
      </w:r>
      <w:r w:rsidRPr="00950867">
        <w:rPr>
          <w:lang w:val="it-IT"/>
        </w:rPr>
        <w:t>sish</w:t>
      </w:r>
      <w:r>
        <w:rPr>
          <w:lang w:val="it-IT"/>
        </w:rPr>
        <w:t>ë</w:t>
      </w:r>
      <w:r w:rsidRPr="00950867">
        <w:rPr>
          <w:lang w:val="it-IT"/>
        </w:rPr>
        <w:t>m, at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kushtetutshm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 xml:space="preserve"> funksionale.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Mb</w:t>
      </w:r>
      <w:r>
        <w:rPr>
          <w:lang w:val="it-IT"/>
        </w:rPr>
        <w:t>ë</w:t>
      </w:r>
      <w:r w:rsidRPr="00950867">
        <w:rPr>
          <w:lang w:val="it-IT"/>
        </w:rPr>
        <w:t>shtetur n</w:t>
      </w:r>
      <w:r>
        <w:rPr>
          <w:lang w:val="it-IT"/>
        </w:rPr>
        <w:t>ë</w:t>
      </w:r>
      <w:r w:rsidRPr="00950867">
        <w:rPr>
          <w:lang w:val="it-IT"/>
        </w:rPr>
        <w:t xml:space="preserve"> këto parime, veprimtaria dhe funksionet e të gjitha organeve shtet</w:t>
      </w:r>
      <w:r>
        <w:rPr>
          <w:lang w:val="it-IT"/>
        </w:rPr>
        <w:t>ë</w:t>
      </w:r>
      <w:r w:rsidRPr="00950867">
        <w:rPr>
          <w:lang w:val="it-IT"/>
        </w:rPr>
        <w:t>rore bazohen n</w:t>
      </w:r>
      <w:r>
        <w:rPr>
          <w:lang w:val="it-IT"/>
        </w:rPr>
        <w:t>ë Kushtetutë</w:t>
      </w:r>
      <w:r w:rsidRPr="00950867">
        <w:rPr>
          <w:lang w:val="it-IT"/>
        </w:rPr>
        <w:t>. Jan</w:t>
      </w:r>
      <w:r>
        <w:rPr>
          <w:lang w:val="it-IT"/>
        </w:rPr>
        <w:t>ë</w:t>
      </w:r>
      <w:r w:rsidRPr="00950867">
        <w:rPr>
          <w:lang w:val="it-IT"/>
        </w:rPr>
        <w:t xml:space="preserve"> veprimtaria norm</w:t>
      </w:r>
      <w:r>
        <w:rPr>
          <w:lang w:val="it-IT"/>
        </w:rPr>
        <w:t>ë</w:t>
      </w:r>
      <w:r w:rsidRPr="00950867">
        <w:rPr>
          <w:lang w:val="it-IT"/>
        </w:rPr>
        <w:t>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>se e organeve t</w:t>
      </w:r>
      <w:r>
        <w:rPr>
          <w:lang w:val="it-IT"/>
        </w:rPr>
        <w:t>ë</w:t>
      </w:r>
      <w:r w:rsidRPr="00950867">
        <w:rPr>
          <w:lang w:val="it-IT"/>
        </w:rPr>
        <w:t xml:space="preserve"> autorizuara nga Kushtetuta</w:t>
      </w:r>
      <w:r>
        <w:rPr>
          <w:lang w:val="it-IT"/>
        </w:rPr>
        <w:t>,</w:t>
      </w:r>
      <w:r w:rsidRPr="00950867">
        <w:rPr>
          <w:lang w:val="it-IT"/>
        </w:rPr>
        <w:t xml:space="preserve"> si edhe natyra e p</w:t>
      </w:r>
      <w:r>
        <w:rPr>
          <w:lang w:val="it-IT"/>
        </w:rPr>
        <w:t>ë</w:t>
      </w:r>
      <w:r w:rsidRPr="00950867">
        <w:rPr>
          <w:lang w:val="it-IT"/>
        </w:rPr>
        <w:t xml:space="preserve">rmbajtja e ligjeve dhe </w:t>
      </w:r>
      <w:r>
        <w:rPr>
          <w:lang w:val="it-IT"/>
        </w:rPr>
        <w:t xml:space="preserve">e </w:t>
      </w:r>
      <w:r w:rsidRPr="00950867">
        <w:rPr>
          <w:lang w:val="it-IT"/>
        </w:rPr>
        <w:t>akteve n</w:t>
      </w:r>
      <w:r>
        <w:rPr>
          <w:lang w:val="it-IT"/>
        </w:rPr>
        <w:t>ë</w:t>
      </w:r>
      <w:r w:rsidRPr="00950867">
        <w:rPr>
          <w:lang w:val="it-IT"/>
        </w:rPr>
        <w:t>nligjore q</w:t>
      </w:r>
      <w:r>
        <w:rPr>
          <w:lang w:val="it-IT"/>
        </w:rPr>
        <w:t>ë</w:t>
      </w:r>
      <w:r w:rsidRPr="00950867">
        <w:rPr>
          <w:lang w:val="it-IT"/>
        </w:rPr>
        <w:t xml:space="preserve"> ato nxjerrin, t</w:t>
      </w:r>
      <w:r>
        <w:rPr>
          <w:lang w:val="it-IT"/>
        </w:rPr>
        <w:t>ë</w:t>
      </w:r>
      <w:r w:rsidRPr="00950867">
        <w:rPr>
          <w:lang w:val="it-IT"/>
        </w:rPr>
        <w:t xml:space="preserve"> cilat p</w:t>
      </w:r>
      <w:r>
        <w:rPr>
          <w:lang w:val="it-IT"/>
        </w:rPr>
        <w:t>ë</w:t>
      </w:r>
      <w:r w:rsidRPr="00950867">
        <w:rPr>
          <w:lang w:val="it-IT"/>
        </w:rPr>
        <w:t>rcaktojn</w:t>
      </w:r>
      <w:r>
        <w:rPr>
          <w:lang w:val="it-IT"/>
        </w:rPr>
        <w:t>ë edhe pozitën e kë</w:t>
      </w:r>
      <w:r w:rsidRPr="00950867">
        <w:rPr>
          <w:lang w:val="it-IT"/>
        </w:rPr>
        <w:t>tyre akteve n</w:t>
      </w:r>
      <w:r>
        <w:rPr>
          <w:lang w:val="it-IT"/>
        </w:rPr>
        <w:t>ë hierarkinë e normave juridike. Nga kjo</w:t>
      </w:r>
      <w:r w:rsidRPr="00950867">
        <w:rPr>
          <w:lang w:val="it-IT"/>
        </w:rPr>
        <w:t xml:space="preserve"> buron k</w:t>
      </w:r>
      <w:r>
        <w:rPr>
          <w:lang w:val="it-IT"/>
        </w:rPr>
        <w:t>ë</w:t>
      </w:r>
      <w:r w:rsidRPr="00950867">
        <w:rPr>
          <w:lang w:val="it-IT"/>
        </w:rPr>
        <w:t>rkesa dhe parimi, sipas t</w:t>
      </w:r>
      <w:r>
        <w:rPr>
          <w:lang w:val="it-IT"/>
        </w:rPr>
        <w:t>ë cilit</w:t>
      </w:r>
      <w:r w:rsidRPr="00950867">
        <w:rPr>
          <w:lang w:val="it-IT"/>
        </w:rPr>
        <w:t xml:space="preserve"> aktet juridike m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ul</w:t>
      </w:r>
      <w:r>
        <w:rPr>
          <w:lang w:val="it-IT"/>
        </w:rPr>
        <w:t>ë</w:t>
      </w:r>
      <w:r w:rsidRPr="00950867">
        <w:rPr>
          <w:lang w:val="it-IT"/>
        </w:rPr>
        <w:t>ta duh</w:t>
      </w:r>
      <w:r>
        <w:rPr>
          <w:lang w:val="it-IT"/>
        </w:rPr>
        <w:t>e</w:t>
      </w:r>
      <w:r w:rsidRPr="00950867">
        <w:rPr>
          <w:lang w:val="it-IT"/>
        </w:rPr>
        <w:t>t t</w:t>
      </w:r>
      <w:r>
        <w:rPr>
          <w:lang w:val="it-IT"/>
        </w:rPr>
        <w:t>ë</w:t>
      </w:r>
      <w:r w:rsidRPr="00950867">
        <w:rPr>
          <w:lang w:val="it-IT"/>
        </w:rPr>
        <w:t xml:space="preserve"> jen</w:t>
      </w:r>
      <w:r>
        <w:rPr>
          <w:lang w:val="it-IT"/>
        </w:rPr>
        <w:t>ë</w:t>
      </w:r>
      <w:r w:rsidRPr="00950867">
        <w:rPr>
          <w:lang w:val="it-IT"/>
        </w:rPr>
        <w:t xml:space="preserve"> në pajtim me aktet juridike m</w:t>
      </w:r>
      <w:r>
        <w:rPr>
          <w:lang w:val="it-IT"/>
        </w:rPr>
        <w:t>ë të larta</w:t>
      </w:r>
      <w:r w:rsidRPr="00950867">
        <w:rPr>
          <w:lang w:val="it-IT"/>
        </w:rPr>
        <w:t xml:space="preserve"> si n</w:t>
      </w:r>
      <w:r>
        <w:rPr>
          <w:lang w:val="it-IT"/>
        </w:rPr>
        <w:t>ë</w:t>
      </w:r>
      <w:r w:rsidRPr="00950867">
        <w:rPr>
          <w:lang w:val="it-IT"/>
        </w:rPr>
        <w:t xml:space="preserve"> kuptimin formal, ashtu edhe at</w:t>
      </w:r>
      <w:r>
        <w:rPr>
          <w:lang w:val="it-IT"/>
        </w:rPr>
        <w:t>ë</w:t>
      </w:r>
      <w:r w:rsidRPr="00950867">
        <w:rPr>
          <w:lang w:val="it-IT"/>
        </w:rPr>
        <w:t xml:space="preserve"> material.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Dispozit</w:t>
      </w:r>
      <w:r>
        <w:rPr>
          <w:lang w:val="it-IT"/>
        </w:rPr>
        <w:t>at e Kushtetutë</w:t>
      </w:r>
      <w:r w:rsidRPr="00950867">
        <w:rPr>
          <w:lang w:val="it-IT"/>
        </w:rPr>
        <w:t>s zbatohen drejtp</w:t>
      </w:r>
      <w:r>
        <w:rPr>
          <w:lang w:val="it-IT"/>
        </w:rPr>
        <w:t>ë</w:t>
      </w:r>
      <w:r w:rsidRPr="00950867">
        <w:rPr>
          <w:lang w:val="it-IT"/>
        </w:rPr>
        <w:t>rs</w:t>
      </w:r>
      <w:r>
        <w:rPr>
          <w:lang w:val="it-IT"/>
        </w:rPr>
        <w:t>ë</w:t>
      </w:r>
      <w:r w:rsidRPr="00950867">
        <w:rPr>
          <w:lang w:val="it-IT"/>
        </w:rPr>
        <w:t>drejti, p</w:t>
      </w:r>
      <w:r>
        <w:rPr>
          <w:lang w:val="it-IT"/>
        </w:rPr>
        <w:t>ërveç</w:t>
      </w:r>
      <w:r w:rsidRPr="00950867">
        <w:rPr>
          <w:lang w:val="it-IT"/>
        </w:rPr>
        <w:t xml:space="preserve"> rasteve kur Kushtetuta parashikon ndryshe. Ky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nj</w:t>
      </w:r>
      <w:r>
        <w:rPr>
          <w:lang w:val="it-IT"/>
        </w:rPr>
        <w:t>ë</w:t>
      </w:r>
      <w:r w:rsidRPr="00950867">
        <w:rPr>
          <w:lang w:val="it-IT"/>
        </w:rPr>
        <w:t xml:space="preserve"> parim themelor i sanksionuar n</w:t>
      </w:r>
      <w:r>
        <w:rPr>
          <w:lang w:val="it-IT"/>
        </w:rPr>
        <w:t>ë nenin 4 pika 3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Kushtetut</w:t>
      </w:r>
      <w:r>
        <w:rPr>
          <w:lang w:val="it-IT"/>
        </w:rPr>
        <w:t>ës së</w:t>
      </w:r>
      <w:r w:rsidRPr="00950867">
        <w:rPr>
          <w:lang w:val="it-IT"/>
        </w:rPr>
        <w:t xml:space="preserve"> Republik</w:t>
      </w:r>
      <w:r>
        <w:rPr>
          <w:lang w:val="it-IT"/>
        </w:rPr>
        <w:t>ës të</w:t>
      </w:r>
      <w:r w:rsidRPr="00950867">
        <w:rPr>
          <w:lang w:val="it-IT"/>
        </w:rPr>
        <w:t xml:space="preserve">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, sipas t</w:t>
      </w:r>
      <w:r>
        <w:rPr>
          <w:lang w:val="it-IT"/>
        </w:rPr>
        <w:t>ë</w:t>
      </w:r>
      <w:r w:rsidRPr="00950867">
        <w:rPr>
          <w:lang w:val="it-IT"/>
        </w:rPr>
        <w:t xml:space="preserve"> cilit kur rregulli kushtetue</w:t>
      </w:r>
      <w:r>
        <w:rPr>
          <w:lang w:val="it-IT"/>
        </w:rPr>
        <w:t>s parashikohe</w:t>
      </w:r>
      <w:r w:rsidRPr="00950867">
        <w:rPr>
          <w:lang w:val="it-IT"/>
        </w:rPr>
        <w:t>t shprehimisht, ai nuk mund t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njanohet dhe as t</w:t>
      </w:r>
      <w:r>
        <w:rPr>
          <w:lang w:val="it-IT"/>
        </w:rPr>
        <w:t>ë</w:t>
      </w:r>
      <w:r w:rsidRPr="00950867">
        <w:rPr>
          <w:lang w:val="it-IT"/>
        </w:rPr>
        <w:t xml:space="preserve"> tejkalohet, por duhet t</w:t>
      </w:r>
      <w:r>
        <w:rPr>
          <w:lang w:val="it-IT"/>
        </w:rPr>
        <w:t>ë</w:t>
      </w:r>
      <w:r w:rsidRPr="00950867">
        <w:rPr>
          <w:lang w:val="it-IT"/>
        </w:rPr>
        <w:t xml:space="preserve"> zbatohet drejtp</w:t>
      </w:r>
      <w:r>
        <w:rPr>
          <w:lang w:val="it-IT"/>
        </w:rPr>
        <w:t>ë</w:t>
      </w:r>
      <w:r w:rsidRPr="00950867">
        <w:rPr>
          <w:lang w:val="it-IT"/>
        </w:rPr>
        <w:t>rsedrejti. P</w:t>
      </w:r>
      <w:r>
        <w:rPr>
          <w:lang w:val="it-IT"/>
        </w:rPr>
        <w:t>ë</w:t>
      </w:r>
      <w:r w:rsidRPr="00950867">
        <w:rPr>
          <w:lang w:val="it-IT"/>
        </w:rPr>
        <w:t>rjashtimi kushtetues, i parashikuar n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t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</w:t>
      </w:r>
      <w:r w:rsidRPr="00950867">
        <w:rPr>
          <w:lang w:val="it-IT"/>
        </w:rPr>
        <w:t>, n</w:t>
      </w:r>
      <w:r>
        <w:rPr>
          <w:lang w:val="it-IT"/>
        </w:rPr>
        <w:t>ënkupton se n</w:t>
      </w:r>
      <w:r w:rsidRPr="00950867">
        <w:rPr>
          <w:lang w:val="it-IT"/>
        </w:rPr>
        <w:t>ormat kushtetuese mund edhe t</w:t>
      </w:r>
      <w:r>
        <w:rPr>
          <w:lang w:val="it-IT"/>
        </w:rPr>
        <w:t>ë</w:t>
      </w:r>
      <w:r w:rsidRPr="00950867">
        <w:rPr>
          <w:lang w:val="it-IT"/>
        </w:rPr>
        <w:t xml:space="preserve"> mos</w:t>
      </w:r>
      <w:r>
        <w:rPr>
          <w:lang w:val="it-IT"/>
        </w:rPr>
        <w:t xml:space="preserve"> </w:t>
      </w:r>
      <w:r w:rsidRPr="00950867">
        <w:rPr>
          <w:lang w:val="it-IT"/>
        </w:rPr>
        <w:t>gjejn</w:t>
      </w:r>
      <w:r>
        <w:rPr>
          <w:lang w:val="it-IT"/>
        </w:rPr>
        <w:t>ë</w:t>
      </w:r>
      <w:r w:rsidRPr="00950867">
        <w:rPr>
          <w:lang w:val="it-IT"/>
        </w:rPr>
        <w:t xml:space="preserve"> zbatim drejtp</w:t>
      </w:r>
      <w:r>
        <w:rPr>
          <w:lang w:val="it-IT"/>
        </w:rPr>
        <w:t>ë</w:t>
      </w:r>
      <w:r w:rsidRPr="00950867">
        <w:rPr>
          <w:lang w:val="it-IT"/>
        </w:rPr>
        <w:t>rs</w:t>
      </w:r>
      <w:r>
        <w:rPr>
          <w:lang w:val="it-IT"/>
        </w:rPr>
        <w:t>ë</w:t>
      </w:r>
      <w:r w:rsidRPr="00950867">
        <w:rPr>
          <w:lang w:val="it-IT"/>
        </w:rPr>
        <w:t>drejti, kur Kushte</w:t>
      </w:r>
      <w:r>
        <w:rPr>
          <w:lang w:val="it-IT"/>
        </w:rPr>
        <w:t>tuta ka ngarkuar posaçë</w:t>
      </w:r>
      <w:r w:rsidRPr="00950867">
        <w:rPr>
          <w:lang w:val="it-IT"/>
        </w:rPr>
        <w:t>risht organet shtet</w:t>
      </w:r>
      <w:r>
        <w:rPr>
          <w:lang w:val="it-IT"/>
        </w:rPr>
        <w:t>ë</w:t>
      </w:r>
      <w:r w:rsidRPr="00950867">
        <w:rPr>
          <w:lang w:val="it-IT"/>
        </w:rPr>
        <w:t>rore p</w:t>
      </w:r>
      <w:r>
        <w:rPr>
          <w:lang w:val="it-IT"/>
        </w:rPr>
        <w:t>ë</w:t>
      </w:r>
      <w:r w:rsidRPr="00950867">
        <w:rPr>
          <w:lang w:val="it-IT"/>
        </w:rPr>
        <w:t>rkat</w:t>
      </w:r>
      <w:r>
        <w:rPr>
          <w:lang w:val="it-IT"/>
        </w:rPr>
        <w:t>ë</w:t>
      </w:r>
      <w:r w:rsidRPr="00950867">
        <w:rPr>
          <w:lang w:val="it-IT"/>
        </w:rPr>
        <w:t>se p</w:t>
      </w:r>
      <w:r>
        <w:rPr>
          <w:lang w:val="it-IT"/>
        </w:rPr>
        <w:t>ër të n</w:t>
      </w:r>
      <w:r w:rsidRPr="00950867">
        <w:rPr>
          <w:lang w:val="it-IT"/>
        </w:rPr>
        <w:t>xjerr</w:t>
      </w:r>
      <w:r>
        <w:rPr>
          <w:lang w:val="it-IT"/>
        </w:rPr>
        <w:t>ë l</w:t>
      </w:r>
      <w:r w:rsidRPr="00950867">
        <w:rPr>
          <w:lang w:val="it-IT"/>
        </w:rPr>
        <w:t>igje</w:t>
      </w:r>
      <w:r>
        <w:rPr>
          <w:lang w:val="it-IT"/>
        </w:rPr>
        <w:t>t d</w:t>
      </w:r>
      <w:r w:rsidRPr="00950867">
        <w:rPr>
          <w:lang w:val="it-IT"/>
        </w:rPr>
        <w:t>he</w:t>
      </w:r>
      <w:r>
        <w:rPr>
          <w:lang w:val="it-IT"/>
        </w:rPr>
        <w:t xml:space="preserve"> a</w:t>
      </w:r>
      <w:r w:rsidRPr="00950867">
        <w:rPr>
          <w:lang w:val="it-IT"/>
        </w:rPr>
        <w:t>ktet e tjera n</w:t>
      </w:r>
      <w:r>
        <w:rPr>
          <w:lang w:val="it-IT"/>
        </w:rPr>
        <w:t>ë</w:t>
      </w:r>
      <w:r w:rsidRPr="00950867">
        <w:rPr>
          <w:lang w:val="it-IT"/>
        </w:rPr>
        <w:t>nligjore, me q</w:t>
      </w:r>
      <w:r>
        <w:rPr>
          <w:lang w:val="it-IT"/>
        </w:rPr>
        <w:t>ë</w:t>
      </w:r>
      <w:r w:rsidRPr="00950867">
        <w:rPr>
          <w:lang w:val="it-IT"/>
        </w:rPr>
        <w:t>llim rregullimin e marr</w:t>
      </w:r>
      <w:r>
        <w:rPr>
          <w:lang w:val="it-IT"/>
        </w:rPr>
        <w:t>ë</w:t>
      </w:r>
      <w:r w:rsidRPr="00950867">
        <w:rPr>
          <w:lang w:val="it-IT"/>
        </w:rPr>
        <w:t>dh</w:t>
      </w:r>
      <w:r>
        <w:rPr>
          <w:lang w:val="it-IT"/>
        </w:rPr>
        <w:t>ë</w:t>
      </w:r>
      <w:r w:rsidRPr="00950867">
        <w:rPr>
          <w:lang w:val="it-IT"/>
        </w:rPr>
        <w:t>ni</w:t>
      </w:r>
      <w:r>
        <w:rPr>
          <w:lang w:val="it-IT"/>
        </w:rPr>
        <w:t>e</w:t>
      </w:r>
      <w:r w:rsidRPr="00950867">
        <w:rPr>
          <w:lang w:val="it-IT"/>
        </w:rPr>
        <w:t>ve n</w:t>
      </w:r>
      <w:r>
        <w:rPr>
          <w:lang w:val="it-IT"/>
        </w:rPr>
        <w:t>ë</w:t>
      </w:r>
      <w:r w:rsidRPr="00950867">
        <w:rPr>
          <w:lang w:val="it-IT"/>
        </w:rPr>
        <w:t xml:space="preserve"> fusha t</w:t>
      </w:r>
      <w:r>
        <w:rPr>
          <w:lang w:val="it-IT"/>
        </w:rPr>
        <w:t>ë</w:t>
      </w:r>
      <w:r w:rsidRPr="00950867">
        <w:rPr>
          <w:lang w:val="it-IT"/>
        </w:rPr>
        <w:t xml:space="preserve"> ndryshme dhe në p</w:t>
      </w:r>
      <w:r>
        <w:rPr>
          <w:lang w:val="it-IT"/>
        </w:rPr>
        <w:t>ë</w:t>
      </w:r>
      <w:r w:rsidRPr="00950867">
        <w:rPr>
          <w:lang w:val="it-IT"/>
        </w:rPr>
        <w:t>rputhje me hierarkin</w:t>
      </w:r>
      <w:r>
        <w:rPr>
          <w:lang w:val="it-IT"/>
        </w:rPr>
        <w:t>ë</w:t>
      </w:r>
      <w:r w:rsidRPr="00950867">
        <w:rPr>
          <w:lang w:val="it-IT"/>
        </w:rPr>
        <w:t xml:space="preserve"> e normave.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Pra</w:t>
      </w:r>
      <w:r w:rsidRPr="00950867">
        <w:rPr>
          <w:lang w:val="it-IT"/>
        </w:rPr>
        <w:t xml:space="preserve"> Kushtetuta p</w:t>
      </w:r>
      <w:r>
        <w:rPr>
          <w:lang w:val="it-IT"/>
        </w:rPr>
        <w:t>ë</w:t>
      </w:r>
      <w:r w:rsidRPr="00950867">
        <w:rPr>
          <w:lang w:val="it-IT"/>
        </w:rPr>
        <w:t>rmban dispozita që rregullojn</w:t>
      </w:r>
      <w:r>
        <w:rPr>
          <w:lang w:val="it-IT"/>
        </w:rPr>
        <w:t>ë</w:t>
      </w:r>
      <w:r w:rsidRPr="00950867">
        <w:rPr>
          <w:lang w:val="it-IT"/>
        </w:rPr>
        <w:t xml:space="preserve"> zbatimin e</w:t>
      </w:r>
      <w:r>
        <w:rPr>
          <w:lang w:val="it-IT"/>
        </w:rPr>
        <w:t xml:space="preserve"> saj në më</w:t>
      </w:r>
      <w:r w:rsidRPr="00950867">
        <w:rPr>
          <w:lang w:val="it-IT"/>
        </w:rPr>
        <w:t>nyr</w:t>
      </w:r>
      <w:r>
        <w:rPr>
          <w:lang w:val="it-IT"/>
        </w:rPr>
        <w:t>ë t</w:t>
      </w:r>
      <w:r w:rsidRPr="00950867">
        <w:rPr>
          <w:lang w:val="it-IT"/>
        </w:rPr>
        <w:t>ë drejtp</w:t>
      </w:r>
      <w:r>
        <w:rPr>
          <w:lang w:val="it-IT"/>
        </w:rPr>
        <w:t>ë</w:t>
      </w:r>
      <w:r w:rsidRPr="00950867">
        <w:rPr>
          <w:lang w:val="it-IT"/>
        </w:rPr>
        <w:t>rdrejt</w:t>
      </w:r>
      <w:r>
        <w:rPr>
          <w:lang w:val="it-IT"/>
        </w:rPr>
        <w:t>ë</w:t>
      </w:r>
      <w:r w:rsidRPr="00950867">
        <w:rPr>
          <w:lang w:val="it-IT"/>
        </w:rPr>
        <w:t xml:space="preserve"> ose të tërthortë, duke i krijuar hap</w:t>
      </w:r>
      <w:r>
        <w:rPr>
          <w:lang w:val="it-IT"/>
        </w:rPr>
        <w:t>ë</w:t>
      </w:r>
      <w:r w:rsidRPr="00950867">
        <w:rPr>
          <w:lang w:val="it-IT"/>
        </w:rPr>
        <w:t>sir</w:t>
      </w:r>
      <w:r>
        <w:rPr>
          <w:lang w:val="it-IT"/>
        </w:rPr>
        <w:t>ë</w:t>
      </w:r>
      <w:r w:rsidRPr="00950867">
        <w:rPr>
          <w:lang w:val="it-IT"/>
        </w:rPr>
        <w:t xml:space="preserve">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>sit p</w:t>
      </w:r>
      <w:r>
        <w:rPr>
          <w:lang w:val="it-IT"/>
        </w:rPr>
        <w:t>ë</w:t>
      </w:r>
      <w:r w:rsidRPr="00950867">
        <w:rPr>
          <w:lang w:val="it-IT"/>
        </w:rPr>
        <w:t>r t</w:t>
      </w:r>
      <w:r>
        <w:rPr>
          <w:lang w:val="it-IT"/>
        </w:rPr>
        <w:t>ë</w:t>
      </w:r>
      <w:r w:rsidRPr="00950867">
        <w:rPr>
          <w:lang w:val="it-IT"/>
        </w:rPr>
        <w:t xml:space="preserve"> vepruar m</w:t>
      </w:r>
      <w:r>
        <w:rPr>
          <w:lang w:val="it-IT"/>
        </w:rPr>
        <w:t>ë</w:t>
      </w:r>
      <w:r w:rsidRPr="00950867">
        <w:rPr>
          <w:lang w:val="it-IT"/>
        </w:rPr>
        <w:t xml:space="preserve"> shumë ose m</w:t>
      </w:r>
      <w:r>
        <w:rPr>
          <w:lang w:val="it-IT"/>
        </w:rPr>
        <w:t>ë</w:t>
      </w:r>
      <w:r w:rsidRPr="00950867">
        <w:rPr>
          <w:lang w:val="it-IT"/>
        </w:rPr>
        <w:t xml:space="preserve"> pak, me p</w:t>
      </w:r>
      <w:r>
        <w:rPr>
          <w:lang w:val="it-IT"/>
        </w:rPr>
        <w:t>ë</w:t>
      </w:r>
      <w:r w:rsidRPr="00950867">
        <w:rPr>
          <w:lang w:val="it-IT"/>
        </w:rPr>
        <w:t>rjashtim të rasteve kur vetë Kushtetuta parashikon ndryshe. Par</w:t>
      </w:r>
      <w:r>
        <w:rPr>
          <w:lang w:val="it-IT"/>
        </w:rPr>
        <w:t>ë</w:t>
      </w:r>
      <w:r w:rsidRPr="00950867">
        <w:rPr>
          <w:lang w:val="it-IT"/>
        </w:rPr>
        <w:t xml:space="preserve"> nga ky këndvështrim, është Kushtetuta që autorizon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ësin</w:t>
      </w:r>
      <w:r w:rsidRPr="00950867">
        <w:rPr>
          <w:lang w:val="it-IT"/>
        </w:rPr>
        <w:t xml:space="preserve"> që</w:t>
      </w:r>
      <w:r>
        <w:rPr>
          <w:lang w:val="it-IT"/>
        </w:rPr>
        <w:t>,</w:t>
      </w:r>
      <w:r w:rsidRPr="00950867">
        <w:rPr>
          <w:lang w:val="it-IT"/>
        </w:rPr>
        <w:t xml:space="preserve"> duke respektuar konceptet dhe</w:t>
      </w:r>
      <w:r>
        <w:rPr>
          <w:lang w:val="it-IT"/>
        </w:rPr>
        <w:t xml:space="preserve"> parimet kushtetuese, të caktojë</w:t>
      </w:r>
      <w:r w:rsidRPr="00950867">
        <w:rPr>
          <w:lang w:val="it-IT"/>
        </w:rPr>
        <w:t xml:space="preserve"> kufijtë e hap</w:t>
      </w:r>
      <w:r>
        <w:rPr>
          <w:lang w:val="it-IT"/>
        </w:rPr>
        <w:t>ë</w:t>
      </w:r>
      <w:r w:rsidRPr="00950867">
        <w:rPr>
          <w:lang w:val="it-IT"/>
        </w:rPr>
        <w:t>sir</w:t>
      </w:r>
      <w:r>
        <w:rPr>
          <w:lang w:val="it-IT"/>
        </w:rPr>
        <w:t>ë</w:t>
      </w:r>
      <w:r w:rsidRPr="00950867">
        <w:rPr>
          <w:lang w:val="it-IT"/>
        </w:rPr>
        <w:t>s rregulluese n</w:t>
      </w:r>
      <w:r>
        <w:rPr>
          <w:lang w:val="it-IT"/>
        </w:rPr>
        <w:t>ë</w:t>
      </w:r>
      <w:r w:rsidRPr="00950867">
        <w:rPr>
          <w:lang w:val="it-IT"/>
        </w:rPr>
        <w:t>p</w:t>
      </w:r>
      <w:r>
        <w:rPr>
          <w:lang w:val="it-IT"/>
        </w:rPr>
        <w:t>ë</w:t>
      </w:r>
      <w:r w:rsidRPr="00950867">
        <w:rPr>
          <w:lang w:val="it-IT"/>
        </w:rPr>
        <w:t>rmjet nxjerrjes së normave juridike.</w:t>
      </w:r>
    </w:p>
    <w:p w:rsidR="008F41B6" w:rsidRPr="00950867" w:rsidRDefault="008F41B6" w:rsidP="008F41B6">
      <w:pPr>
        <w:pStyle w:val="Paragrafi"/>
        <w:tabs>
          <w:tab w:val="left" w:pos="-900"/>
        </w:tabs>
        <w:rPr>
          <w:lang w:val="it-IT"/>
        </w:rPr>
      </w:pPr>
      <w:r w:rsidRPr="00950867">
        <w:rPr>
          <w:lang w:val="it-IT"/>
        </w:rPr>
        <w:t>P</w:t>
      </w:r>
      <w:r>
        <w:rPr>
          <w:lang w:val="it-IT"/>
        </w:rPr>
        <w:t>ë</w:t>
      </w:r>
      <w:r w:rsidRPr="00950867">
        <w:rPr>
          <w:lang w:val="it-IT"/>
        </w:rPr>
        <w:t>r t’i dhënë zgjidhje kërkesës së paraqitur, Gjykata Kushtetuese çmon të nevojshme se duhet të p</w:t>
      </w:r>
      <w:r>
        <w:rPr>
          <w:lang w:val="it-IT"/>
        </w:rPr>
        <w:t>ë</w:t>
      </w:r>
      <w:r w:rsidRPr="00950867">
        <w:rPr>
          <w:lang w:val="it-IT"/>
        </w:rPr>
        <w:t>rqendrohet te m</w:t>
      </w:r>
      <w:r>
        <w:rPr>
          <w:lang w:val="it-IT"/>
        </w:rPr>
        <w:t>ënyra e formulimit të nenit 147,</w:t>
      </w:r>
      <w:r w:rsidRPr="00950867">
        <w:rPr>
          <w:lang w:val="it-IT"/>
        </w:rPr>
        <w:t xml:space="preserve"> pika 4 dhe 6</w:t>
      </w:r>
      <w:r>
        <w:rPr>
          <w:lang w:val="it-IT"/>
        </w:rPr>
        <w:t>,</w:t>
      </w:r>
      <w:r w:rsidRPr="00950867">
        <w:rPr>
          <w:lang w:val="it-IT"/>
        </w:rPr>
        <w:t xml:space="preserve"> të Kushtetutës. Sipas pik</w:t>
      </w:r>
      <w:r>
        <w:rPr>
          <w:lang w:val="it-IT"/>
        </w:rPr>
        <w:t>ë</w:t>
      </w:r>
      <w:r w:rsidRPr="00950867">
        <w:rPr>
          <w:lang w:val="it-IT"/>
        </w:rPr>
        <w:t>s 4 t</w:t>
      </w:r>
      <w:r>
        <w:rPr>
          <w:lang w:val="it-IT"/>
        </w:rPr>
        <w:t>ë këtij neni:</w:t>
      </w:r>
      <w:r w:rsidRPr="00950867">
        <w:rPr>
          <w:lang w:val="it-IT"/>
        </w:rPr>
        <w:t xml:space="preserve"> “</w:t>
      </w:r>
      <w:r w:rsidRPr="0068645B">
        <w:rPr>
          <w:i/>
          <w:lang w:val="it-IT"/>
        </w:rPr>
        <w:t>Këshilli i Lartë i Drejtësisë vendos për transferimin e gjyqtarëve, si dhe për përgjegjësinë e tyre disiplinore sipas ligjit</w:t>
      </w:r>
      <w:r w:rsidRPr="00950867">
        <w:rPr>
          <w:lang w:val="it-IT"/>
        </w:rPr>
        <w:t>.” Formulimi i k</w:t>
      </w:r>
      <w:r>
        <w:rPr>
          <w:lang w:val="it-IT"/>
        </w:rPr>
        <w:t>ë</w:t>
      </w:r>
      <w:r w:rsidRPr="00950867">
        <w:rPr>
          <w:lang w:val="it-IT"/>
        </w:rPr>
        <w:t>saj dispozite p</w:t>
      </w:r>
      <w:r>
        <w:rPr>
          <w:lang w:val="it-IT"/>
        </w:rPr>
        <w:t>ë</w:t>
      </w:r>
      <w:r w:rsidRPr="00950867">
        <w:rPr>
          <w:lang w:val="it-IT"/>
        </w:rPr>
        <w:t>rfshihet në ato raste p</w:t>
      </w:r>
      <w:r>
        <w:rPr>
          <w:lang w:val="it-IT"/>
        </w:rPr>
        <w:t>ërjashtimore kur n</w:t>
      </w:r>
      <w:r w:rsidRPr="00950867">
        <w:rPr>
          <w:lang w:val="it-IT"/>
        </w:rPr>
        <w:t>ormat kushtetuese nuk mund të zbatohen në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 xml:space="preserve"> të drejtp</w:t>
      </w:r>
      <w:r>
        <w:rPr>
          <w:lang w:val="it-IT"/>
        </w:rPr>
        <w:t>ë</w:t>
      </w:r>
      <w:r w:rsidRPr="00950867">
        <w:rPr>
          <w:lang w:val="it-IT"/>
        </w:rPr>
        <w:t>rdr</w:t>
      </w:r>
      <w:r>
        <w:rPr>
          <w:lang w:val="it-IT"/>
        </w:rPr>
        <w:t>e</w:t>
      </w:r>
      <w:r w:rsidRPr="00950867">
        <w:rPr>
          <w:lang w:val="it-IT"/>
        </w:rPr>
        <w:t>jt</w:t>
      </w:r>
      <w:r>
        <w:rPr>
          <w:lang w:val="it-IT"/>
        </w:rPr>
        <w:t>ë</w:t>
      </w:r>
      <w:r w:rsidRPr="00950867">
        <w:rPr>
          <w:lang w:val="it-IT"/>
        </w:rPr>
        <w:t xml:space="preserve">, pasi në to është parashikuar mundësia e </w:t>
      </w:r>
      <w:r w:rsidRPr="00950867">
        <w:rPr>
          <w:lang w:val="it-IT"/>
        </w:rPr>
        <w:lastRenderedPageBreak/>
        <w:t>rregullimit t</w:t>
      </w:r>
      <w:r>
        <w:rPr>
          <w:lang w:val="it-IT"/>
        </w:rPr>
        <w:t>ë</w:t>
      </w:r>
      <w:r w:rsidRPr="00950867">
        <w:rPr>
          <w:lang w:val="it-IT"/>
        </w:rPr>
        <w:t xml:space="preserve"> marrëdhënies p</w:t>
      </w:r>
      <w:r>
        <w:rPr>
          <w:lang w:val="it-IT"/>
        </w:rPr>
        <w:t>ë</w:t>
      </w:r>
      <w:r w:rsidRPr="00950867">
        <w:rPr>
          <w:lang w:val="it-IT"/>
        </w:rPr>
        <w:t>rkat</w:t>
      </w:r>
      <w:r>
        <w:rPr>
          <w:lang w:val="it-IT"/>
        </w:rPr>
        <w:t>ë</w:t>
      </w:r>
      <w:r w:rsidRPr="00950867">
        <w:rPr>
          <w:lang w:val="it-IT"/>
        </w:rPr>
        <w:t>se me anë t</w:t>
      </w:r>
      <w:r>
        <w:rPr>
          <w:lang w:val="it-IT"/>
        </w:rPr>
        <w:t>ë</w:t>
      </w:r>
      <w:r w:rsidRPr="00950867">
        <w:rPr>
          <w:lang w:val="it-IT"/>
        </w:rPr>
        <w:t xml:space="preserve"> ligjit. Kjo dispozit</w:t>
      </w:r>
      <w:r>
        <w:rPr>
          <w:lang w:val="it-IT"/>
        </w:rPr>
        <w:t>ë</w:t>
      </w:r>
      <w:r w:rsidRPr="00950867">
        <w:rPr>
          <w:lang w:val="it-IT"/>
        </w:rPr>
        <w:t xml:space="preserve"> e Kushtetutës p</w:t>
      </w:r>
      <w:r>
        <w:rPr>
          <w:lang w:val="it-IT"/>
        </w:rPr>
        <w:t>ë</w:t>
      </w:r>
      <w:r w:rsidRPr="00950867">
        <w:rPr>
          <w:lang w:val="it-IT"/>
        </w:rPr>
        <w:t>rmban elementet e nj</w:t>
      </w:r>
      <w:r>
        <w:rPr>
          <w:lang w:val="it-IT"/>
        </w:rPr>
        <w:t>ë</w:t>
      </w:r>
      <w:r w:rsidRPr="00950867">
        <w:rPr>
          <w:lang w:val="it-IT"/>
        </w:rPr>
        <w:t xml:space="preserve"> norme referuese, p</w:t>
      </w:r>
      <w:r>
        <w:rPr>
          <w:lang w:val="it-IT"/>
        </w:rPr>
        <w:t>ë</w:t>
      </w:r>
      <w:r w:rsidRPr="00950867">
        <w:rPr>
          <w:lang w:val="it-IT"/>
        </w:rPr>
        <w:t>r shkak se mënyr</w:t>
      </w:r>
      <w:r>
        <w:rPr>
          <w:lang w:val="it-IT"/>
        </w:rPr>
        <w:t>ën e transferimit të</w:t>
      </w:r>
      <w:r w:rsidRPr="00950867">
        <w:rPr>
          <w:lang w:val="it-IT"/>
        </w:rPr>
        <w:t xml:space="preserve"> gjyqtar</w:t>
      </w:r>
      <w:r>
        <w:rPr>
          <w:lang w:val="it-IT"/>
        </w:rPr>
        <w:t>ë</w:t>
      </w:r>
      <w:r w:rsidRPr="00950867">
        <w:rPr>
          <w:lang w:val="it-IT"/>
        </w:rPr>
        <w:t>ve dhe p</w:t>
      </w:r>
      <w:r>
        <w:rPr>
          <w:lang w:val="it-IT"/>
        </w:rPr>
        <w:t>ë</w:t>
      </w:r>
      <w:r w:rsidRPr="00950867">
        <w:rPr>
          <w:lang w:val="it-IT"/>
        </w:rPr>
        <w:t>rgjegj</w:t>
      </w:r>
      <w:r>
        <w:rPr>
          <w:lang w:val="it-IT"/>
        </w:rPr>
        <w:t>ë</w:t>
      </w:r>
      <w:r w:rsidRPr="00950867">
        <w:rPr>
          <w:lang w:val="it-IT"/>
        </w:rPr>
        <w:t>sin</w:t>
      </w:r>
      <w:r>
        <w:rPr>
          <w:lang w:val="it-IT"/>
        </w:rPr>
        <w:t>ë e tyre disiplinore</w:t>
      </w:r>
      <w:r w:rsidRPr="00950867">
        <w:rPr>
          <w:lang w:val="it-IT"/>
        </w:rPr>
        <w:t xml:space="preserve"> ia ka deleguar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>sit. Sipas dispozit</w:t>
      </w:r>
      <w:r>
        <w:rPr>
          <w:lang w:val="it-IT"/>
        </w:rPr>
        <w:t>ë</w:t>
      </w:r>
      <w:r w:rsidRPr="00950867">
        <w:rPr>
          <w:lang w:val="it-IT"/>
        </w:rPr>
        <w:t>s së sip</w:t>
      </w:r>
      <w:r>
        <w:rPr>
          <w:lang w:val="it-IT"/>
        </w:rPr>
        <w:t>ë</w:t>
      </w:r>
      <w:r w:rsidRPr="00950867">
        <w:rPr>
          <w:lang w:val="it-IT"/>
        </w:rPr>
        <w:t>rcituar,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sit i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dhënë e drejta q</w:t>
      </w:r>
      <w:r>
        <w:rPr>
          <w:lang w:val="it-IT"/>
        </w:rPr>
        <w:t>ë</w:t>
      </w:r>
      <w:r w:rsidRPr="00950867">
        <w:rPr>
          <w:lang w:val="it-IT"/>
        </w:rPr>
        <w:t xml:space="preserve"> n</w:t>
      </w:r>
      <w:r>
        <w:rPr>
          <w:lang w:val="it-IT"/>
        </w:rPr>
        <w:t>ë</w:t>
      </w:r>
      <w:r w:rsidRPr="00950867">
        <w:rPr>
          <w:lang w:val="it-IT"/>
        </w:rPr>
        <w:t>p</w:t>
      </w:r>
      <w:r>
        <w:rPr>
          <w:lang w:val="it-IT"/>
        </w:rPr>
        <w:t>ërmjet ligj</w:t>
      </w:r>
      <w:r w:rsidRPr="00950867">
        <w:rPr>
          <w:lang w:val="it-IT"/>
        </w:rPr>
        <w:t>eve t</w:t>
      </w:r>
      <w:r>
        <w:rPr>
          <w:lang w:val="it-IT"/>
        </w:rPr>
        <w:t>ë</w:t>
      </w:r>
      <w:r w:rsidRPr="00950867">
        <w:rPr>
          <w:lang w:val="it-IT"/>
        </w:rPr>
        <w:t xml:space="preserve"> rregulloj</w:t>
      </w:r>
      <w:r>
        <w:rPr>
          <w:lang w:val="it-IT"/>
        </w:rPr>
        <w:t>ë</w:t>
      </w:r>
      <w:r w:rsidRPr="00950867">
        <w:rPr>
          <w:lang w:val="it-IT"/>
        </w:rPr>
        <w:t xml:space="preserve"> n</w:t>
      </w:r>
      <w:r>
        <w:rPr>
          <w:lang w:val="it-IT"/>
        </w:rPr>
        <w:t>ë</w:t>
      </w:r>
      <w:r w:rsidRPr="00950867">
        <w:rPr>
          <w:lang w:val="it-IT"/>
        </w:rPr>
        <w:t xml:space="preserve"> mënyr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 hollësishme çë</w:t>
      </w:r>
      <w:r w:rsidRPr="00950867">
        <w:rPr>
          <w:lang w:val="it-IT"/>
        </w:rPr>
        <w:t>shtjet që p</w:t>
      </w:r>
      <w:r>
        <w:rPr>
          <w:lang w:val="it-IT"/>
        </w:rPr>
        <w:t>ë</w:t>
      </w:r>
      <w:r w:rsidRPr="00950867">
        <w:rPr>
          <w:lang w:val="it-IT"/>
        </w:rPr>
        <w:t>rfshihen vet</w:t>
      </w:r>
      <w:r>
        <w:rPr>
          <w:lang w:val="it-IT"/>
        </w:rPr>
        <w:t>ë</w:t>
      </w:r>
      <w:r w:rsidRPr="00950867">
        <w:rPr>
          <w:lang w:val="it-IT"/>
        </w:rPr>
        <w:t>m n</w:t>
      </w:r>
      <w:r>
        <w:rPr>
          <w:lang w:val="it-IT"/>
        </w:rPr>
        <w:t>ë</w:t>
      </w:r>
      <w:r w:rsidRPr="00950867">
        <w:rPr>
          <w:lang w:val="it-IT"/>
        </w:rPr>
        <w:t xml:space="preserve"> këto dy drejtime t</w:t>
      </w:r>
      <w:r>
        <w:rPr>
          <w:lang w:val="it-IT"/>
        </w:rPr>
        <w:t>ë</w:t>
      </w:r>
      <w:r w:rsidRPr="00950867">
        <w:rPr>
          <w:lang w:val="it-IT"/>
        </w:rPr>
        <w:t xml:space="preserve"> specifikuara.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Ë</w:t>
      </w:r>
      <w:r w:rsidRPr="00950867">
        <w:rPr>
          <w:lang w:val="it-IT"/>
        </w:rPr>
        <w:t>shtë i ndrysh</w:t>
      </w:r>
      <w:r>
        <w:rPr>
          <w:lang w:val="it-IT"/>
        </w:rPr>
        <w:t>ëm formulimi i nenit 147</w:t>
      </w:r>
      <w:r w:rsidRPr="00950867">
        <w:rPr>
          <w:lang w:val="it-IT"/>
        </w:rPr>
        <w:t xml:space="preserve"> pika 6, në t</w:t>
      </w:r>
      <w:r>
        <w:rPr>
          <w:lang w:val="it-IT"/>
        </w:rPr>
        <w:t>ë</w:t>
      </w:r>
      <w:r w:rsidRPr="00950867">
        <w:rPr>
          <w:lang w:val="it-IT"/>
        </w:rPr>
        <w:t xml:space="preserve"> cilin rezulton se Kushtetuta nuk e ka autorizuar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>sin, por ka marr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rsip</w:t>
      </w:r>
      <w:r>
        <w:rPr>
          <w:lang w:val="it-IT"/>
        </w:rPr>
        <w:t>ë</w:t>
      </w:r>
      <w:r w:rsidRPr="00950867">
        <w:rPr>
          <w:lang w:val="it-IT"/>
        </w:rPr>
        <w:t>r ta rregulloj</w:t>
      </w:r>
      <w:r>
        <w:rPr>
          <w:lang w:val="it-IT"/>
        </w:rPr>
        <w:t>ë</w:t>
      </w:r>
      <w:r w:rsidRPr="00950867">
        <w:rPr>
          <w:lang w:val="it-IT"/>
        </w:rPr>
        <w:t xml:space="preserve"> vet</w:t>
      </w:r>
      <w:r>
        <w:rPr>
          <w:lang w:val="it-IT"/>
        </w:rPr>
        <w:t>ë si çë</w:t>
      </w:r>
      <w:r w:rsidRPr="00950867">
        <w:rPr>
          <w:lang w:val="it-IT"/>
        </w:rPr>
        <w:t>shtjen e objektit t</w:t>
      </w:r>
      <w:r>
        <w:rPr>
          <w:lang w:val="it-IT"/>
        </w:rPr>
        <w:t>ë</w:t>
      </w:r>
      <w:r w:rsidRPr="00950867">
        <w:rPr>
          <w:lang w:val="it-IT"/>
        </w:rPr>
        <w:t xml:space="preserve"> ankimit</w:t>
      </w:r>
      <w:r>
        <w:rPr>
          <w:lang w:val="it-IT"/>
        </w:rPr>
        <w:t>,</w:t>
      </w:r>
      <w:r w:rsidRPr="00950867">
        <w:rPr>
          <w:lang w:val="it-IT"/>
        </w:rPr>
        <w:t xml:space="preserve"> ashtu edhe at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organit kompetent q</w:t>
      </w:r>
      <w:r>
        <w:rPr>
          <w:lang w:val="it-IT"/>
        </w:rPr>
        <w:t>ë</w:t>
      </w:r>
      <w:r w:rsidRPr="00950867">
        <w:rPr>
          <w:lang w:val="it-IT"/>
        </w:rPr>
        <w:t xml:space="preserve"> do t</w:t>
      </w:r>
      <w:r>
        <w:rPr>
          <w:lang w:val="it-IT"/>
        </w:rPr>
        <w:t>ë</w:t>
      </w:r>
      <w:r w:rsidRPr="00950867">
        <w:rPr>
          <w:lang w:val="it-IT"/>
        </w:rPr>
        <w:t xml:space="preserve"> merret me shqyrtimin e tij. N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t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>, kjo normë kushtetuese paraqitet si nj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 përjashtimore e kufizuese dhe si e tillë</w:t>
      </w:r>
      <w:r w:rsidRPr="00950867">
        <w:rPr>
          <w:lang w:val="it-IT"/>
        </w:rPr>
        <w:t xml:space="preserve"> duhet interpretuar n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 xml:space="preserve"> strikte. Kushtetuta, pa l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 shteg p</w:t>
      </w:r>
      <w:r>
        <w:rPr>
          <w:lang w:val="it-IT"/>
        </w:rPr>
        <w:t>ë</w:t>
      </w:r>
      <w:r w:rsidRPr="00950867">
        <w:rPr>
          <w:lang w:val="it-IT"/>
        </w:rPr>
        <w:t>r m</w:t>
      </w:r>
      <w:r>
        <w:rPr>
          <w:lang w:val="it-IT"/>
        </w:rPr>
        <w:t>ë</w:t>
      </w:r>
      <w:r w:rsidRPr="00950867">
        <w:rPr>
          <w:lang w:val="it-IT"/>
        </w:rPr>
        <w:t>dyshje, ka parashikuar se vet</w:t>
      </w:r>
      <w:r>
        <w:rPr>
          <w:lang w:val="it-IT"/>
        </w:rPr>
        <w:t>ë</w:t>
      </w:r>
      <w:r w:rsidRPr="00950867">
        <w:rPr>
          <w:lang w:val="it-IT"/>
        </w:rPr>
        <w:t>m ankimi p</w:t>
      </w:r>
      <w:r>
        <w:rPr>
          <w:lang w:val="it-IT"/>
        </w:rPr>
        <w:t>ë</w:t>
      </w:r>
      <w:r w:rsidRPr="00950867">
        <w:rPr>
          <w:lang w:val="it-IT"/>
        </w:rPr>
        <w:t>r mas</w:t>
      </w:r>
      <w:r>
        <w:rPr>
          <w:lang w:val="it-IT"/>
        </w:rPr>
        <w:t>ë</w:t>
      </w:r>
      <w:r w:rsidRPr="00950867">
        <w:rPr>
          <w:lang w:val="it-IT"/>
        </w:rPr>
        <w:t>n e shkarkimit nga detyra t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të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 xml:space="preserve"> shqyrtohet nga Kolegjet e Bashkuara t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së Lart</w:t>
      </w:r>
      <w:r>
        <w:rPr>
          <w:lang w:val="it-IT"/>
        </w:rPr>
        <w:t>ë</w:t>
      </w:r>
      <w:r w:rsidRPr="00950867">
        <w:rPr>
          <w:lang w:val="it-IT"/>
        </w:rPr>
        <w:t>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Mb</w:t>
      </w:r>
      <w:r>
        <w:rPr>
          <w:lang w:val="it-IT"/>
        </w:rPr>
        <w:t>ë</w:t>
      </w:r>
      <w:r w:rsidRPr="00950867">
        <w:rPr>
          <w:lang w:val="it-IT"/>
        </w:rPr>
        <w:t>shtetur n</w:t>
      </w:r>
      <w:r>
        <w:rPr>
          <w:lang w:val="it-IT"/>
        </w:rPr>
        <w:t>ë</w:t>
      </w:r>
      <w:r w:rsidRPr="00950867">
        <w:rPr>
          <w:lang w:val="it-IT"/>
        </w:rPr>
        <w:t xml:space="preserve"> kuptimin q</w:t>
      </w:r>
      <w:r>
        <w:rPr>
          <w:lang w:val="it-IT"/>
        </w:rPr>
        <w:t>ë</w:t>
      </w:r>
      <w:r w:rsidRPr="00950867">
        <w:rPr>
          <w:lang w:val="it-IT"/>
        </w:rPr>
        <w:t xml:space="preserve"> del nga kjo analiz</w:t>
      </w:r>
      <w:r>
        <w:rPr>
          <w:lang w:val="it-IT"/>
        </w:rPr>
        <w:t>ë</w:t>
      </w:r>
      <w:r w:rsidRPr="00950867">
        <w:rPr>
          <w:lang w:val="it-IT"/>
        </w:rPr>
        <w:t xml:space="preserve">, Gjykata Kushtetuese çmon </w:t>
      </w:r>
      <w:r>
        <w:rPr>
          <w:lang w:val="it-IT"/>
        </w:rPr>
        <w:t>se neni 34 pika 1 e ligjit nr.</w:t>
      </w:r>
      <w:r w:rsidRPr="00950867">
        <w:rPr>
          <w:lang w:val="it-IT"/>
        </w:rPr>
        <w:t>8811, dat</w:t>
      </w:r>
      <w:r>
        <w:rPr>
          <w:lang w:val="it-IT"/>
        </w:rPr>
        <w:t>ë 17.</w:t>
      </w:r>
      <w:r w:rsidRPr="00950867">
        <w:rPr>
          <w:lang w:val="it-IT"/>
        </w:rPr>
        <w:t>5.2001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</w:t>
      </w:r>
      <w:r>
        <w:rPr>
          <w:lang w:val="it-IT"/>
        </w:rPr>
        <w:t>ë</w:t>
      </w:r>
      <w:r w:rsidRPr="00950867">
        <w:rPr>
          <w:lang w:val="it-IT"/>
        </w:rPr>
        <w:t>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>”, q</w:t>
      </w:r>
      <w:r>
        <w:rPr>
          <w:lang w:val="it-IT"/>
        </w:rPr>
        <w:t>ë</w:t>
      </w:r>
      <w:r w:rsidRPr="00950867">
        <w:rPr>
          <w:lang w:val="it-IT"/>
        </w:rPr>
        <w:t xml:space="preserve"> parashikon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n e ankimit n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n e Lart</w:t>
      </w:r>
      <w:r>
        <w:rPr>
          <w:lang w:val="it-IT"/>
        </w:rPr>
        <w:t>ë</w:t>
      </w:r>
      <w:r w:rsidRPr="00950867">
        <w:rPr>
          <w:lang w:val="it-IT"/>
        </w:rPr>
        <w:t xml:space="preserve"> ndaj çdo mas</w:t>
      </w:r>
      <w:r>
        <w:rPr>
          <w:lang w:val="it-IT"/>
        </w:rPr>
        <w:t>e</w:t>
      </w:r>
      <w:r w:rsidRPr="00950867">
        <w:rPr>
          <w:lang w:val="it-IT"/>
        </w:rPr>
        <w:t xml:space="preserve"> tjet</w:t>
      </w:r>
      <w:r>
        <w:rPr>
          <w:lang w:val="it-IT"/>
        </w:rPr>
        <w:t>ë</w:t>
      </w:r>
      <w:r w:rsidRPr="00950867">
        <w:rPr>
          <w:lang w:val="it-IT"/>
        </w:rPr>
        <w:t>r me karakter disiplinor, p</w:t>
      </w:r>
      <w:r>
        <w:rPr>
          <w:lang w:val="it-IT"/>
        </w:rPr>
        <w:t>ë</w:t>
      </w:r>
      <w:r w:rsidRPr="00950867">
        <w:rPr>
          <w:lang w:val="it-IT"/>
        </w:rPr>
        <w:t>rb</w:t>
      </w:r>
      <w:r>
        <w:rPr>
          <w:lang w:val="it-IT"/>
        </w:rPr>
        <w:t>ë</w:t>
      </w:r>
      <w:r w:rsidRPr="00950867">
        <w:rPr>
          <w:lang w:val="it-IT"/>
        </w:rPr>
        <w:t>n tejkalim t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rmbajtj</w:t>
      </w:r>
      <w:r>
        <w:rPr>
          <w:lang w:val="it-IT"/>
        </w:rPr>
        <w:t>e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</w:t>
      </w:r>
      <w:r w:rsidRPr="00950867">
        <w:rPr>
          <w:lang w:val="it-IT"/>
        </w:rPr>
        <w:t>s kushtetuese në dy drejtime, në aspektin e zgjerimit të masave të tjera disiplinore dhe n</w:t>
      </w:r>
      <w:r>
        <w:rPr>
          <w:lang w:val="it-IT"/>
        </w:rPr>
        <w:t>ë</w:t>
      </w:r>
      <w:r w:rsidRPr="00950867">
        <w:rPr>
          <w:lang w:val="it-IT"/>
        </w:rPr>
        <w:t xml:space="preserve"> at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tejkalimit t</w:t>
      </w:r>
      <w:r>
        <w:rPr>
          <w:lang w:val="it-IT"/>
        </w:rPr>
        <w:t xml:space="preserve">ë </w:t>
      </w:r>
      <w:r w:rsidRPr="00950867">
        <w:rPr>
          <w:lang w:val="it-IT"/>
        </w:rPr>
        <w:t>juridiksionit t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Lartë.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Standardi i pranuar nga Kushtetuta p</w:t>
      </w:r>
      <w:r>
        <w:rPr>
          <w:lang w:val="it-IT"/>
        </w:rPr>
        <w:t>ë</w:t>
      </w:r>
      <w:r w:rsidRPr="00950867">
        <w:rPr>
          <w:lang w:val="it-IT"/>
        </w:rPr>
        <w:t>r mbrojtjen e statusit t</w:t>
      </w:r>
      <w:r>
        <w:rPr>
          <w:lang w:val="it-IT"/>
        </w:rPr>
        <w:t>ë</w:t>
      </w:r>
      <w:r w:rsidRPr="00950867">
        <w:rPr>
          <w:lang w:val="it-IT"/>
        </w:rPr>
        <w:t xml:space="preserve"> gjyqtarit p</w:t>
      </w:r>
      <w:r>
        <w:rPr>
          <w:lang w:val="it-IT"/>
        </w:rPr>
        <w:t>ë</w:t>
      </w:r>
      <w:r w:rsidRPr="00950867">
        <w:rPr>
          <w:lang w:val="it-IT"/>
        </w:rPr>
        <w:t>rqendrohet p</w:t>
      </w:r>
      <w:r>
        <w:rPr>
          <w:lang w:val="it-IT"/>
        </w:rPr>
        <w:t>ë</w:t>
      </w:r>
      <w:r w:rsidRPr="00950867">
        <w:rPr>
          <w:lang w:val="it-IT"/>
        </w:rPr>
        <w:t>r t’u zbatuar ndaj mas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shkarkimit nga detyra t</w:t>
      </w:r>
      <w:r>
        <w:rPr>
          <w:lang w:val="it-IT"/>
        </w:rPr>
        <w:t>ë</w:t>
      </w:r>
      <w:r w:rsidRPr="00950867">
        <w:rPr>
          <w:lang w:val="it-IT"/>
        </w:rPr>
        <w:t xml:space="preserve"> gjyqtarit dhe jo ndaj masave t</w:t>
      </w:r>
      <w:r>
        <w:rPr>
          <w:lang w:val="it-IT"/>
        </w:rPr>
        <w:t>ë</w:t>
      </w:r>
      <w:r w:rsidRPr="00950867">
        <w:rPr>
          <w:lang w:val="it-IT"/>
        </w:rPr>
        <w:t xml:space="preserve"> tjera disiplinore. Masa e shkarkimit, si nj</w:t>
      </w:r>
      <w:r>
        <w:rPr>
          <w:lang w:val="it-IT"/>
        </w:rPr>
        <w:t>ë masë</w:t>
      </w:r>
      <w:r w:rsidRPr="00950867">
        <w:rPr>
          <w:lang w:val="it-IT"/>
        </w:rPr>
        <w:t xml:space="preserve"> e r</w:t>
      </w:r>
      <w:r>
        <w:rPr>
          <w:lang w:val="it-IT"/>
        </w:rPr>
        <w:t>ë</w:t>
      </w:r>
      <w:r w:rsidRPr="00950867">
        <w:rPr>
          <w:lang w:val="it-IT"/>
        </w:rPr>
        <w:t>nd</w:t>
      </w:r>
      <w:r>
        <w:rPr>
          <w:lang w:val="it-IT"/>
        </w:rPr>
        <w:t>ë</w:t>
      </w:r>
      <w:r w:rsidRPr="00950867">
        <w:rPr>
          <w:lang w:val="it-IT"/>
        </w:rPr>
        <w:t xml:space="preserve"> disiplinore</w:t>
      </w:r>
      <w:r>
        <w:rPr>
          <w:lang w:val="it-IT"/>
        </w:rPr>
        <w:t>,</w:t>
      </w:r>
      <w:r w:rsidRPr="00950867">
        <w:rPr>
          <w:lang w:val="it-IT"/>
        </w:rPr>
        <w:t xml:space="preserve"> i jep fund karrier</w:t>
      </w:r>
      <w:r>
        <w:rPr>
          <w:lang w:val="it-IT"/>
        </w:rPr>
        <w:t>ë</w:t>
      </w:r>
      <w:r w:rsidRPr="00950867">
        <w:rPr>
          <w:lang w:val="it-IT"/>
        </w:rPr>
        <w:t>s së gjyqtarit dh</w:t>
      </w:r>
      <w:r>
        <w:rPr>
          <w:lang w:val="it-IT"/>
        </w:rPr>
        <w:t>e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 r</w:t>
      </w:r>
      <w:r>
        <w:rPr>
          <w:lang w:val="it-IT"/>
        </w:rPr>
        <w:t>rjedhojë</w:t>
      </w:r>
      <w:r w:rsidRPr="00950867">
        <w:rPr>
          <w:lang w:val="it-IT"/>
        </w:rPr>
        <w:t xml:space="preserve"> ka t</w:t>
      </w:r>
      <w:r>
        <w:rPr>
          <w:lang w:val="it-IT"/>
        </w:rPr>
        <w:t>ë</w:t>
      </w:r>
      <w:r w:rsidRPr="00950867">
        <w:rPr>
          <w:lang w:val="it-IT"/>
        </w:rPr>
        <w:t xml:space="preserve"> b</w:t>
      </w:r>
      <w:r>
        <w:rPr>
          <w:lang w:val="it-IT"/>
        </w:rPr>
        <w:t>ë</w:t>
      </w:r>
      <w:r w:rsidRPr="00950867">
        <w:rPr>
          <w:lang w:val="it-IT"/>
        </w:rPr>
        <w:t>j</w:t>
      </w:r>
      <w:r>
        <w:rPr>
          <w:lang w:val="it-IT"/>
        </w:rPr>
        <w:t>ë</w:t>
      </w:r>
      <w:r w:rsidRPr="00950867">
        <w:rPr>
          <w:lang w:val="it-IT"/>
        </w:rPr>
        <w:t xml:space="preserve"> në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drejtp</w:t>
      </w:r>
      <w:r>
        <w:rPr>
          <w:lang w:val="it-IT"/>
        </w:rPr>
        <w:t>ë</w:t>
      </w:r>
      <w:r w:rsidRPr="00950867">
        <w:rPr>
          <w:lang w:val="it-IT"/>
        </w:rPr>
        <w:t>rdrejt</w:t>
      </w:r>
      <w:r>
        <w:rPr>
          <w:lang w:val="it-IT"/>
        </w:rPr>
        <w:t>ë</w:t>
      </w:r>
      <w:r w:rsidRPr="00950867">
        <w:rPr>
          <w:lang w:val="it-IT"/>
        </w:rPr>
        <w:t xml:space="preserve"> me</w:t>
      </w:r>
      <w:r>
        <w:rPr>
          <w:lang w:val="it-IT"/>
        </w:rPr>
        <w:t xml:space="preserve"> </w:t>
      </w:r>
      <w:r w:rsidRPr="00950867">
        <w:rPr>
          <w:lang w:val="it-IT"/>
        </w:rPr>
        <w:t>statusin kushtetues të tij. Kushtetuta nuk ndalon nd</w:t>
      </w:r>
      <w:r>
        <w:rPr>
          <w:lang w:val="it-IT"/>
        </w:rPr>
        <w:t>ë</w:t>
      </w:r>
      <w:r w:rsidRPr="00950867">
        <w:rPr>
          <w:lang w:val="it-IT"/>
        </w:rPr>
        <w:t>rhyrjen në disiplinimin e gjyqtar</w:t>
      </w:r>
      <w:r>
        <w:rPr>
          <w:lang w:val="it-IT"/>
        </w:rPr>
        <w:t>ë</w:t>
      </w:r>
      <w:r w:rsidRPr="00950867">
        <w:rPr>
          <w:lang w:val="it-IT"/>
        </w:rPr>
        <w:t>ve p</w:t>
      </w:r>
      <w:r>
        <w:rPr>
          <w:lang w:val="it-IT"/>
        </w:rPr>
        <w:t>ë</w:t>
      </w:r>
      <w:r w:rsidRPr="00950867">
        <w:rPr>
          <w:lang w:val="it-IT"/>
        </w:rPr>
        <w:t>r ato aspekte që lidhen me ushtrimin e funksionit të tyre. Jan</w:t>
      </w:r>
      <w:r>
        <w:rPr>
          <w:lang w:val="it-IT"/>
        </w:rPr>
        <w:t>ë</w:t>
      </w:r>
      <w:r w:rsidRPr="00950867">
        <w:rPr>
          <w:lang w:val="it-IT"/>
        </w:rPr>
        <w:t xml:space="preserve"> këto arsye q</w:t>
      </w:r>
      <w:r>
        <w:rPr>
          <w:lang w:val="it-IT"/>
        </w:rPr>
        <w:t>ë</w:t>
      </w:r>
      <w:r w:rsidRPr="00950867">
        <w:rPr>
          <w:lang w:val="it-IT"/>
        </w:rPr>
        <w:t xml:space="preserve"> shpjegojn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ërse i është dhënë e drejta</w:t>
      </w:r>
      <w:r w:rsidRPr="00950867">
        <w:rPr>
          <w:lang w:val="it-IT"/>
        </w:rPr>
        <w:t xml:space="preserve"> Këshillit të Lartë të Drejtësisë që, në bazë të ligjit, t</w:t>
      </w:r>
      <w:r>
        <w:rPr>
          <w:lang w:val="it-IT"/>
        </w:rPr>
        <w:t>ë</w:t>
      </w:r>
      <w:r w:rsidRPr="00950867">
        <w:rPr>
          <w:lang w:val="it-IT"/>
        </w:rPr>
        <w:t xml:space="preserve"> procedoj</w:t>
      </w:r>
      <w:r>
        <w:rPr>
          <w:lang w:val="it-IT"/>
        </w:rPr>
        <w:t>ë gjyqtarët dhe të marrë ndaj tyre masa disiplinore. Ll</w:t>
      </w:r>
      <w:r w:rsidRPr="00950867">
        <w:rPr>
          <w:lang w:val="it-IT"/>
        </w:rPr>
        <w:t>oji dhe natyra e masave disiplinore</w:t>
      </w:r>
      <w:r>
        <w:rPr>
          <w:lang w:val="it-IT"/>
        </w:rPr>
        <w:t>,</w:t>
      </w:r>
      <w:r w:rsidRPr="00950867">
        <w:rPr>
          <w:lang w:val="it-IT"/>
        </w:rPr>
        <w:t xml:space="preserve"> si dhe procedura e marrjes së tyre jan</w:t>
      </w:r>
      <w:r>
        <w:rPr>
          <w:lang w:val="it-IT"/>
        </w:rPr>
        <w:t>ë brenda vull</w:t>
      </w:r>
      <w:r w:rsidRPr="00950867">
        <w:rPr>
          <w:lang w:val="it-IT"/>
        </w:rPr>
        <w:t>netit të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>sit, p</w:t>
      </w:r>
      <w:r>
        <w:rPr>
          <w:lang w:val="it-IT"/>
        </w:rPr>
        <w:t>ë</w:t>
      </w:r>
      <w:r w:rsidRPr="00950867">
        <w:rPr>
          <w:lang w:val="it-IT"/>
        </w:rPr>
        <w:t>rjashtimisht masës së shkarkimit nga detyra, p</w:t>
      </w:r>
      <w:r>
        <w:rPr>
          <w:lang w:val="it-IT"/>
        </w:rPr>
        <w:t>ë</w:t>
      </w:r>
      <w:r w:rsidRPr="00950867">
        <w:rPr>
          <w:lang w:val="it-IT"/>
        </w:rPr>
        <w:t>r të cilën Kushtetuta ka parashikuar nj</w:t>
      </w:r>
      <w:r>
        <w:rPr>
          <w:lang w:val="it-IT"/>
        </w:rPr>
        <w:t>ë</w:t>
      </w:r>
      <w:r w:rsidRPr="00950867">
        <w:rPr>
          <w:lang w:val="it-IT"/>
        </w:rPr>
        <w:t xml:space="preserve"> rregullim t</w:t>
      </w:r>
      <w:r>
        <w:rPr>
          <w:lang w:val="it-IT"/>
        </w:rPr>
        <w:t>ë veç</w:t>
      </w:r>
      <w:r w:rsidRPr="00950867">
        <w:rPr>
          <w:lang w:val="it-IT"/>
        </w:rPr>
        <w:t>antë.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Pikërisht</w:t>
      </w:r>
      <w:r w:rsidRPr="00950867">
        <w:rPr>
          <w:lang w:val="it-IT"/>
        </w:rPr>
        <w:t xml:space="preserve"> këtë rregulli</w:t>
      </w:r>
      <w:r>
        <w:rPr>
          <w:lang w:val="it-IT"/>
        </w:rPr>
        <w:t>m ndryshe e parashikon neni 147</w:t>
      </w:r>
      <w:r w:rsidRPr="00950867">
        <w:rPr>
          <w:lang w:val="it-IT"/>
        </w:rPr>
        <w:t xml:space="preserve"> pika 6 e Kushtetutës, në të cilin masën e shkarkimit e ka trajtuar në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 të posaç</w:t>
      </w:r>
      <w:r w:rsidRPr="00950867">
        <w:rPr>
          <w:lang w:val="it-IT"/>
        </w:rPr>
        <w:t>me dhe me nj</w:t>
      </w:r>
      <w:r>
        <w:rPr>
          <w:lang w:val="it-IT"/>
        </w:rPr>
        <w:t>ë</w:t>
      </w:r>
      <w:r w:rsidRPr="00950867">
        <w:rPr>
          <w:lang w:val="it-IT"/>
        </w:rPr>
        <w:t xml:space="preserve"> garanci m</w:t>
      </w:r>
      <w:r>
        <w:rPr>
          <w:lang w:val="it-IT"/>
        </w:rPr>
        <w:t>ë</w:t>
      </w:r>
      <w:r w:rsidRPr="00950867">
        <w:rPr>
          <w:lang w:val="it-IT"/>
        </w:rPr>
        <w:t xml:space="preserve"> të madh</w:t>
      </w:r>
      <w:r>
        <w:rPr>
          <w:lang w:val="it-IT"/>
        </w:rPr>
        <w:t>e</w:t>
      </w:r>
      <w:r w:rsidRPr="00950867">
        <w:rPr>
          <w:lang w:val="it-IT"/>
        </w:rPr>
        <w:t xml:space="preserve"> </w:t>
      </w:r>
      <w:r>
        <w:rPr>
          <w:lang w:val="it-IT"/>
        </w:rPr>
        <w:t xml:space="preserve">e </w:t>
      </w:r>
      <w:r w:rsidRPr="00950867">
        <w:rPr>
          <w:lang w:val="it-IT"/>
        </w:rPr>
        <w:t xml:space="preserve">në raport me të gjitha masat </w:t>
      </w:r>
      <w:r>
        <w:rPr>
          <w:lang w:val="it-IT"/>
        </w:rPr>
        <w:t>e</w:t>
      </w:r>
      <w:r w:rsidRPr="00950867">
        <w:rPr>
          <w:lang w:val="it-IT"/>
        </w:rPr>
        <w:t xml:space="preserve"> tjera disiplinore, duke e lën</w:t>
      </w:r>
      <w:r>
        <w:rPr>
          <w:lang w:val="it-IT"/>
        </w:rPr>
        <w:t>ë shqyrtimin e saj në kompetencë</w:t>
      </w:r>
      <w:r w:rsidRPr="00950867">
        <w:rPr>
          <w:lang w:val="it-IT"/>
        </w:rPr>
        <w:t xml:space="preserve"> të Kolegjeve të Bashkuara të Gjykat</w:t>
      </w:r>
      <w:r>
        <w:rPr>
          <w:lang w:val="it-IT"/>
        </w:rPr>
        <w:t>ë</w:t>
      </w:r>
      <w:r w:rsidRPr="00950867">
        <w:rPr>
          <w:lang w:val="it-IT"/>
        </w:rPr>
        <w:t>s së Lartë. Jo pa q</w:t>
      </w:r>
      <w:r>
        <w:rPr>
          <w:lang w:val="it-IT"/>
        </w:rPr>
        <w:t>ëllim Kushtetuta</w:t>
      </w:r>
      <w:r w:rsidRPr="00950867">
        <w:rPr>
          <w:lang w:val="it-IT"/>
        </w:rPr>
        <w:t xml:space="preserve"> të drejtën e ankimit p</w:t>
      </w:r>
      <w:r>
        <w:rPr>
          <w:lang w:val="it-IT"/>
        </w:rPr>
        <w:t>ë</w:t>
      </w:r>
      <w:r w:rsidRPr="00950867">
        <w:rPr>
          <w:lang w:val="it-IT"/>
        </w:rPr>
        <w:t>r masën e shkarkimit nga detyra</w:t>
      </w:r>
      <w:r>
        <w:rPr>
          <w:lang w:val="it-IT"/>
        </w:rPr>
        <w:t>,</w:t>
      </w:r>
      <w:r w:rsidRPr="00950867">
        <w:rPr>
          <w:lang w:val="it-IT"/>
        </w:rPr>
        <w:t xml:space="preserve"> si dhe organin që duhet ta shqyrtoj</w:t>
      </w:r>
      <w:r>
        <w:rPr>
          <w:lang w:val="it-IT"/>
        </w:rPr>
        <w:t>ë</w:t>
      </w:r>
      <w:r w:rsidRPr="00950867">
        <w:rPr>
          <w:lang w:val="it-IT"/>
        </w:rPr>
        <w:t xml:space="preserve"> këtë masë e ka parashikuar në pik</w:t>
      </w:r>
      <w:r>
        <w:rPr>
          <w:lang w:val="it-IT"/>
        </w:rPr>
        <w:t>ë</w:t>
      </w:r>
      <w:r w:rsidRPr="00950867">
        <w:rPr>
          <w:lang w:val="it-IT"/>
        </w:rPr>
        <w:t>n 6 të nenit 147, duke e v</w:t>
      </w:r>
      <w:r>
        <w:rPr>
          <w:lang w:val="it-IT"/>
        </w:rPr>
        <w:t>eçuar nga pika 4 e tij, e cila l</w:t>
      </w:r>
      <w:r w:rsidRPr="00950867">
        <w:rPr>
          <w:lang w:val="it-IT"/>
        </w:rPr>
        <w:t>ë në diskrecionin e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sit trajtimin </w:t>
      </w:r>
      <w:r>
        <w:rPr>
          <w:lang w:val="it-IT"/>
        </w:rPr>
        <w:t>e</w:t>
      </w:r>
      <w:r w:rsidRPr="00950867">
        <w:rPr>
          <w:lang w:val="it-IT"/>
        </w:rPr>
        <w:t xml:space="preserve"> rasteve të p</w:t>
      </w:r>
      <w:r>
        <w:rPr>
          <w:lang w:val="it-IT"/>
        </w:rPr>
        <w:t>ë</w:t>
      </w:r>
      <w:r w:rsidRPr="00950867">
        <w:rPr>
          <w:lang w:val="it-IT"/>
        </w:rPr>
        <w:t>rgjegj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 xml:space="preserve"> disiplinore t</w:t>
      </w:r>
      <w:r>
        <w:rPr>
          <w:lang w:val="it-IT"/>
        </w:rPr>
        <w:t>ë</w:t>
      </w:r>
      <w:r w:rsidRPr="00950867">
        <w:rPr>
          <w:lang w:val="it-IT"/>
        </w:rPr>
        <w:t xml:space="preserve"> gjyqtar</w:t>
      </w:r>
      <w:r>
        <w:rPr>
          <w:lang w:val="it-IT"/>
        </w:rPr>
        <w:t>ë</w:t>
      </w:r>
      <w:r w:rsidRPr="00950867">
        <w:rPr>
          <w:lang w:val="it-IT"/>
        </w:rPr>
        <w:t>ve.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Nj</w:t>
      </w:r>
      <w:r>
        <w:rPr>
          <w:lang w:val="it-IT"/>
        </w:rPr>
        <w:t>ë</w:t>
      </w:r>
      <w:r w:rsidRPr="00950867">
        <w:rPr>
          <w:lang w:val="it-IT"/>
        </w:rPr>
        <w:t>koh</w:t>
      </w:r>
      <w:r>
        <w:rPr>
          <w:lang w:val="it-IT"/>
        </w:rPr>
        <w:t>ë</w:t>
      </w:r>
      <w:r w:rsidRPr="00950867">
        <w:rPr>
          <w:lang w:val="it-IT"/>
        </w:rPr>
        <w:t>sisht, aspekt tjet</w:t>
      </w:r>
      <w:r>
        <w:rPr>
          <w:lang w:val="it-IT"/>
        </w:rPr>
        <w:t>ë</w:t>
      </w:r>
      <w:r w:rsidRPr="00950867">
        <w:rPr>
          <w:lang w:val="it-IT"/>
        </w:rPr>
        <w:t>r i antikushtetutshm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 xml:space="preserve"> s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</w:t>
      </w:r>
      <w:r w:rsidRPr="00950867">
        <w:rPr>
          <w:lang w:val="it-IT"/>
        </w:rPr>
        <w:t>s ligjore, objekt i këtij gjykimi</w:t>
      </w:r>
      <w:r>
        <w:rPr>
          <w:lang w:val="it-IT"/>
        </w:rPr>
        <w:t>,</w:t>
      </w:r>
      <w:r w:rsidRPr="00950867">
        <w:rPr>
          <w:lang w:val="it-IT"/>
        </w:rPr>
        <w:t xml:space="preserve">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dh</w:t>
      </w:r>
      <w:r>
        <w:rPr>
          <w:lang w:val="it-IT"/>
        </w:rPr>
        <w:t>ë</w:t>
      </w:r>
      <w:r w:rsidRPr="00950867">
        <w:rPr>
          <w:lang w:val="it-IT"/>
        </w:rPr>
        <w:t>nia e nj</w:t>
      </w:r>
      <w:r>
        <w:rPr>
          <w:lang w:val="it-IT"/>
        </w:rPr>
        <w:t>ë</w:t>
      </w:r>
      <w:r w:rsidRPr="00950867">
        <w:rPr>
          <w:lang w:val="it-IT"/>
        </w:rPr>
        <w:t xml:space="preserve"> kompetence ligjore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>, kompetenc</w:t>
      </w:r>
      <w:r>
        <w:rPr>
          <w:lang w:val="it-IT"/>
        </w:rPr>
        <w:t>ë</w:t>
      </w:r>
      <w:r w:rsidRPr="00950867">
        <w:rPr>
          <w:lang w:val="it-IT"/>
        </w:rPr>
        <w:t xml:space="preserve"> q</w:t>
      </w:r>
      <w:r>
        <w:rPr>
          <w:lang w:val="it-IT"/>
        </w:rPr>
        <w:t>ë</w:t>
      </w:r>
      <w:r w:rsidRPr="00950867">
        <w:rPr>
          <w:lang w:val="it-IT"/>
        </w:rPr>
        <w:t xml:space="preserve"> del jashtë juridiksionit t</w:t>
      </w:r>
      <w:r>
        <w:rPr>
          <w:lang w:val="it-IT"/>
        </w:rPr>
        <w:t>ë</w:t>
      </w:r>
      <w:r w:rsidRPr="00950867">
        <w:rPr>
          <w:lang w:val="it-IT"/>
        </w:rPr>
        <w:t xml:space="preserve"> saj kushtetues. N</w:t>
      </w:r>
      <w:r>
        <w:rPr>
          <w:lang w:val="it-IT"/>
        </w:rPr>
        <w:t>ë</w:t>
      </w:r>
      <w:r w:rsidRPr="00950867">
        <w:rPr>
          <w:lang w:val="it-IT"/>
        </w:rPr>
        <w:t xml:space="preserve"> baz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 nenit 147</w:t>
      </w:r>
      <w:r w:rsidRPr="00950867">
        <w:rPr>
          <w:lang w:val="it-IT"/>
        </w:rPr>
        <w:t xml:space="preserve"> pika 6 t</w:t>
      </w:r>
      <w:r>
        <w:rPr>
          <w:lang w:val="it-IT"/>
        </w:rPr>
        <w:t>ë</w:t>
      </w:r>
      <w:r w:rsidRPr="00950867">
        <w:rPr>
          <w:lang w:val="it-IT"/>
        </w:rPr>
        <w:t xml:space="preserve"> Kushtetut</w:t>
      </w:r>
      <w:r>
        <w:rPr>
          <w:lang w:val="it-IT"/>
        </w:rPr>
        <w:t>ë</w:t>
      </w:r>
      <w:r w:rsidRPr="00950867">
        <w:rPr>
          <w:lang w:val="it-IT"/>
        </w:rPr>
        <w:t>s, kund</w:t>
      </w:r>
      <w:r>
        <w:rPr>
          <w:lang w:val="it-IT"/>
        </w:rPr>
        <w:t>ë</w:t>
      </w:r>
      <w:r w:rsidRPr="00950867">
        <w:rPr>
          <w:lang w:val="it-IT"/>
        </w:rPr>
        <w:t>r vendimit të shkarkimit, gjyqtari ka të drejtë t</w:t>
      </w:r>
      <w:r>
        <w:rPr>
          <w:lang w:val="it-IT"/>
        </w:rPr>
        <w:t>ë</w:t>
      </w:r>
      <w:r w:rsidRPr="00950867">
        <w:rPr>
          <w:lang w:val="it-IT"/>
        </w:rPr>
        <w:t xml:space="preserve"> ankohet në Kolegjet e Bashkuara të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Lartë. Kusht</w:t>
      </w:r>
      <w:r>
        <w:rPr>
          <w:lang w:val="it-IT"/>
        </w:rPr>
        <w:t>e</w:t>
      </w:r>
      <w:r w:rsidRPr="00950867">
        <w:rPr>
          <w:lang w:val="it-IT"/>
        </w:rPr>
        <w:t>tuta e ka të p</w:t>
      </w:r>
      <w:r>
        <w:rPr>
          <w:lang w:val="it-IT"/>
        </w:rPr>
        <w:t>ë</w:t>
      </w:r>
      <w:r w:rsidRPr="00950867">
        <w:rPr>
          <w:lang w:val="it-IT"/>
        </w:rPr>
        <w:t>rcaktuar juridiksionin e Gjykat</w:t>
      </w:r>
      <w:r>
        <w:rPr>
          <w:lang w:val="it-IT"/>
        </w:rPr>
        <w:t>ës së Lartë. Në</w:t>
      </w:r>
      <w:r w:rsidRPr="00950867">
        <w:rPr>
          <w:lang w:val="it-IT"/>
        </w:rPr>
        <w:t xml:space="preserve"> nenin 141 të Kushtetutës është parashikuar se kjo gjykat</w:t>
      </w:r>
      <w:r>
        <w:rPr>
          <w:lang w:val="it-IT"/>
        </w:rPr>
        <w:t>ë ka juridiksion fillestar dhe rishikues. Gjithnjë</w:t>
      </w:r>
      <w:r w:rsidRPr="00950867">
        <w:rPr>
          <w:lang w:val="it-IT"/>
        </w:rPr>
        <w:t xml:space="preserve"> sipas k</w:t>
      </w:r>
      <w:r>
        <w:rPr>
          <w:lang w:val="it-IT"/>
        </w:rPr>
        <w:t>ë</w:t>
      </w:r>
      <w:r w:rsidRPr="00950867">
        <w:rPr>
          <w:lang w:val="it-IT"/>
        </w:rPr>
        <w:t>saj dispozite, asaj i njihet e drejta e nj</w:t>
      </w:r>
      <w:r>
        <w:rPr>
          <w:lang w:val="it-IT"/>
        </w:rPr>
        <w:t>ë</w:t>
      </w:r>
      <w:r w:rsidRPr="00950867">
        <w:rPr>
          <w:lang w:val="it-IT"/>
        </w:rPr>
        <w:t>simit ose e ndryshimit t</w:t>
      </w:r>
      <w:r>
        <w:rPr>
          <w:lang w:val="it-IT"/>
        </w:rPr>
        <w:t>ë</w:t>
      </w:r>
      <w:r w:rsidRPr="00950867">
        <w:rPr>
          <w:lang w:val="it-IT"/>
        </w:rPr>
        <w:t xml:space="preserve"> praktik</w:t>
      </w:r>
      <w:r>
        <w:rPr>
          <w:lang w:val="it-IT"/>
        </w:rPr>
        <w:t>ë</w:t>
      </w:r>
      <w:r w:rsidRPr="00950867">
        <w:rPr>
          <w:lang w:val="it-IT"/>
        </w:rPr>
        <w:t>s gjyq</w:t>
      </w:r>
      <w:r>
        <w:rPr>
          <w:lang w:val="it-IT"/>
        </w:rPr>
        <w:t>ë</w:t>
      </w:r>
      <w:r w:rsidRPr="00950867">
        <w:rPr>
          <w:lang w:val="it-IT"/>
        </w:rPr>
        <w:t>sore.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Gjykata Kushtetuese nuk shtron p</w:t>
      </w:r>
      <w:r>
        <w:rPr>
          <w:lang w:val="it-IT"/>
        </w:rPr>
        <w:t>ë</w:t>
      </w:r>
      <w:r w:rsidRPr="00950867">
        <w:rPr>
          <w:lang w:val="it-IT"/>
        </w:rPr>
        <w:t>r shqyrtim interpretimin e zgjeruar kushtetues t</w:t>
      </w:r>
      <w:r>
        <w:rPr>
          <w:lang w:val="it-IT"/>
        </w:rPr>
        <w:t>ë</w:t>
      </w:r>
      <w:r w:rsidRPr="00950867">
        <w:rPr>
          <w:lang w:val="it-IT"/>
        </w:rPr>
        <w:t xml:space="preserve"> juridiksionit rishikues t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>, t</w:t>
      </w:r>
      <w:r>
        <w:rPr>
          <w:lang w:val="it-IT"/>
        </w:rPr>
        <w:t>ë</w:t>
      </w:r>
      <w:r w:rsidRPr="00950867">
        <w:rPr>
          <w:lang w:val="it-IT"/>
        </w:rPr>
        <w:t xml:space="preserve"> parashikuar n</w:t>
      </w:r>
      <w:r>
        <w:rPr>
          <w:lang w:val="it-IT"/>
        </w:rPr>
        <w:t>ë</w:t>
      </w:r>
      <w:r w:rsidRPr="00950867">
        <w:rPr>
          <w:lang w:val="it-IT"/>
        </w:rPr>
        <w:t xml:space="preserve"> nenin 141, p</w:t>
      </w:r>
      <w:r>
        <w:rPr>
          <w:lang w:val="it-IT"/>
        </w:rPr>
        <w:t>ë</w:t>
      </w:r>
      <w:r w:rsidRPr="00950867">
        <w:rPr>
          <w:lang w:val="it-IT"/>
        </w:rPr>
        <w:t>rsa koh</w:t>
      </w:r>
      <w:r>
        <w:rPr>
          <w:lang w:val="it-IT"/>
        </w:rPr>
        <w:t>ë</w:t>
      </w:r>
      <w:r w:rsidRPr="00950867">
        <w:rPr>
          <w:lang w:val="it-IT"/>
        </w:rPr>
        <w:t xml:space="preserve"> q</w:t>
      </w:r>
      <w:r>
        <w:rPr>
          <w:lang w:val="it-IT"/>
        </w:rPr>
        <w:t>ë çë</w:t>
      </w:r>
      <w:r w:rsidRPr="00950867">
        <w:rPr>
          <w:lang w:val="it-IT"/>
        </w:rPr>
        <w:t>shtjen e ankimit ndaj mas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shkarkimit të gjyqtar</w:t>
      </w:r>
      <w:r>
        <w:rPr>
          <w:lang w:val="it-IT"/>
        </w:rPr>
        <w:t>ë</w:t>
      </w:r>
      <w:r w:rsidRPr="00950867">
        <w:rPr>
          <w:lang w:val="it-IT"/>
        </w:rPr>
        <w:t>ve</w:t>
      </w:r>
      <w:r>
        <w:rPr>
          <w:lang w:val="it-IT"/>
        </w:rPr>
        <w:t>,</w:t>
      </w:r>
      <w:r w:rsidRPr="00950867">
        <w:rPr>
          <w:lang w:val="it-IT"/>
        </w:rPr>
        <w:t xml:space="preserve"> si dhe organin q</w:t>
      </w:r>
      <w:r>
        <w:rPr>
          <w:lang w:val="it-IT"/>
        </w:rPr>
        <w:t>ë</w:t>
      </w:r>
      <w:r w:rsidRPr="00950867">
        <w:rPr>
          <w:lang w:val="it-IT"/>
        </w:rPr>
        <w:t xml:space="preserve"> shqyrton nj</w:t>
      </w:r>
      <w:r>
        <w:rPr>
          <w:lang w:val="it-IT"/>
        </w:rPr>
        <w:t>ë</w:t>
      </w:r>
      <w:r w:rsidRPr="00950867">
        <w:rPr>
          <w:lang w:val="it-IT"/>
        </w:rPr>
        <w:t xml:space="preserve"> mas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tillë, Kushtetuta e ka parashikuar shprehimisht dhe n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 posaç</w:t>
      </w:r>
      <w:r w:rsidRPr="00950867">
        <w:rPr>
          <w:lang w:val="it-IT"/>
        </w:rPr>
        <w:t>me n</w:t>
      </w:r>
      <w:r>
        <w:rPr>
          <w:lang w:val="it-IT"/>
        </w:rPr>
        <w:t>ë</w:t>
      </w:r>
      <w:r w:rsidRPr="00950867">
        <w:rPr>
          <w:lang w:val="it-IT"/>
        </w:rPr>
        <w:t xml:space="preserve"> nj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</w:t>
      </w:r>
      <w:r w:rsidRPr="00950867">
        <w:rPr>
          <w:lang w:val="it-IT"/>
        </w:rPr>
        <w:t xml:space="preserve"> tjet</w:t>
      </w:r>
      <w:r>
        <w:rPr>
          <w:lang w:val="it-IT"/>
        </w:rPr>
        <w:t>ë</w:t>
      </w:r>
      <w:r w:rsidRPr="00950867">
        <w:rPr>
          <w:lang w:val="it-IT"/>
        </w:rPr>
        <w:t>r.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Gjithashtu, Kushtetuta nuk i</w:t>
      </w:r>
      <w:r w:rsidRPr="00950867">
        <w:rPr>
          <w:lang w:val="it-IT"/>
        </w:rPr>
        <w:t xml:space="preserve"> ka l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</w:t>
      </w:r>
      <w:r w:rsidRPr="00950867">
        <w:rPr>
          <w:lang w:val="it-IT"/>
        </w:rPr>
        <w:t xml:space="preserve"> ndonj</w:t>
      </w:r>
      <w:r>
        <w:rPr>
          <w:lang w:val="it-IT"/>
        </w:rPr>
        <w:t>ë</w:t>
      </w:r>
      <w:r w:rsidRPr="00950867">
        <w:rPr>
          <w:lang w:val="it-IT"/>
        </w:rPr>
        <w:t xml:space="preserve"> hap</w:t>
      </w:r>
      <w:r>
        <w:rPr>
          <w:lang w:val="it-IT"/>
        </w:rPr>
        <w:t>ë</w:t>
      </w:r>
      <w:r w:rsidRPr="00950867">
        <w:rPr>
          <w:lang w:val="it-IT"/>
        </w:rPr>
        <w:t>sir</w:t>
      </w:r>
      <w:r>
        <w:rPr>
          <w:lang w:val="it-IT"/>
        </w:rPr>
        <w:t>ë</w:t>
      </w:r>
      <w:r w:rsidRPr="00950867">
        <w:rPr>
          <w:lang w:val="it-IT"/>
        </w:rPr>
        <w:t xml:space="preserve"> ligjv</w:t>
      </w:r>
      <w:r>
        <w:rPr>
          <w:lang w:val="it-IT"/>
        </w:rPr>
        <w:t>ë</w:t>
      </w:r>
      <w:r w:rsidRPr="00950867">
        <w:rPr>
          <w:lang w:val="it-IT"/>
        </w:rPr>
        <w:t>n</w:t>
      </w:r>
      <w:r>
        <w:rPr>
          <w:lang w:val="it-IT"/>
        </w:rPr>
        <w:t>ësit</w:t>
      </w:r>
      <w:r w:rsidRPr="00950867">
        <w:rPr>
          <w:lang w:val="it-IT"/>
        </w:rPr>
        <w:t xml:space="preserve"> që</w:t>
      </w:r>
      <w:r>
        <w:rPr>
          <w:lang w:val="it-IT"/>
        </w:rPr>
        <w:t>,</w:t>
      </w:r>
      <w:r w:rsidRPr="00950867">
        <w:rPr>
          <w:lang w:val="it-IT"/>
        </w:rPr>
        <w:t xml:space="preserve"> në kuptim të fuqizimit t</w:t>
      </w:r>
      <w:r>
        <w:rPr>
          <w:lang w:val="it-IT"/>
        </w:rPr>
        <w:t>ë</w:t>
      </w:r>
      <w:r w:rsidRPr="00950867">
        <w:rPr>
          <w:lang w:val="it-IT"/>
        </w:rPr>
        <w:t xml:space="preserve"> standardit të mbrojtjes së gjyqtar</w:t>
      </w:r>
      <w:r>
        <w:rPr>
          <w:lang w:val="it-IT"/>
        </w:rPr>
        <w:t>ë</w:t>
      </w:r>
      <w:r w:rsidRPr="00950867">
        <w:rPr>
          <w:lang w:val="it-IT"/>
        </w:rPr>
        <w:t>ve, të p</w:t>
      </w:r>
      <w:r>
        <w:rPr>
          <w:lang w:val="it-IT"/>
        </w:rPr>
        <w:t>ë</w:t>
      </w:r>
      <w:r w:rsidRPr="00950867">
        <w:rPr>
          <w:lang w:val="it-IT"/>
        </w:rPr>
        <w:t>rfshij</w:t>
      </w:r>
      <w:r>
        <w:rPr>
          <w:lang w:val="it-IT"/>
        </w:rPr>
        <w:t>ë</w:t>
      </w:r>
      <w:r w:rsidRPr="00950867">
        <w:rPr>
          <w:lang w:val="it-IT"/>
        </w:rPr>
        <w:t xml:space="preserve"> në juridiksionin kushtetues t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shqyrtimin e ankimit ndaj masave t</w:t>
      </w:r>
      <w:r>
        <w:rPr>
          <w:lang w:val="it-IT"/>
        </w:rPr>
        <w:t>ë</w:t>
      </w:r>
      <w:r w:rsidRPr="00950867">
        <w:rPr>
          <w:lang w:val="it-IT"/>
        </w:rPr>
        <w:t xml:space="preserve"> tjera disiplinore. Kap</w:t>
      </w:r>
      <w:r>
        <w:rPr>
          <w:lang w:val="it-IT"/>
        </w:rPr>
        <w:t>ë</w:t>
      </w:r>
      <w:r w:rsidRPr="00950867">
        <w:rPr>
          <w:lang w:val="it-IT"/>
        </w:rPr>
        <w:t>rcimi i standardit t</w:t>
      </w:r>
      <w:r>
        <w:rPr>
          <w:lang w:val="it-IT"/>
        </w:rPr>
        <w:t>ë</w:t>
      </w:r>
      <w:r w:rsidRPr="00950867">
        <w:rPr>
          <w:lang w:val="it-IT"/>
        </w:rPr>
        <w:t xml:space="preserve"> mbrojtjes s</w:t>
      </w:r>
      <w:r>
        <w:rPr>
          <w:lang w:val="it-IT"/>
        </w:rPr>
        <w:t>ë</w:t>
      </w:r>
      <w:r w:rsidRPr="00950867">
        <w:rPr>
          <w:lang w:val="it-IT"/>
        </w:rPr>
        <w:t xml:space="preserve"> gjyqtar</w:t>
      </w:r>
      <w:r>
        <w:rPr>
          <w:lang w:val="it-IT"/>
        </w:rPr>
        <w:t>ë</w:t>
      </w:r>
      <w:r w:rsidRPr="00950867">
        <w:rPr>
          <w:lang w:val="it-IT"/>
        </w:rPr>
        <w:t>ve nuk mund t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rb</w:t>
      </w:r>
      <w:r>
        <w:rPr>
          <w:lang w:val="it-IT"/>
        </w:rPr>
        <w:t>ëjë</w:t>
      </w:r>
      <w:r w:rsidRPr="00950867">
        <w:rPr>
          <w:lang w:val="it-IT"/>
        </w:rPr>
        <w:t xml:space="preserve"> argument p</w:t>
      </w:r>
      <w:r>
        <w:rPr>
          <w:lang w:val="it-IT"/>
        </w:rPr>
        <w:t>ë</w:t>
      </w:r>
      <w:r w:rsidRPr="00950867">
        <w:rPr>
          <w:lang w:val="it-IT"/>
        </w:rPr>
        <w:t>r t</w:t>
      </w:r>
      <w:r>
        <w:rPr>
          <w:lang w:val="it-IT"/>
        </w:rPr>
        <w:t>ë</w:t>
      </w:r>
      <w:r w:rsidRPr="00950867">
        <w:rPr>
          <w:lang w:val="it-IT"/>
        </w:rPr>
        <w:t xml:space="preserve"> tejkaluar juridiksionin kushtetues t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tij organi.</w:t>
      </w: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Çë</w:t>
      </w:r>
      <w:r w:rsidRPr="00950867">
        <w:rPr>
          <w:lang w:val="it-IT"/>
        </w:rPr>
        <w:t>shtja e standardeve pozitive është një koncept q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rgjith</w:t>
      </w:r>
      <w:r>
        <w:rPr>
          <w:lang w:val="it-IT"/>
        </w:rPr>
        <w:t>ë</w:t>
      </w:r>
      <w:r w:rsidRPr="00950867">
        <w:rPr>
          <w:lang w:val="it-IT"/>
        </w:rPr>
        <w:t>sisht lejohet nga Kushtetuta, por ky nuk mund të ketë shtrirje të pakufizuar, aq m</w:t>
      </w:r>
      <w:r>
        <w:rPr>
          <w:lang w:val="it-IT"/>
        </w:rPr>
        <w:t>ë</w:t>
      </w:r>
      <w:r w:rsidRPr="00950867">
        <w:rPr>
          <w:lang w:val="it-IT"/>
        </w:rPr>
        <w:t xml:space="preserve"> pak p</w:t>
      </w:r>
      <w:r>
        <w:rPr>
          <w:lang w:val="it-IT"/>
        </w:rPr>
        <w:t>ë</w:t>
      </w:r>
      <w:r w:rsidRPr="00950867">
        <w:rPr>
          <w:lang w:val="it-IT"/>
        </w:rPr>
        <w:t>r kategorin</w:t>
      </w:r>
      <w:r>
        <w:rPr>
          <w:lang w:val="it-IT"/>
        </w:rPr>
        <w:t>ë e funksionarëve publikë</w:t>
      </w:r>
      <w:r w:rsidRPr="00950867">
        <w:rPr>
          <w:lang w:val="it-IT"/>
        </w:rPr>
        <w:t>. Neni 17 i Kushtetutës</w:t>
      </w:r>
      <w:r>
        <w:rPr>
          <w:lang w:val="it-IT"/>
        </w:rPr>
        <w:t>,</w:t>
      </w:r>
      <w:r w:rsidRPr="00950867">
        <w:rPr>
          <w:lang w:val="it-IT"/>
        </w:rPr>
        <w:t xml:space="preserve"> si dhe q</w:t>
      </w:r>
      <w:r>
        <w:rPr>
          <w:lang w:val="it-IT"/>
        </w:rPr>
        <w:t>ë</w:t>
      </w:r>
      <w:r w:rsidRPr="00950867">
        <w:rPr>
          <w:lang w:val="it-IT"/>
        </w:rPr>
        <w:t>ndrimet e mbajtura nga jurisprudenca gjyq</w:t>
      </w:r>
      <w:r>
        <w:rPr>
          <w:lang w:val="it-IT"/>
        </w:rPr>
        <w:t>ë</w:t>
      </w:r>
      <w:r w:rsidRPr="00950867">
        <w:rPr>
          <w:lang w:val="it-IT"/>
        </w:rPr>
        <w:t>sore pranojn</w:t>
      </w:r>
      <w:r>
        <w:rPr>
          <w:lang w:val="it-IT"/>
        </w:rPr>
        <w:t>ë</w:t>
      </w:r>
      <w:r w:rsidRPr="00950867">
        <w:rPr>
          <w:lang w:val="it-IT"/>
        </w:rPr>
        <w:t xml:space="preserve"> teorinë e standardit pozitiv kur bëhet fjal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 t</w:t>
      </w:r>
      <w:r>
        <w:rPr>
          <w:lang w:val="it-IT"/>
        </w:rPr>
        <w:t>ë</w:t>
      </w:r>
      <w:r w:rsidRPr="00950867">
        <w:rPr>
          <w:lang w:val="it-IT"/>
        </w:rPr>
        <w:t xml:space="preserve"> drejtat themelore të individit, por</w:t>
      </w:r>
      <w:r>
        <w:rPr>
          <w:lang w:val="it-IT"/>
        </w:rPr>
        <w:t xml:space="preserve"> </w:t>
      </w:r>
      <w:r w:rsidRPr="00950867">
        <w:rPr>
          <w:lang w:val="it-IT"/>
        </w:rPr>
        <w:t>jo ndaj zyrtar</w:t>
      </w:r>
      <w:r>
        <w:rPr>
          <w:lang w:val="it-IT"/>
        </w:rPr>
        <w:t>ë</w:t>
      </w:r>
      <w:r w:rsidRPr="00950867">
        <w:rPr>
          <w:lang w:val="it-IT"/>
        </w:rPr>
        <w:t>ve të lartë të shtetit.</w:t>
      </w:r>
    </w:p>
    <w:p w:rsidR="008F41B6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Shkarkimi nga detyra i gjyqtarit është një procedur</w:t>
      </w:r>
      <w:r>
        <w:rPr>
          <w:lang w:val="it-IT"/>
        </w:rPr>
        <w:t>ë</w:t>
      </w:r>
      <w:r w:rsidRPr="00950867">
        <w:rPr>
          <w:lang w:val="it-IT"/>
        </w:rPr>
        <w:t xml:space="preserve"> </w:t>
      </w:r>
      <w:r w:rsidRPr="00F2487B">
        <w:rPr>
          <w:i/>
          <w:lang w:val="it-IT"/>
        </w:rPr>
        <w:t>impeachment</w:t>
      </w:r>
      <w:r w:rsidRPr="00950867">
        <w:rPr>
          <w:lang w:val="it-IT"/>
        </w:rPr>
        <w:t>, e cila zbatohet p</w:t>
      </w:r>
      <w:r>
        <w:rPr>
          <w:lang w:val="it-IT"/>
        </w:rPr>
        <w:t>ë</w:t>
      </w:r>
      <w:r w:rsidRPr="00950867">
        <w:rPr>
          <w:lang w:val="it-IT"/>
        </w:rPr>
        <w:t>r zyrtar</w:t>
      </w:r>
      <w:r>
        <w:rPr>
          <w:lang w:val="it-IT"/>
        </w:rPr>
        <w:t>ë</w:t>
      </w:r>
      <w:r w:rsidRPr="00950867">
        <w:rPr>
          <w:lang w:val="it-IT"/>
        </w:rPr>
        <w:t xml:space="preserve"> q</w:t>
      </w:r>
      <w:r>
        <w:rPr>
          <w:lang w:val="it-IT"/>
        </w:rPr>
        <w:t>ë</w:t>
      </w:r>
      <w:r w:rsidRPr="00950867">
        <w:rPr>
          <w:lang w:val="it-IT"/>
        </w:rPr>
        <w:t xml:space="preserve"> ushtrojn</w:t>
      </w:r>
      <w:r>
        <w:rPr>
          <w:lang w:val="it-IT"/>
        </w:rPr>
        <w:t>ë</w:t>
      </w:r>
      <w:r w:rsidRPr="00950867">
        <w:rPr>
          <w:lang w:val="it-IT"/>
        </w:rPr>
        <w:t xml:space="preserve"> aspekte t</w:t>
      </w:r>
      <w:r>
        <w:rPr>
          <w:lang w:val="it-IT"/>
        </w:rPr>
        <w:t>ë</w:t>
      </w:r>
      <w:r w:rsidRPr="00950867">
        <w:rPr>
          <w:lang w:val="it-IT"/>
        </w:rPr>
        <w:t xml:space="preserve"> sovranitetit shtet</w:t>
      </w:r>
      <w:r>
        <w:rPr>
          <w:lang w:val="it-IT"/>
        </w:rPr>
        <w:t>ë</w:t>
      </w:r>
      <w:r w:rsidRPr="00950867">
        <w:rPr>
          <w:lang w:val="it-IT"/>
        </w:rPr>
        <w:t>ror dhe, si e tillë, ajo nuk mund të barazohet me procedur</w:t>
      </w:r>
      <w:r>
        <w:rPr>
          <w:lang w:val="it-IT"/>
        </w:rPr>
        <w:t>ë</w:t>
      </w:r>
      <w:r w:rsidRPr="00950867">
        <w:rPr>
          <w:lang w:val="it-IT"/>
        </w:rPr>
        <w:t>n që ndiqet p</w:t>
      </w:r>
      <w:r>
        <w:rPr>
          <w:lang w:val="it-IT"/>
        </w:rPr>
        <w:t>ë</w:t>
      </w:r>
      <w:r w:rsidRPr="00950867">
        <w:rPr>
          <w:lang w:val="it-IT"/>
        </w:rPr>
        <w:t>r individ</w:t>
      </w:r>
      <w:r>
        <w:rPr>
          <w:lang w:val="it-IT"/>
        </w:rPr>
        <w:t>ë</w:t>
      </w:r>
      <w:r w:rsidRPr="00950867">
        <w:rPr>
          <w:lang w:val="it-IT"/>
        </w:rPr>
        <w:t>t e thjeshtë. E drejta p</w:t>
      </w:r>
      <w:r>
        <w:rPr>
          <w:lang w:val="it-IT"/>
        </w:rPr>
        <w:t>ë</w:t>
      </w:r>
      <w:r w:rsidRPr="00950867">
        <w:rPr>
          <w:lang w:val="it-IT"/>
        </w:rPr>
        <w:t>r t’iu drejtuar gjykat</w:t>
      </w:r>
      <w:r>
        <w:rPr>
          <w:lang w:val="it-IT"/>
        </w:rPr>
        <w:t>ë</w:t>
      </w:r>
      <w:r w:rsidRPr="00950867">
        <w:rPr>
          <w:lang w:val="it-IT"/>
        </w:rPr>
        <w:t>s p</w:t>
      </w:r>
      <w:r>
        <w:rPr>
          <w:lang w:val="it-IT"/>
        </w:rPr>
        <w:t>ë</w:t>
      </w:r>
      <w:r w:rsidRPr="00950867">
        <w:rPr>
          <w:lang w:val="it-IT"/>
        </w:rPr>
        <w:t>rb</w:t>
      </w:r>
      <w:r>
        <w:rPr>
          <w:lang w:val="it-IT"/>
        </w:rPr>
        <w:t>ë</w:t>
      </w:r>
      <w:r w:rsidRPr="00950867">
        <w:rPr>
          <w:lang w:val="it-IT"/>
        </w:rPr>
        <w:t>n nj</w:t>
      </w:r>
      <w:r>
        <w:rPr>
          <w:lang w:val="it-IT"/>
        </w:rPr>
        <w:t>ë</w:t>
      </w:r>
      <w:r w:rsidRPr="00950867">
        <w:rPr>
          <w:lang w:val="it-IT"/>
        </w:rPr>
        <w:t xml:space="preserve"> aspekt 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drejtave t</w:t>
      </w:r>
      <w:r>
        <w:rPr>
          <w:lang w:val="it-IT"/>
        </w:rPr>
        <w:t>ë ç</w:t>
      </w:r>
      <w:r w:rsidRPr="00950867">
        <w:rPr>
          <w:lang w:val="it-IT"/>
        </w:rPr>
        <w:t xml:space="preserve">do individi, por </w:t>
      </w:r>
      <w:r w:rsidRPr="00F2487B">
        <w:rPr>
          <w:i/>
          <w:lang w:val="it-IT"/>
        </w:rPr>
        <w:t>“kjo nuk është e drejt</w:t>
      </w:r>
      <w:r>
        <w:rPr>
          <w:i/>
          <w:lang w:val="it-IT"/>
        </w:rPr>
        <w:t>ë</w:t>
      </w:r>
      <w:r w:rsidRPr="00F2487B">
        <w:rPr>
          <w:i/>
          <w:lang w:val="it-IT"/>
        </w:rPr>
        <w:t xml:space="preserve"> absolute. Ajo mund t</w:t>
      </w:r>
      <w:r>
        <w:rPr>
          <w:i/>
          <w:lang w:val="it-IT"/>
        </w:rPr>
        <w:t xml:space="preserve">ë </w:t>
      </w:r>
      <w:r w:rsidRPr="00F2487B">
        <w:rPr>
          <w:i/>
          <w:lang w:val="it-IT"/>
        </w:rPr>
        <w:t>jetë subjekt i kufizimeve të ligjshme.”</w:t>
      </w:r>
      <w:r>
        <w:rPr>
          <w:rStyle w:val="FootnoteReference"/>
          <w:i/>
          <w:lang w:val="it-IT"/>
        </w:rPr>
        <w:footnoteReference w:id="1"/>
      </w:r>
      <w:r w:rsidRPr="00950867">
        <w:rPr>
          <w:lang w:val="it-IT"/>
        </w:rPr>
        <w:t xml:space="preserve"> 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Sidoqoft</w:t>
      </w:r>
      <w:r>
        <w:rPr>
          <w:lang w:val="it-IT"/>
        </w:rPr>
        <w:t>ë</w:t>
      </w:r>
      <w:r w:rsidRPr="00950867">
        <w:rPr>
          <w:lang w:val="it-IT"/>
        </w:rPr>
        <w:t>, në k</w:t>
      </w:r>
      <w:r>
        <w:rPr>
          <w:lang w:val="it-IT"/>
        </w:rPr>
        <w:t>ë</w:t>
      </w:r>
      <w:r w:rsidRPr="00950867">
        <w:rPr>
          <w:lang w:val="it-IT"/>
        </w:rPr>
        <w:t>t</w:t>
      </w:r>
      <w:r>
        <w:rPr>
          <w:lang w:val="it-IT"/>
        </w:rPr>
        <w:t>ë</w:t>
      </w:r>
      <w:r w:rsidRPr="00950867">
        <w:rPr>
          <w:lang w:val="it-IT"/>
        </w:rPr>
        <w:t xml:space="preserve"> drejtim, Kushtetuta ka b</w:t>
      </w:r>
      <w:r>
        <w:rPr>
          <w:lang w:val="it-IT"/>
        </w:rPr>
        <w:t>ë</w:t>
      </w:r>
      <w:r w:rsidRPr="00950867">
        <w:rPr>
          <w:lang w:val="it-IT"/>
        </w:rPr>
        <w:t>r</w:t>
      </w:r>
      <w:r>
        <w:rPr>
          <w:lang w:val="it-IT"/>
        </w:rPr>
        <w:t>ë</w:t>
      </w:r>
      <w:r w:rsidRPr="00950867">
        <w:rPr>
          <w:lang w:val="it-IT"/>
        </w:rPr>
        <w:t xml:space="preserve"> nj</w:t>
      </w:r>
      <w:r>
        <w:rPr>
          <w:lang w:val="it-IT"/>
        </w:rPr>
        <w:t>ë</w:t>
      </w:r>
      <w:r w:rsidRPr="00950867">
        <w:rPr>
          <w:lang w:val="it-IT"/>
        </w:rPr>
        <w:t xml:space="preserve"> hap m</w:t>
      </w:r>
      <w:r>
        <w:rPr>
          <w:lang w:val="it-IT"/>
        </w:rPr>
        <w:t>ë tej se Konventa Eu</w:t>
      </w:r>
      <w:r w:rsidRPr="00950867">
        <w:rPr>
          <w:lang w:val="it-IT"/>
        </w:rPr>
        <w:t>ropiane p</w:t>
      </w:r>
      <w:r>
        <w:rPr>
          <w:lang w:val="it-IT"/>
        </w:rPr>
        <w:t>ë</w:t>
      </w:r>
      <w:r w:rsidRPr="00950867">
        <w:rPr>
          <w:lang w:val="it-IT"/>
        </w:rPr>
        <w:t>r t</w:t>
      </w:r>
      <w:r>
        <w:rPr>
          <w:lang w:val="it-IT"/>
        </w:rPr>
        <w:t>ë</w:t>
      </w:r>
      <w:r w:rsidRPr="00950867">
        <w:rPr>
          <w:lang w:val="it-IT"/>
        </w:rPr>
        <w:t xml:space="preserve"> Drejtat e Njeriut, duke e shoq</w:t>
      </w:r>
      <w:r>
        <w:rPr>
          <w:lang w:val="it-IT"/>
        </w:rPr>
        <w:t>ë</w:t>
      </w:r>
      <w:r w:rsidRPr="00950867">
        <w:rPr>
          <w:lang w:val="it-IT"/>
        </w:rPr>
        <w:t>ruar mas</w:t>
      </w:r>
      <w:r>
        <w:rPr>
          <w:lang w:val="it-IT"/>
        </w:rPr>
        <w:t>ë</w:t>
      </w:r>
      <w:r w:rsidRPr="00950867">
        <w:rPr>
          <w:lang w:val="it-IT"/>
        </w:rPr>
        <w:t>n e shkarkimit t</w:t>
      </w:r>
      <w:r>
        <w:rPr>
          <w:lang w:val="it-IT"/>
        </w:rPr>
        <w:t>ë</w:t>
      </w:r>
      <w:r w:rsidRPr="00950867">
        <w:rPr>
          <w:lang w:val="it-IT"/>
        </w:rPr>
        <w:t xml:space="preserve"> gjyqtarit me garancit</w:t>
      </w:r>
      <w:r>
        <w:rPr>
          <w:lang w:val="it-IT"/>
        </w:rPr>
        <w:t>ë</w:t>
      </w:r>
      <w:r w:rsidRPr="00950867">
        <w:rPr>
          <w:lang w:val="it-IT"/>
        </w:rPr>
        <w:t xml:space="preserve"> e ankimit n</w:t>
      </w:r>
      <w:r>
        <w:rPr>
          <w:lang w:val="it-IT"/>
        </w:rPr>
        <w:t>ë</w:t>
      </w:r>
      <w:r w:rsidRPr="00950867">
        <w:rPr>
          <w:lang w:val="it-IT"/>
        </w:rPr>
        <w:t xml:space="preserve"> Gjykatën e Lart</w:t>
      </w:r>
      <w:r>
        <w:rPr>
          <w:lang w:val="it-IT"/>
        </w:rPr>
        <w:t>ë. Shtrir</w:t>
      </w:r>
      <w:r w:rsidRPr="00950867">
        <w:rPr>
          <w:lang w:val="it-IT"/>
        </w:rPr>
        <w:t>ja e k</w:t>
      </w:r>
      <w:r>
        <w:rPr>
          <w:lang w:val="it-IT"/>
        </w:rPr>
        <w:t>ë</w:t>
      </w:r>
      <w:r w:rsidRPr="00950867">
        <w:rPr>
          <w:lang w:val="it-IT"/>
        </w:rPr>
        <w:t>tij koncepti edhe p</w:t>
      </w:r>
      <w:r>
        <w:rPr>
          <w:lang w:val="it-IT"/>
        </w:rPr>
        <w:t>ë</w:t>
      </w:r>
      <w:r w:rsidRPr="00950867">
        <w:rPr>
          <w:lang w:val="it-IT"/>
        </w:rPr>
        <w:t>r masat e tjera disiplinore bie në kund</w:t>
      </w:r>
      <w:r>
        <w:rPr>
          <w:lang w:val="it-IT"/>
        </w:rPr>
        <w:t>ë</w:t>
      </w:r>
      <w:r w:rsidRPr="00950867">
        <w:rPr>
          <w:lang w:val="it-IT"/>
        </w:rPr>
        <w:t>rshtim me Kushtetut</w:t>
      </w:r>
      <w:r>
        <w:rPr>
          <w:lang w:val="it-IT"/>
        </w:rPr>
        <w:t>ën. Nga ky kuptim, neni 147</w:t>
      </w:r>
      <w:r w:rsidRPr="00950867">
        <w:rPr>
          <w:lang w:val="it-IT"/>
        </w:rPr>
        <w:t xml:space="preserve"> pika 6 i Kushtetut</w:t>
      </w:r>
      <w:r>
        <w:rPr>
          <w:lang w:val="it-IT"/>
        </w:rPr>
        <w:t>ë</w:t>
      </w:r>
      <w:r w:rsidRPr="00950867">
        <w:rPr>
          <w:lang w:val="it-IT"/>
        </w:rPr>
        <w:t>s, duke qen</w:t>
      </w:r>
      <w:r>
        <w:rPr>
          <w:lang w:val="it-IT"/>
        </w:rPr>
        <w:t>ë</w:t>
      </w:r>
      <w:r w:rsidRPr="00950867">
        <w:rPr>
          <w:lang w:val="it-IT"/>
        </w:rPr>
        <w:t xml:space="preserve"> i konceptuar si nj</w:t>
      </w:r>
      <w:r>
        <w:rPr>
          <w:lang w:val="it-IT"/>
        </w:rPr>
        <w:t>ë</w:t>
      </w:r>
      <w:r w:rsidRPr="00950867">
        <w:rPr>
          <w:lang w:val="it-IT"/>
        </w:rPr>
        <w:t xml:space="preserve"> dispozit</w:t>
      </w:r>
      <w:r>
        <w:rPr>
          <w:lang w:val="it-IT"/>
        </w:rPr>
        <w:t>ë</w:t>
      </w:r>
      <w:r w:rsidRPr="00950867">
        <w:rPr>
          <w:lang w:val="it-IT"/>
        </w:rPr>
        <w:t xml:space="preserve"> me karakter p</w:t>
      </w:r>
      <w:r>
        <w:rPr>
          <w:lang w:val="it-IT"/>
        </w:rPr>
        <w:t>ër</w:t>
      </w:r>
      <w:r w:rsidRPr="00950867">
        <w:rPr>
          <w:lang w:val="it-IT"/>
        </w:rPr>
        <w:t>jashtimor, nuk mund t</w:t>
      </w:r>
      <w:r>
        <w:rPr>
          <w:lang w:val="it-IT"/>
        </w:rPr>
        <w:t>ë</w:t>
      </w:r>
      <w:r w:rsidRPr="00950867">
        <w:rPr>
          <w:lang w:val="it-IT"/>
        </w:rPr>
        <w:t xml:space="preserve"> interpretohet n</w:t>
      </w:r>
      <w:r>
        <w:rPr>
          <w:lang w:val="it-IT"/>
        </w:rPr>
        <w:t>ë</w:t>
      </w:r>
      <w:r w:rsidRPr="00950867">
        <w:rPr>
          <w:lang w:val="it-IT"/>
        </w:rPr>
        <w:t xml:space="preserve"> m</w:t>
      </w:r>
      <w:r>
        <w:rPr>
          <w:lang w:val="it-IT"/>
        </w:rPr>
        <w:t>ë</w:t>
      </w:r>
      <w:r w:rsidRPr="00950867">
        <w:rPr>
          <w:lang w:val="it-IT"/>
        </w:rPr>
        <w:t>nyr</w:t>
      </w:r>
      <w:r>
        <w:rPr>
          <w:lang w:val="it-IT"/>
        </w:rPr>
        <w:t>ë</w:t>
      </w:r>
      <w:r w:rsidRPr="00950867">
        <w:rPr>
          <w:lang w:val="it-IT"/>
        </w:rPr>
        <w:t xml:space="preserve"> zgjeruese.</w:t>
      </w:r>
    </w:p>
    <w:p w:rsidR="008F41B6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Mb</w:t>
      </w:r>
      <w:r>
        <w:rPr>
          <w:lang w:val="it-IT"/>
        </w:rPr>
        <w:t>ë</w:t>
      </w:r>
      <w:r w:rsidRPr="00950867">
        <w:rPr>
          <w:lang w:val="it-IT"/>
        </w:rPr>
        <w:t>shtetur n</w:t>
      </w:r>
      <w:r>
        <w:rPr>
          <w:lang w:val="it-IT"/>
        </w:rPr>
        <w:t>ë</w:t>
      </w:r>
      <w:r w:rsidRPr="00950867">
        <w:rPr>
          <w:lang w:val="it-IT"/>
        </w:rPr>
        <w:t xml:space="preserve"> k</w:t>
      </w:r>
      <w:r>
        <w:rPr>
          <w:lang w:val="it-IT"/>
        </w:rPr>
        <w:t>ë</w:t>
      </w:r>
      <w:r w:rsidRPr="00950867">
        <w:rPr>
          <w:lang w:val="it-IT"/>
        </w:rPr>
        <w:t>to argumente, neni 34/1 i ligjit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</w:t>
      </w:r>
      <w:r>
        <w:rPr>
          <w:lang w:val="it-IT"/>
        </w:rPr>
        <w:t>ë</w:t>
      </w:r>
      <w:r w:rsidRPr="00950867">
        <w:rPr>
          <w:lang w:val="it-IT"/>
        </w:rPr>
        <w:t>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sis</w:t>
      </w:r>
      <w:r>
        <w:rPr>
          <w:lang w:val="it-IT"/>
        </w:rPr>
        <w:t>ë</w:t>
      </w:r>
      <w:r w:rsidRPr="00950867">
        <w:rPr>
          <w:lang w:val="it-IT"/>
        </w:rPr>
        <w:t>”, q</w:t>
      </w:r>
      <w:r>
        <w:rPr>
          <w:lang w:val="it-IT"/>
        </w:rPr>
        <w:t>ë</w:t>
      </w:r>
      <w:r w:rsidRPr="00950867">
        <w:rPr>
          <w:lang w:val="it-IT"/>
        </w:rPr>
        <w:t xml:space="preserve"> zgjeron objektin e ankimit t</w:t>
      </w:r>
      <w:r>
        <w:rPr>
          <w:lang w:val="it-IT"/>
        </w:rPr>
        <w:t>ë</w:t>
      </w:r>
      <w:r w:rsidRPr="00950867">
        <w:rPr>
          <w:lang w:val="it-IT"/>
        </w:rPr>
        <w:t xml:space="preserve"> gjyqtar</w:t>
      </w:r>
      <w:r>
        <w:rPr>
          <w:lang w:val="it-IT"/>
        </w:rPr>
        <w:t>ë</w:t>
      </w:r>
      <w:r w:rsidRPr="00950867">
        <w:rPr>
          <w:lang w:val="it-IT"/>
        </w:rPr>
        <w:t>ve p</w:t>
      </w:r>
      <w:r>
        <w:rPr>
          <w:lang w:val="it-IT"/>
        </w:rPr>
        <w:t>ë</w:t>
      </w:r>
      <w:r w:rsidRPr="00950867">
        <w:rPr>
          <w:lang w:val="it-IT"/>
        </w:rPr>
        <w:t>r masat e tjera disiplinore</w:t>
      </w:r>
      <w:r>
        <w:rPr>
          <w:lang w:val="it-IT"/>
        </w:rPr>
        <w:t>,</w:t>
      </w:r>
      <w:r w:rsidRPr="00950867">
        <w:rPr>
          <w:lang w:val="it-IT"/>
        </w:rPr>
        <w:t xml:space="preserve"> si dhe juridiksionin e Gjykat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>, i ka kap</w:t>
      </w:r>
      <w:r>
        <w:rPr>
          <w:lang w:val="it-IT"/>
        </w:rPr>
        <w:t>ë</w:t>
      </w:r>
      <w:r w:rsidRPr="00950867">
        <w:rPr>
          <w:lang w:val="it-IT"/>
        </w:rPr>
        <w:t>rcyer caqet e vendosura nga Kushtetuta. P</w:t>
      </w:r>
      <w:r>
        <w:rPr>
          <w:lang w:val="it-IT"/>
        </w:rPr>
        <w:t>ë</w:t>
      </w:r>
      <w:r w:rsidRPr="00950867">
        <w:rPr>
          <w:lang w:val="it-IT"/>
        </w:rPr>
        <w:t>rderisa ndodhemi p</w:t>
      </w:r>
      <w:r>
        <w:rPr>
          <w:lang w:val="it-IT"/>
        </w:rPr>
        <w:t>ë</w:t>
      </w:r>
      <w:r w:rsidRPr="00950867">
        <w:rPr>
          <w:lang w:val="it-IT"/>
        </w:rPr>
        <w:t>rpara nj</w:t>
      </w:r>
      <w:r>
        <w:rPr>
          <w:lang w:val="it-IT"/>
        </w:rPr>
        <w:t>ë norme ligj</w:t>
      </w:r>
      <w:r w:rsidRPr="00950867">
        <w:rPr>
          <w:lang w:val="it-IT"/>
        </w:rPr>
        <w:t>ore q</w:t>
      </w:r>
      <w:r>
        <w:rPr>
          <w:lang w:val="it-IT"/>
        </w:rPr>
        <w:t>ë</w:t>
      </w:r>
      <w:r w:rsidRPr="00950867">
        <w:rPr>
          <w:lang w:val="it-IT"/>
        </w:rPr>
        <w:t xml:space="preserve"> nuk mb</w:t>
      </w:r>
      <w:r>
        <w:rPr>
          <w:lang w:val="it-IT"/>
        </w:rPr>
        <w:t>ë</w:t>
      </w:r>
      <w:r w:rsidRPr="00950867">
        <w:rPr>
          <w:lang w:val="it-IT"/>
        </w:rPr>
        <w:t>shtetet n</w:t>
      </w:r>
      <w:r>
        <w:rPr>
          <w:lang w:val="it-IT"/>
        </w:rPr>
        <w:t>ë</w:t>
      </w:r>
      <w:r w:rsidRPr="00950867">
        <w:rPr>
          <w:lang w:val="it-IT"/>
        </w:rPr>
        <w:t xml:space="preserve"> parimet dhe rregullimet e specifikuara kushtetuese, por n</w:t>
      </w:r>
      <w:r>
        <w:rPr>
          <w:lang w:val="it-IT"/>
        </w:rPr>
        <w:t>ë</w:t>
      </w:r>
      <w:r w:rsidRPr="00950867">
        <w:rPr>
          <w:lang w:val="it-IT"/>
        </w:rPr>
        <w:t xml:space="preserve"> tejkalime jasht</w:t>
      </w:r>
      <w:r>
        <w:rPr>
          <w:lang w:val="it-IT"/>
        </w:rPr>
        <w:t>ëkushtetuese</w:t>
      </w:r>
      <w:r w:rsidRPr="00950867">
        <w:rPr>
          <w:lang w:val="it-IT"/>
        </w:rPr>
        <w:t xml:space="preserve"> si n</w:t>
      </w:r>
      <w:r>
        <w:rPr>
          <w:lang w:val="it-IT"/>
        </w:rPr>
        <w:t>ë</w:t>
      </w:r>
      <w:r w:rsidRPr="00950867">
        <w:rPr>
          <w:lang w:val="it-IT"/>
        </w:rPr>
        <w:t xml:space="preserve"> form</w:t>
      </w:r>
      <w:r>
        <w:rPr>
          <w:lang w:val="it-IT"/>
        </w:rPr>
        <w:t>ë,</w:t>
      </w:r>
      <w:r w:rsidRPr="00950867">
        <w:rPr>
          <w:lang w:val="it-IT"/>
        </w:rPr>
        <w:t xml:space="preserve"> ashtu edhe n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ërmbajtje, Gjykata Kushtetuese ç</w:t>
      </w:r>
      <w:r w:rsidRPr="00950867">
        <w:rPr>
          <w:lang w:val="it-IT"/>
        </w:rPr>
        <w:t xml:space="preserve">mon se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prekur parimi i hierarkis</w:t>
      </w:r>
      <w:r>
        <w:rPr>
          <w:lang w:val="it-IT"/>
        </w:rPr>
        <w:t>ë</w:t>
      </w:r>
      <w:r w:rsidRPr="00950867">
        <w:rPr>
          <w:lang w:val="it-IT"/>
        </w:rPr>
        <w:t xml:space="preserve"> s</w:t>
      </w:r>
      <w:r>
        <w:rPr>
          <w:lang w:val="it-IT"/>
        </w:rPr>
        <w:t>ë</w:t>
      </w:r>
      <w:r w:rsidRPr="00950867">
        <w:rPr>
          <w:lang w:val="it-IT"/>
        </w:rPr>
        <w:t xml:space="preserve"> normave. Ky </w:t>
      </w:r>
      <w:r>
        <w:rPr>
          <w:lang w:val="it-IT"/>
        </w:rPr>
        <w:t>ë</w:t>
      </w:r>
      <w:r w:rsidRPr="00950867">
        <w:rPr>
          <w:lang w:val="it-IT"/>
        </w:rPr>
        <w:t>sht</w:t>
      </w:r>
      <w:r>
        <w:rPr>
          <w:lang w:val="it-IT"/>
        </w:rPr>
        <w:t>ë</w:t>
      </w:r>
      <w:r w:rsidRPr="00950867">
        <w:rPr>
          <w:lang w:val="it-IT"/>
        </w:rPr>
        <w:t xml:space="preserve"> nj</w:t>
      </w:r>
      <w:r>
        <w:rPr>
          <w:lang w:val="it-IT"/>
        </w:rPr>
        <w:t>ë</w:t>
      </w:r>
      <w:r w:rsidRPr="00950867">
        <w:rPr>
          <w:lang w:val="it-IT"/>
        </w:rPr>
        <w:t xml:space="preserve"> q</w:t>
      </w:r>
      <w:r>
        <w:rPr>
          <w:lang w:val="it-IT"/>
        </w:rPr>
        <w:t>ë</w:t>
      </w:r>
      <w:r w:rsidRPr="00950867">
        <w:rPr>
          <w:lang w:val="it-IT"/>
        </w:rPr>
        <w:t>ndrim i konsoliduar i Gjykat</w:t>
      </w:r>
      <w:r>
        <w:rPr>
          <w:lang w:val="it-IT"/>
        </w:rPr>
        <w:t>ë</w:t>
      </w:r>
      <w:r w:rsidRPr="00950867">
        <w:rPr>
          <w:lang w:val="it-IT"/>
        </w:rPr>
        <w:t>s Kushtetuese n</w:t>
      </w:r>
      <w:r>
        <w:rPr>
          <w:lang w:val="it-IT"/>
        </w:rPr>
        <w:t>ë disa çë</w:t>
      </w:r>
      <w:r w:rsidRPr="00950867">
        <w:rPr>
          <w:lang w:val="it-IT"/>
        </w:rPr>
        <w:t>shtje të tjera analoge, n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cilat ka theksuar se “</w:t>
      </w:r>
      <w:r w:rsidRPr="002B6756">
        <w:rPr>
          <w:i/>
          <w:lang w:val="it-IT"/>
        </w:rPr>
        <w:t>atë” që nuk ka dashur ta bëjë Kushtetuta, nuk mund ta bëjë ligji. Prandaj nuk mund të pranohet se ajo ka ometuar pa përmendur raste të tilla</w:t>
      </w:r>
      <w:r>
        <w:rPr>
          <w:lang w:val="it-IT"/>
        </w:rPr>
        <w:t>...”</w:t>
      </w:r>
      <w:r>
        <w:rPr>
          <w:rStyle w:val="FootnoteReference"/>
          <w:lang w:val="it-IT"/>
        </w:rPr>
        <w:footnoteReference w:id="2"/>
      </w:r>
    </w:p>
    <w:p w:rsidR="008F41B6" w:rsidRPr="00950867" w:rsidRDefault="008F41B6" w:rsidP="008F41B6">
      <w:pPr>
        <w:pStyle w:val="Paragrafi"/>
        <w:rPr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 xml:space="preserve">Mbi </w:t>
      </w:r>
      <w:r>
        <w:rPr>
          <w:lang w:val="it-IT"/>
        </w:rPr>
        <w:t>bazën e të gjitha argumenteve të</w:t>
      </w:r>
      <w:r w:rsidRPr="00950867">
        <w:rPr>
          <w:lang w:val="it-IT"/>
        </w:rPr>
        <w:t xml:space="preserve"> parashtruara m</w:t>
      </w:r>
      <w:r>
        <w:rPr>
          <w:lang w:val="it-IT"/>
        </w:rPr>
        <w:t>ë</w:t>
      </w:r>
      <w:r w:rsidRPr="00950867">
        <w:rPr>
          <w:lang w:val="it-IT"/>
        </w:rPr>
        <w:t xml:space="preserve"> sip</w:t>
      </w:r>
      <w:r>
        <w:rPr>
          <w:lang w:val="it-IT"/>
        </w:rPr>
        <w:t>ë</w:t>
      </w:r>
      <w:r w:rsidRPr="00950867">
        <w:rPr>
          <w:lang w:val="it-IT"/>
        </w:rPr>
        <w:t>r, Gjykata Kushtetuese arrin n</w:t>
      </w:r>
      <w:r>
        <w:rPr>
          <w:lang w:val="it-IT"/>
        </w:rPr>
        <w:t>ë</w:t>
      </w:r>
      <w:r w:rsidRPr="00950867">
        <w:rPr>
          <w:lang w:val="it-IT"/>
        </w:rPr>
        <w:t xml:space="preserve"> p</w:t>
      </w:r>
      <w:r>
        <w:rPr>
          <w:lang w:val="it-IT"/>
        </w:rPr>
        <w:t>ërfu</w:t>
      </w:r>
      <w:r w:rsidRPr="00950867">
        <w:rPr>
          <w:lang w:val="it-IT"/>
        </w:rPr>
        <w:t>ndimin se dispozita objekt shqyrtimi duhet shfuqizuar si antikushtetuese</w:t>
      </w:r>
      <w:r>
        <w:rPr>
          <w:lang w:val="it-IT"/>
        </w:rPr>
        <w:t xml:space="preserve"> vetë</w:t>
      </w:r>
      <w:r w:rsidRPr="00950867">
        <w:rPr>
          <w:lang w:val="it-IT"/>
        </w:rPr>
        <w:t>m sa i takon pjes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saj q</w:t>
      </w:r>
      <w:r>
        <w:rPr>
          <w:lang w:val="it-IT"/>
        </w:rPr>
        <w:t>ë</w:t>
      </w:r>
      <w:r w:rsidRPr="00950867">
        <w:rPr>
          <w:lang w:val="it-IT"/>
        </w:rPr>
        <w:t xml:space="preserve"> parashikon t</w:t>
      </w:r>
      <w:r>
        <w:rPr>
          <w:lang w:val="it-IT"/>
        </w:rPr>
        <w:t>ë</w:t>
      </w:r>
      <w:r w:rsidRPr="00950867">
        <w:rPr>
          <w:lang w:val="it-IT"/>
        </w:rPr>
        <w:t xml:space="preserve"> drejt</w:t>
      </w:r>
      <w:r>
        <w:rPr>
          <w:lang w:val="it-IT"/>
        </w:rPr>
        <w:t>ë</w:t>
      </w:r>
      <w:r w:rsidRPr="00950867">
        <w:rPr>
          <w:lang w:val="it-IT"/>
        </w:rPr>
        <w:t>n e gjyqtar</w:t>
      </w:r>
      <w:r>
        <w:rPr>
          <w:lang w:val="it-IT"/>
        </w:rPr>
        <w:t>ë</w:t>
      </w:r>
      <w:r w:rsidRPr="00950867">
        <w:rPr>
          <w:lang w:val="it-IT"/>
        </w:rPr>
        <w:t>v</w:t>
      </w:r>
      <w:r>
        <w:rPr>
          <w:lang w:val="it-IT"/>
        </w:rPr>
        <w:t>e</w:t>
      </w:r>
      <w:r w:rsidRPr="00950867">
        <w:rPr>
          <w:lang w:val="it-IT"/>
        </w:rPr>
        <w:t xml:space="preserve"> p</w:t>
      </w:r>
      <w:r>
        <w:rPr>
          <w:lang w:val="it-IT"/>
        </w:rPr>
        <w:t>ë</w:t>
      </w:r>
      <w:r w:rsidRPr="00950867">
        <w:rPr>
          <w:lang w:val="it-IT"/>
        </w:rPr>
        <w:t>r t’u ankuar edhe ndaj masave të tjera disiplinore n</w:t>
      </w:r>
      <w:r>
        <w:rPr>
          <w:lang w:val="it-IT"/>
        </w:rPr>
        <w:t>ë</w:t>
      </w:r>
      <w:r w:rsidRPr="00950867">
        <w:rPr>
          <w:lang w:val="it-IT"/>
        </w:rPr>
        <w:t xml:space="preserve"> Gjykat</w:t>
      </w:r>
      <w:r>
        <w:rPr>
          <w:lang w:val="it-IT"/>
        </w:rPr>
        <w:t>ë</w:t>
      </w:r>
      <w:r w:rsidRPr="00950867">
        <w:rPr>
          <w:lang w:val="it-IT"/>
        </w:rPr>
        <w:t>n e Lart</w:t>
      </w:r>
      <w:r>
        <w:rPr>
          <w:lang w:val="it-IT"/>
        </w:rPr>
        <w:t>ë</w:t>
      </w:r>
      <w:r w:rsidRPr="00950867">
        <w:rPr>
          <w:lang w:val="it-IT"/>
        </w:rPr>
        <w:t>.</w:t>
      </w:r>
    </w:p>
    <w:p w:rsidR="008F41B6" w:rsidRPr="00862A75" w:rsidRDefault="008F41B6" w:rsidP="008F41B6">
      <w:pPr>
        <w:pStyle w:val="Paragrafi"/>
        <w:rPr>
          <w:sz w:val="18"/>
          <w:lang w:val="it-IT"/>
        </w:rPr>
      </w:pPr>
    </w:p>
    <w:p w:rsidR="008F41B6" w:rsidRDefault="008F41B6" w:rsidP="008F41B6">
      <w:pPr>
        <w:pStyle w:val="VENDOSI"/>
      </w:pPr>
      <w:r w:rsidRPr="00950867">
        <w:t>P</w:t>
      </w:r>
      <w:r>
        <w:t>Ë</w:t>
      </w:r>
      <w:r w:rsidRPr="00950867">
        <w:t>R K</w:t>
      </w:r>
      <w:r>
        <w:t>Ë</w:t>
      </w:r>
      <w:r w:rsidRPr="00950867">
        <w:t>TO ARSYE</w:t>
      </w:r>
      <w:r>
        <w:t>,</w:t>
      </w:r>
    </w:p>
    <w:p w:rsidR="008F41B6" w:rsidRPr="00862A75" w:rsidRDefault="008F41B6" w:rsidP="008F41B6">
      <w:pPr>
        <w:pStyle w:val="Paragrafi"/>
        <w:rPr>
          <w:sz w:val="14"/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Gjykata Kushtetuese e Repub</w:t>
      </w:r>
      <w:r w:rsidRPr="00950867">
        <w:rPr>
          <w:lang w:val="it-IT"/>
        </w:rPr>
        <w:t>lik</w:t>
      </w:r>
      <w:r>
        <w:rPr>
          <w:lang w:val="it-IT"/>
        </w:rPr>
        <w:t>ë</w:t>
      </w:r>
      <w:r w:rsidRPr="00950867">
        <w:rPr>
          <w:lang w:val="it-IT"/>
        </w:rPr>
        <w:t>s së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ë, duke u bazuar në nenet 131 shkronja “a”, 134 pika 1 shkronja “d”,145</w:t>
      </w:r>
      <w:r w:rsidRPr="00950867">
        <w:rPr>
          <w:lang w:val="it-IT"/>
        </w:rPr>
        <w:t xml:space="preserve"> pika 2 të Kushtetutës</w:t>
      </w:r>
      <w:r>
        <w:rPr>
          <w:lang w:val="it-IT"/>
        </w:rPr>
        <w:t>,</w:t>
      </w:r>
      <w:r w:rsidRPr="00950867">
        <w:rPr>
          <w:lang w:val="it-IT"/>
        </w:rPr>
        <w:t xml:space="preserve"> si dhe në nenin 72 të ligjit nr.8577, dat</w:t>
      </w:r>
      <w:r>
        <w:rPr>
          <w:lang w:val="it-IT"/>
        </w:rPr>
        <w:t>ë 10.</w:t>
      </w:r>
      <w:r w:rsidRPr="00950867">
        <w:rPr>
          <w:lang w:val="it-IT"/>
        </w:rPr>
        <w:t>2.2000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Gjykat</w:t>
      </w:r>
      <w:r>
        <w:rPr>
          <w:lang w:val="it-IT"/>
        </w:rPr>
        <w:t>ë</w:t>
      </w:r>
      <w:r w:rsidRPr="00950867">
        <w:rPr>
          <w:lang w:val="it-IT"/>
        </w:rPr>
        <w:t>s Kushtetuese t</w:t>
      </w:r>
      <w:r>
        <w:rPr>
          <w:lang w:val="it-IT"/>
        </w:rPr>
        <w:t>ë Republikës së</w:t>
      </w:r>
      <w:r w:rsidRPr="00950867">
        <w:rPr>
          <w:lang w:val="it-IT"/>
        </w:rPr>
        <w:t xml:space="preserve">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>”, me shumicë votash,</w:t>
      </w:r>
    </w:p>
    <w:p w:rsidR="008F41B6" w:rsidRPr="00862A75" w:rsidRDefault="008F41B6" w:rsidP="008F41B6">
      <w:pPr>
        <w:pStyle w:val="VENDOSI"/>
        <w:rPr>
          <w:sz w:val="18"/>
        </w:rPr>
      </w:pPr>
    </w:p>
    <w:p w:rsidR="008F41B6" w:rsidRDefault="008F41B6" w:rsidP="008F41B6">
      <w:pPr>
        <w:pStyle w:val="VENDOSI"/>
      </w:pPr>
      <w:r w:rsidRPr="00950867">
        <w:t>VENDOSI</w:t>
      </w:r>
      <w:r>
        <w:t>:</w:t>
      </w:r>
    </w:p>
    <w:p w:rsidR="008F41B6" w:rsidRPr="00862A75" w:rsidRDefault="008F41B6" w:rsidP="008F41B6">
      <w:pPr>
        <w:pStyle w:val="Paragrafi"/>
        <w:rPr>
          <w:sz w:val="14"/>
          <w:lang w:val="it-IT"/>
        </w:rPr>
      </w:pPr>
    </w:p>
    <w:p w:rsidR="008F41B6" w:rsidRPr="00950867" w:rsidRDefault="008F41B6" w:rsidP="008F41B6">
      <w:pPr>
        <w:pStyle w:val="Paragrafi"/>
        <w:rPr>
          <w:lang w:val="it-IT"/>
        </w:rPr>
      </w:pPr>
      <w:r>
        <w:rPr>
          <w:lang w:val="it-IT"/>
        </w:rPr>
        <w:t>- Shfuqizimin si të papajtueshë</w:t>
      </w:r>
      <w:r w:rsidRPr="00950867">
        <w:rPr>
          <w:lang w:val="it-IT"/>
        </w:rPr>
        <w:t>m me Kushtetutën e Republik</w:t>
      </w:r>
      <w:r>
        <w:rPr>
          <w:lang w:val="it-IT"/>
        </w:rPr>
        <w:t>ë</w:t>
      </w:r>
      <w:r w:rsidRPr="00950867">
        <w:rPr>
          <w:lang w:val="it-IT"/>
        </w:rPr>
        <w:t>s s</w:t>
      </w:r>
      <w:r>
        <w:rPr>
          <w:lang w:val="it-IT"/>
        </w:rPr>
        <w:t>ë</w:t>
      </w:r>
      <w:r w:rsidRPr="00950867">
        <w:rPr>
          <w:lang w:val="it-IT"/>
        </w:rPr>
        <w:t xml:space="preserve"> Shqip</w:t>
      </w:r>
      <w:r>
        <w:rPr>
          <w:lang w:val="it-IT"/>
        </w:rPr>
        <w:t>ë</w:t>
      </w:r>
      <w:r w:rsidRPr="00950867">
        <w:rPr>
          <w:lang w:val="it-IT"/>
        </w:rPr>
        <w:t>ris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shprehjes “</w:t>
      </w:r>
      <w:r w:rsidRPr="002B6756">
        <w:rPr>
          <w:i/>
          <w:lang w:val="it-IT"/>
        </w:rPr>
        <w:t>Si dhe për çdo masë tjetër me karakter disiplinor</w:t>
      </w:r>
      <w:r>
        <w:rPr>
          <w:lang w:val="it-IT"/>
        </w:rPr>
        <w:t>”</w:t>
      </w:r>
      <w:r w:rsidRPr="00950867">
        <w:rPr>
          <w:lang w:val="it-IT"/>
        </w:rPr>
        <w:t xml:space="preserve"> n</w:t>
      </w:r>
      <w:r>
        <w:rPr>
          <w:lang w:val="it-IT"/>
        </w:rPr>
        <w:t>ë nenin 34/1 të ligjit nr.881</w:t>
      </w:r>
      <w:r w:rsidRPr="00950867">
        <w:rPr>
          <w:lang w:val="it-IT"/>
        </w:rPr>
        <w:t>1, dat</w:t>
      </w:r>
      <w:r>
        <w:rPr>
          <w:lang w:val="it-IT"/>
        </w:rPr>
        <w:t>ë 17.5.200</w:t>
      </w:r>
      <w:r w:rsidRPr="00950867">
        <w:rPr>
          <w:lang w:val="it-IT"/>
        </w:rPr>
        <w:t>1 “P</w:t>
      </w:r>
      <w:r>
        <w:rPr>
          <w:lang w:val="it-IT"/>
        </w:rPr>
        <w:t>ë</w:t>
      </w:r>
      <w:r w:rsidRPr="00950867">
        <w:rPr>
          <w:lang w:val="it-IT"/>
        </w:rPr>
        <w:t>r organizimin dhe funksionimin e Këshillit t</w:t>
      </w:r>
      <w:r>
        <w:rPr>
          <w:lang w:val="it-IT"/>
        </w:rPr>
        <w:t>ë</w:t>
      </w:r>
      <w:r w:rsidRPr="00950867">
        <w:rPr>
          <w:lang w:val="it-IT"/>
        </w:rPr>
        <w:t xml:space="preserve"> Lart</w:t>
      </w:r>
      <w:r>
        <w:rPr>
          <w:lang w:val="it-IT"/>
        </w:rPr>
        <w:t>ë</w:t>
      </w:r>
      <w:r w:rsidRPr="00950867">
        <w:rPr>
          <w:lang w:val="it-IT"/>
        </w:rPr>
        <w:t xml:space="preserve"> t</w:t>
      </w:r>
      <w:r>
        <w:rPr>
          <w:lang w:val="it-IT"/>
        </w:rPr>
        <w:t>ë</w:t>
      </w:r>
      <w:r w:rsidRPr="00950867">
        <w:rPr>
          <w:lang w:val="it-IT"/>
        </w:rPr>
        <w:t xml:space="preserve"> Drejtësisë”.</w:t>
      </w:r>
    </w:p>
    <w:p w:rsidR="008F41B6" w:rsidRPr="00950867" w:rsidRDefault="008F41B6" w:rsidP="008F41B6">
      <w:pPr>
        <w:pStyle w:val="Paragrafi"/>
        <w:rPr>
          <w:lang w:val="it-IT"/>
        </w:rPr>
      </w:pPr>
      <w:r w:rsidRPr="00950867">
        <w:rPr>
          <w:lang w:val="it-IT"/>
        </w:rPr>
        <w:t>- Ky vendim është përfundimtar, i formës së pr</w:t>
      </w:r>
      <w:r>
        <w:rPr>
          <w:lang w:val="it-IT"/>
        </w:rPr>
        <w:t>erë</w:t>
      </w:r>
      <w:r w:rsidRPr="00950867">
        <w:rPr>
          <w:lang w:val="it-IT"/>
        </w:rPr>
        <w:t xml:space="preserve"> dhe hyn në fuqi ditën e botimit në Fletoren Zyrtare.</w:t>
      </w:r>
    </w:p>
    <w:p w:rsidR="008F41B6" w:rsidRDefault="008F41B6" w:rsidP="008F41B6">
      <w:pPr>
        <w:pStyle w:val="Paragrafi"/>
        <w:rPr>
          <w:sz w:val="18"/>
          <w:lang w:val="it-IT"/>
        </w:rPr>
      </w:pPr>
    </w:p>
    <w:p w:rsidR="008F41B6" w:rsidRPr="00414665" w:rsidRDefault="008F41B6" w:rsidP="008F41B6">
      <w:pPr>
        <w:pStyle w:val="Paragrafi"/>
        <w:rPr>
          <w:sz w:val="18"/>
          <w:lang w:val="it-IT"/>
        </w:rPr>
      </w:pPr>
    </w:p>
    <w:p w:rsidR="008F41B6" w:rsidRPr="004313B2" w:rsidRDefault="008F41B6" w:rsidP="008F41B6">
      <w:pPr>
        <w:pStyle w:val="TitulliTitull"/>
      </w:pPr>
      <w:r w:rsidRPr="004313B2">
        <w:t>MENDIMI I PAKICËS</w:t>
      </w:r>
    </w:p>
    <w:p w:rsidR="008F41B6" w:rsidRPr="00862A75" w:rsidRDefault="008F41B6" w:rsidP="008F41B6">
      <w:pPr>
        <w:pStyle w:val="Paragrafi"/>
        <w:rPr>
          <w:sz w:val="18"/>
          <w:lang w:val="it-IT"/>
        </w:rPr>
      </w:pPr>
    </w:p>
    <w:p w:rsidR="008F41B6" w:rsidRPr="004313B2" w:rsidRDefault="008F41B6" w:rsidP="008F41B6">
      <w:pPr>
        <w:pStyle w:val="Paragrafi"/>
        <w:rPr>
          <w:lang w:val="it-IT"/>
        </w:rPr>
      </w:pPr>
      <w:r>
        <w:rPr>
          <w:lang w:val="it-IT"/>
        </w:rPr>
        <w:t>Jam kundër vendimit të</w:t>
      </w:r>
      <w:r w:rsidRPr="004313B2">
        <w:rPr>
          <w:lang w:val="it-IT"/>
        </w:rPr>
        <w:t xml:space="preserve"> shumicës. Nuk mendoj se neni 34/1 i ligjit nr.8811, datë 17.5.2001 “Për organizimin dhe funksionimin e Këshillit të Lart</w:t>
      </w:r>
      <w:r>
        <w:rPr>
          <w:lang w:val="it-IT"/>
        </w:rPr>
        <w:t>ë</w:t>
      </w:r>
      <w:r w:rsidRPr="004313B2">
        <w:rPr>
          <w:lang w:val="it-IT"/>
        </w:rPr>
        <w:t xml:space="preserve"> të Drejtësisë”, është antikushtetues e duhet të shfuqizohet.</w:t>
      </w:r>
    </w:p>
    <w:p w:rsidR="008F41B6" w:rsidRDefault="008F41B6" w:rsidP="008F41B6">
      <w:pPr>
        <w:pStyle w:val="Paragrafi"/>
      </w:pPr>
      <w:r>
        <w:t>Ashtu si pakica e Kolegjeve të Bashkuara të Gjykatës së Lartë, edhe unë jam i mendimit se “tejkalimi në mënyrë pozitive i standardit kushtetues nëpërmjet nxjerrjes së një ligji që i njeh gjyqtarit të drejtën e ankimit për çdo masë disiplinore, nuk e bën atë antikushtetues. Në argument të kundërt, shumica e Gjykatës Kushtetuese në vendimin e saj nuk pranon konkluzionin e mësipërm. Kjo, sipas saj, se Kushtetuta jonë pranon teorinë e standardeve pozitive në raport me të drejtat themelore të individit, por jo ndaj zyrtarëve të lartë të shtetit”. Një qëndrim i tillë vlen të diskutohet. Funksionarët e shtetit gëzojnë një sërë të drejtash individuale kushtetuese që lidhen direkt me qenien e tyre si individë (e drejta për punë, për proces të rregullt, për ankim, etj.). Këtë ka pranuar edhe praktika e Gjykatës Kushtetuese, e cila të drejtën kushtetuese individuale për proces të rregullt ligjor e ka pranuar në raport me funksionarët politikë. Në këto kushte, duke qenë se ankimi është një e drejtë kushtetuese, zgjerimi i tij në kahun pozitiv, kurrsesi nuk mund të jetë shkelje e këtyre të drejtave, e as e frymës së Kushtetutës.</w:t>
      </w:r>
    </w:p>
    <w:p w:rsidR="008F41B6" w:rsidRDefault="008F41B6" w:rsidP="008F41B6">
      <w:pPr>
        <w:pStyle w:val="Paragrafi"/>
      </w:pPr>
      <w:r>
        <w:t xml:space="preserve">Një interpretim i tillë i zgjeruar i nenit 147 të Kushtetutës i bërë nga vetë ligjvënësi duhet analizuar jo thjesht nga pikëpamja formale si kapërcim i juridiksionit të Gjykatës së Lartë, parashikuar shprehimisht në Kushtetutë. Ai para së gjithash, duhet gjykuar në qëllimin e në pasojat që sjell për rendin juridik, e pastaj mund të pasojnë konsideratat. Edhe sikur ta thjeshtosh problemin në aspektin logjik, unë nuk mendoj se një veprim i konsideruar formalisht si shkelje e Kushtetutës, të mund të sjellë pasoja pozitive lidhur me pozitën e pushtetit gjyqësor në Shqipëri. Në termin praktik, zgjerimi i juridiksionit të Gjykatës së Lartë në shqyrtimin e konflikteve që kanë të bëjnë me pavarësinë, patundshmërinë e paprekshmërinë e gjyqësorit, shkon në sensin pozitiv. </w:t>
      </w:r>
      <w:smartTag w:uri="urn:schemas-microsoft-com:office:smarttags" w:element="place">
        <w:r>
          <w:t>Po</w:t>
        </w:r>
      </w:smartTag>
      <w:r>
        <w:t xml:space="preserve"> ta vëresh Kushtetutën e sidomos nenin 17, preokupimi i legjislatorit është kur kufizon të drejtat (prandaj përcakton edhe kritere bazë) e jo kur atyre u sigurohet një mbrojtje sa më efektive. Për pakicën, mbrojtja efektive duhet të jetë prezent jo vetëm në largimet nga puna, por edhe në rastet e tjera (në dukje disiplinore, por në thelb represive), si transferim për një periudhe njëvjeçare, e sidomos transferimi në një rreth të një kategorie më të ulët (që në terrenin faktik është konvertuar me largim nga puna).</w:t>
      </w:r>
    </w:p>
    <w:p w:rsidR="008F41B6" w:rsidRDefault="008F41B6" w:rsidP="008F41B6">
      <w:pPr>
        <w:pStyle w:val="Autoriteti"/>
      </w:pPr>
    </w:p>
    <w:p w:rsidR="008F41B6" w:rsidRPr="00862A75" w:rsidRDefault="008F41B6" w:rsidP="008F41B6">
      <w:pPr>
        <w:pStyle w:val="Autoriteti"/>
      </w:pPr>
      <w:r w:rsidRPr="00862A75">
        <w:t>ANËTAR</w:t>
      </w:r>
    </w:p>
    <w:p w:rsidR="00A0784B" w:rsidRPr="0003399E" w:rsidRDefault="008F41B6" w:rsidP="008F41B6">
      <w:pPr>
        <w:pStyle w:val="Paragrafi"/>
        <w:rPr>
          <w:lang w:val="sq-AL"/>
        </w:rPr>
      </w:pPr>
      <w:r w:rsidRPr="00862A75">
        <w:t>A.Karamuço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4935">
      <w:r>
        <w:separator/>
      </w:r>
    </w:p>
  </w:endnote>
  <w:endnote w:type="continuationSeparator" w:id="0">
    <w:p w:rsidR="00000000" w:rsidRDefault="00C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4935">
      <w:r>
        <w:separator/>
      </w:r>
    </w:p>
  </w:footnote>
  <w:footnote w:type="continuationSeparator" w:id="0">
    <w:p w:rsidR="00000000" w:rsidRDefault="00C04935">
      <w:r>
        <w:continuationSeparator/>
      </w:r>
    </w:p>
  </w:footnote>
  <w:footnote w:id="1">
    <w:p w:rsidR="008F41B6" w:rsidRPr="00414665" w:rsidRDefault="008F41B6" w:rsidP="008F41B6">
      <w:pPr>
        <w:pStyle w:val="Paragrafi"/>
        <w:ind w:firstLine="0"/>
        <w:rPr>
          <w:sz w:val="20"/>
        </w:rPr>
      </w:pPr>
      <w:r>
        <w:rPr>
          <w:rStyle w:val="FootnoteReference"/>
        </w:rPr>
        <w:footnoteRef/>
      </w:r>
      <w:r>
        <w:t xml:space="preserve"> </w:t>
      </w:r>
      <w:r w:rsidRPr="00414665">
        <w:rPr>
          <w:sz w:val="20"/>
        </w:rPr>
        <w:t>Çështja Devlin kundër Mbretërisë së Bashkuar (vendimi nr.29545/95, datë 30.10.2001 i Gjykatës Europiane për të Drejtat e Njeriut.</w:t>
      </w:r>
    </w:p>
  </w:footnote>
  <w:footnote w:id="2">
    <w:p w:rsidR="008F41B6" w:rsidRPr="006C1F1E" w:rsidRDefault="008F41B6" w:rsidP="008F41B6">
      <w:pPr>
        <w:pStyle w:val="Paragrafi"/>
        <w:ind w:firstLine="0"/>
        <w:rPr>
          <w:sz w:val="20"/>
        </w:rPr>
      </w:pPr>
      <w:r>
        <w:rPr>
          <w:rStyle w:val="FootnoteReference"/>
        </w:rPr>
        <w:footnoteRef/>
      </w:r>
      <w:r w:rsidRPr="00E953F4">
        <w:t xml:space="preserve"> </w:t>
      </w:r>
      <w:r w:rsidRPr="006C1F1E">
        <w:rPr>
          <w:sz w:val="20"/>
        </w:rPr>
        <w:t>Ven</w:t>
      </w:r>
      <w:r>
        <w:rPr>
          <w:sz w:val="20"/>
        </w:rPr>
        <w:t>dimi i Gjykatës Kushtetuese nr.</w:t>
      </w:r>
      <w:r w:rsidRPr="006C1F1E">
        <w:rPr>
          <w:sz w:val="20"/>
        </w:rPr>
        <w:t>212, datë 29.12.2002; Përmbledhje e vendimeve, viti 2002, faqe 206.</w:t>
      </w:r>
    </w:p>
    <w:p w:rsidR="008F41B6" w:rsidRPr="00E953F4" w:rsidRDefault="008F41B6" w:rsidP="008F41B6">
      <w:pPr>
        <w:pStyle w:val="FootnoteText"/>
        <w:rPr>
          <w:lang w:val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F41B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04935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715790-EA99-4023-900D-7DA945A0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B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8F41B6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F41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AktiChar">
    <w:name w:val="Akti Char"/>
    <w:link w:val="AktiCharChar"/>
    <w:rsid w:val="008F41B6"/>
    <w:pPr>
      <w:keepNext/>
      <w:widowControl w:val="0"/>
      <w:jc w:val="center"/>
      <w:outlineLvl w:val="0"/>
    </w:pPr>
    <w:rPr>
      <w:rFonts w:ascii="CG Times" w:hAnsi="CG Times"/>
      <w:b/>
      <w:caps/>
      <w:noProof/>
      <w:color w:val="000000"/>
      <w:sz w:val="22"/>
      <w:szCs w:val="22"/>
      <w:lang w:eastAsia="en-US"/>
    </w:rPr>
  </w:style>
  <w:style w:type="character" w:customStyle="1" w:styleId="AktiCharChar">
    <w:name w:val="Akti Char Char"/>
    <w:basedOn w:val="DefaultParagraphFont"/>
    <w:link w:val="AktiChar"/>
    <w:rsid w:val="008F41B6"/>
    <w:rPr>
      <w:rFonts w:ascii="CG Times" w:hAnsi="CG Times"/>
      <w:b/>
      <w:caps/>
      <w:noProof/>
      <w:color w:val="000000"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8F41B6"/>
    <w:rPr>
      <w:vertAlign w:val="superscript"/>
    </w:rPr>
  </w:style>
  <w:style w:type="paragraph" w:styleId="FootnoteText">
    <w:name w:val="footnote text"/>
    <w:basedOn w:val="Normal"/>
    <w:semiHidden/>
    <w:rsid w:val="008F41B6"/>
    <w:pPr>
      <w:widowControl/>
    </w:pPr>
    <w:rPr>
      <w:rFonts w:ascii="Times New Roman" w:eastAsia="MS Mincho" w:hAnsi="Times New Roman"/>
      <w:noProof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2665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