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97D" w:rsidRPr="006A5F24" w:rsidRDefault="00D4697D" w:rsidP="00D4697D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6A5F24">
        <w:rPr>
          <w:lang w:val="it-IT"/>
        </w:rPr>
        <w:t>M</w:t>
      </w:r>
    </w:p>
    <w:p w:rsidR="00D4697D" w:rsidRPr="006A5F24" w:rsidRDefault="00D4697D" w:rsidP="00D4697D">
      <w:pPr>
        <w:pStyle w:val="NumriData"/>
        <w:keepNext w:val="0"/>
        <w:rPr>
          <w:lang w:val="it-IT"/>
        </w:rPr>
      </w:pPr>
      <w:r w:rsidRPr="006A5F24">
        <w:rPr>
          <w:lang w:val="it-IT"/>
        </w:rPr>
        <w:t>Nr.39, datë 29.12.2005</w:t>
      </w:r>
    </w:p>
    <w:p w:rsidR="00D4697D" w:rsidRPr="006A5F24" w:rsidRDefault="00D4697D" w:rsidP="00D4697D">
      <w:pPr>
        <w:pStyle w:val="Paragrafi"/>
      </w:pPr>
    </w:p>
    <w:p w:rsidR="00D4697D" w:rsidRPr="00D4697D" w:rsidRDefault="00D4697D" w:rsidP="00D4697D">
      <w:pPr>
        <w:pStyle w:val="Titulli"/>
        <w:rPr>
          <w:b w:val="0"/>
        </w:rPr>
      </w:pPr>
      <w:r w:rsidRPr="00D4697D">
        <w:rPr>
          <w:b w:val="0"/>
        </w:rPr>
        <w:t>NË EMËR TË REPUBLIKËS SË SHQIPËRISË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e përbërë nga: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Gjergj Sauli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Kryetar  i  Gjykatës Kushtetuese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Alfred Karamuço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Fehmi Abdiu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Kristofor Peçi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 xml:space="preserve">Anëtar   i         “          “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Kujtim Puto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Vjollca Meçaj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Anëtare e</w:t>
      </w:r>
      <w:r w:rsidRPr="006A5F24">
        <w:rPr>
          <w:lang w:val="it-IT"/>
        </w:rPr>
        <w:tab/>
        <w:t>“          “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Xhezair Zaganjori</w:t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 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Sokol Sadushi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>“          “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Petrit Plloçi</w:t>
      </w:r>
      <w:r w:rsidRPr="006A5F24">
        <w:rPr>
          <w:lang w:val="it-IT"/>
        </w:rPr>
        <w:tab/>
      </w:r>
      <w:r w:rsidRPr="006A5F24">
        <w:rPr>
          <w:lang w:val="it-IT"/>
        </w:rPr>
        <w:tab/>
        <w:t>Anëtar   i</w:t>
      </w:r>
      <w:r w:rsidRPr="006A5F24">
        <w:rPr>
          <w:lang w:val="it-IT"/>
        </w:rPr>
        <w:tab/>
        <w:t xml:space="preserve">“          “  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me sekretare Arbe</w:t>
      </w:r>
      <w:r>
        <w:rPr>
          <w:lang w:val="it-IT"/>
        </w:rPr>
        <w:t>nka Lalica, në datat 14.09.2005,</w:t>
      </w:r>
      <w:r w:rsidRPr="006A5F24">
        <w:rPr>
          <w:lang w:val="it-IT"/>
        </w:rPr>
        <w:t xml:space="preserve"> 27.09.2005 dhe 25.10.2005, mori në shqyrtim në seancë gjyqësore me dyer të hapura çështjen nr.41 Akti, që i përket:</w:t>
      </w:r>
    </w:p>
    <w:p w:rsidR="00D4697D" w:rsidRPr="008831C5" w:rsidRDefault="00D4697D" w:rsidP="00D4697D">
      <w:pPr>
        <w:pStyle w:val="Paragrafi"/>
      </w:pPr>
      <w:r>
        <w:t xml:space="preserve">KËRKUESI: </w:t>
      </w:r>
      <w:r w:rsidRPr="008831C5">
        <w:t xml:space="preserve">ARANIT SKEPI, përfaqësuar nga avokat Neshat Fana, me deklarim. 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SUBJEKT</w:t>
      </w:r>
      <w:r>
        <w:rPr>
          <w:lang w:val="it-IT"/>
        </w:rPr>
        <w:t>I</w:t>
      </w:r>
      <w:r w:rsidRPr="006A5F24">
        <w:rPr>
          <w:lang w:val="it-IT"/>
        </w:rPr>
        <w:t xml:space="preserve"> I INTERESUAR:</w:t>
      </w:r>
      <w:r>
        <w:rPr>
          <w:lang w:val="it-IT"/>
        </w:rPr>
        <w:t xml:space="preserve"> </w:t>
      </w:r>
      <w:r w:rsidRPr="006A5F24">
        <w:rPr>
          <w:lang w:val="it-IT"/>
        </w:rPr>
        <w:t>KËSHILLI I MINISTRAVE, përfaqësuar nga Gentiana Dorëzi, me autorizim.</w:t>
      </w:r>
      <w:r w:rsidRPr="006A5F24">
        <w:rPr>
          <w:lang w:val="it-IT"/>
        </w:rPr>
        <w:tab/>
      </w:r>
    </w:p>
    <w:p w:rsidR="00D4697D" w:rsidRPr="006A5F24" w:rsidRDefault="00D4697D" w:rsidP="00D4697D">
      <w:pPr>
        <w:pStyle w:val="Paragrafi"/>
        <w:rPr>
          <w:lang w:val="it-IT"/>
        </w:rPr>
      </w:pPr>
      <w:r>
        <w:rPr>
          <w:lang w:val="it-IT"/>
        </w:rPr>
        <w:t>OBJEKT</w:t>
      </w:r>
      <w:r w:rsidRPr="006A5F24">
        <w:rPr>
          <w:lang w:val="it-IT"/>
        </w:rPr>
        <w:t>I:</w:t>
      </w:r>
      <w:r w:rsidRPr="006A5F24">
        <w:rPr>
          <w:lang w:val="it-IT"/>
        </w:rPr>
        <w:tab/>
        <w:t>Shfuqizimi si antikushtetu</w:t>
      </w:r>
      <w:r>
        <w:rPr>
          <w:lang w:val="it-IT"/>
        </w:rPr>
        <w:t xml:space="preserve">es i vendimit nr.529, datë </w:t>
      </w:r>
      <w:r w:rsidRPr="006A5F24">
        <w:rPr>
          <w:lang w:val="it-IT"/>
        </w:rPr>
        <w:t>8.07.2005 të Këshillit të Ministrave</w:t>
      </w:r>
      <w:r>
        <w:rPr>
          <w:lang w:val="it-IT"/>
        </w:rPr>
        <w:t xml:space="preserve"> “Për shkarkimin nga detyra të kryetarit të komunës Fushë Çidhën, q</w:t>
      </w:r>
      <w:r w:rsidRPr="006A5F24">
        <w:rPr>
          <w:lang w:val="it-IT"/>
        </w:rPr>
        <w:t xml:space="preserve">arku Dibër”.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BAZA LIGJORE: Neni 1</w:t>
      </w:r>
      <w:r>
        <w:rPr>
          <w:lang w:val="it-IT"/>
        </w:rPr>
        <w:t>15 i Kushtetutës së Republikës t</w:t>
      </w:r>
      <w:r w:rsidRPr="006A5F24">
        <w:rPr>
          <w:lang w:val="it-IT"/>
        </w:rPr>
        <w:t>ë Shqipërisë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Kërkuesi ka parashtruar këto shkaqe për papajtueshmërinë me Kushtetutën të vendimit të mësipërm të Këshillit të Ministrave:</w:t>
      </w:r>
    </w:p>
    <w:p w:rsidR="00D4697D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- Vendimi i Këshillit të Ministrave cenon rëndë pavarësinë e pushtetit vendor;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- Detyrat e kryetarit të komunës janë përmbushur në pajtim me ligjin nr.8652, datë 31.07.2000 “Për organizimin dhe funksionimin e qeverisjes vendore”;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- Nuk janë vërtetuar shkelje që në kuptim të nenit 42 të ligjit të mësipërm të përbëjnë shkak për shkarkimin nga detyra si kryetar komune;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- Vendimi i Këshillit të Ministrave për shkarkim mbështetet vetëm në dyshime të pabazuara, duke aluduar edhe për detyrime që de jure nuk i takojnë kryetarit të komunës.</w:t>
      </w:r>
    </w:p>
    <w:p w:rsidR="00D4697D" w:rsidRPr="006A5F24" w:rsidRDefault="00D4697D" w:rsidP="00D4697D">
      <w:pPr>
        <w:pStyle w:val="Paragrafi"/>
        <w:rPr>
          <w:lang w:val="it-IT"/>
        </w:rPr>
      </w:pPr>
      <w:r>
        <w:rPr>
          <w:lang w:val="it-IT"/>
        </w:rPr>
        <w:t>Subjekti i i</w:t>
      </w:r>
      <w:r w:rsidRPr="006A5F24">
        <w:rPr>
          <w:lang w:val="it-IT"/>
        </w:rPr>
        <w:t>nteresuar: Vendimi i shkarkimit nuk bazohet në prova e në ligj.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Institucioni"/>
        <w:keepNext w:val="0"/>
        <w:rPr>
          <w:lang w:val="it-IT"/>
        </w:rPr>
      </w:pPr>
      <w:r w:rsidRPr="006A5F24">
        <w:rPr>
          <w:lang w:val="it-IT"/>
        </w:rPr>
        <w:t>GJYKATA KUSHTETUESE,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pasi dëgjoi relatorin e çështjes Petrit Plloçi, përfaqësuesit e kërkuesit, të subjektit të interesuar dhe bisedoi çështjen në tërësi,</w:t>
      </w:r>
    </w:p>
    <w:p w:rsidR="00D4697D" w:rsidRPr="006A5F24" w:rsidRDefault="00D4697D" w:rsidP="00D4697D">
      <w:pPr>
        <w:pStyle w:val="Paragrafi"/>
        <w:rPr>
          <w:lang w:val="it-IT"/>
        </w:rPr>
      </w:pPr>
    </w:p>
    <w:p w:rsidR="00D4697D" w:rsidRPr="006A5F24" w:rsidRDefault="00D4697D" w:rsidP="00D4697D">
      <w:pPr>
        <w:pStyle w:val="VENDOSI"/>
        <w:keepNext w:val="0"/>
        <w:rPr>
          <w:lang w:val="it-IT"/>
        </w:rPr>
      </w:pPr>
      <w:r>
        <w:rPr>
          <w:lang w:val="it-IT"/>
        </w:rPr>
        <w:t>V</w:t>
      </w:r>
      <w:r w:rsidRPr="006A5F24">
        <w:rPr>
          <w:lang w:val="it-IT"/>
        </w:rPr>
        <w:t>Ë</w:t>
      </w:r>
      <w:r>
        <w:rPr>
          <w:lang w:val="it-IT"/>
        </w:rPr>
        <w:t>RE</w:t>
      </w:r>
      <w:r w:rsidRPr="006A5F24">
        <w:rPr>
          <w:lang w:val="it-IT"/>
        </w:rPr>
        <w:t>N:</w:t>
      </w:r>
    </w:p>
    <w:p w:rsidR="00D4697D" w:rsidRPr="006A5F24" w:rsidRDefault="00D4697D" w:rsidP="00D4697D">
      <w:pPr>
        <w:pStyle w:val="Paragrafi"/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 xml:space="preserve">Këshilli i Ministrave, me vendimin nr.529, datë 08.07.2005, në bazë të neneve 100 e 115 të Kushtetutës së </w:t>
      </w:r>
      <w:r>
        <w:rPr>
          <w:lang w:val="it-IT"/>
        </w:rPr>
        <w:t>Republikës t</w:t>
      </w:r>
      <w:r w:rsidRPr="006A5F24">
        <w:rPr>
          <w:lang w:val="it-IT"/>
        </w:rPr>
        <w:t>ë Shqipër</w:t>
      </w:r>
      <w:r>
        <w:rPr>
          <w:lang w:val="it-IT"/>
        </w:rPr>
        <w:t>isë, ka shkarkuar nga detyra e kryetarit të komunës Fushë Çidhën</w:t>
      </w:r>
      <w:r w:rsidRPr="006A5F24">
        <w:rPr>
          <w:lang w:val="it-IT"/>
        </w:rPr>
        <w:t xml:space="preserve"> të Qarkut Dibër, kërkuesin Aranit Skepi, me motivacionin për shkelje të rënda ligjore.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Vendimi i mësipërm i Këshillit të Ministrave është akt administrativ me karakter individual, kushtetutshmërinë dhe ligjshmërinë e të cilit e shqyrton drejtpërdrejt Gjykata Kushtetuese. Kjo e drejtë e kësaj gjykate buron nga një dispozitë konkrete kushtetuese (neni 115/2 i Kushtetutës) dhe përbën një përjashtim nga rregulli i përgjithshëm, sipas të cilit Gjykata Kushtetuese shqyrton drejtpërdrejt vetëm kushtetutshmërinë e akteve me karakter normativ.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Sipas relacionit të Ministrit të Pushtetit Vendor dhe Decentralizimit, duke filluar nga muaji qershor 2004, kjo ministri ka shpërndarë në të</w:t>
      </w:r>
      <w:r>
        <w:rPr>
          <w:lang w:val="it-IT"/>
        </w:rPr>
        <w:t xml:space="preserve"> gjitha zyrat e shërbimit të gjendjes civile, c</w:t>
      </w:r>
      <w:r w:rsidRPr="006A5F24">
        <w:rPr>
          <w:lang w:val="it-IT"/>
        </w:rPr>
        <w:t xml:space="preserve">ertifikatat </w:t>
      </w:r>
      <w:r w:rsidRPr="006A5F24">
        <w:rPr>
          <w:lang w:val="it-IT"/>
        </w:rPr>
        <w:lastRenderedPageBreak/>
        <w:t>për përdorim brenda vendit</w:t>
      </w:r>
      <w:r>
        <w:rPr>
          <w:lang w:val="it-IT"/>
        </w:rPr>
        <w:t>,</w:t>
      </w:r>
      <w:r w:rsidRPr="006A5F24">
        <w:rPr>
          <w:lang w:val="it-IT"/>
        </w:rPr>
        <w:t xml:space="preserve"> si dhe ato për jashtë shtetit, dok</w:t>
      </w:r>
      <w:r>
        <w:rPr>
          <w:lang w:val="it-IT"/>
        </w:rPr>
        <w:t>umente këto me elementë të larta</w:t>
      </w:r>
      <w:r w:rsidRPr="006A5F24">
        <w:rPr>
          <w:lang w:val="it-IT"/>
        </w:rPr>
        <w:t xml:space="preserve"> sigurie. Nga muaji maj 2004, është evidentuar z</w:t>
      </w:r>
      <w:r>
        <w:rPr>
          <w:lang w:val="it-IT"/>
        </w:rPr>
        <w:t>hdukja e disa serive të këtyre c</w:t>
      </w:r>
      <w:r w:rsidRPr="006A5F24">
        <w:rPr>
          <w:lang w:val="it-IT"/>
        </w:rPr>
        <w:t>ertifikatave në disa një</w:t>
      </w:r>
      <w:r>
        <w:rPr>
          <w:lang w:val="it-IT"/>
        </w:rPr>
        <w:t>si të qeverisjes vendore. Në k</w:t>
      </w:r>
      <w:r w:rsidRPr="006A5F24">
        <w:rPr>
          <w:lang w:val="it-IT"/>
        </w:rPr>
        <w:t>omunën Fushë</w:t>
      </w:r>
      <w:r>
        <w:rPr>
          <w:lang w:val="it-IT"/>
        </w:rPr>
        <w:t>-Çidhën, q</w:t>
      </w:r>
      <w:r w:rsidRPr="006A5F24">
        <w:rPr>
          <w:lang w:val="it-IT"/>
        </w:rPr>
        <w:t xml:space="preserve">arku Dibër, </w:t>
      </w:r>
      <w:r>
        <w:rPr>
          <w:lang w:val="it-IT"/>
        </w:rPr>
        <w:t xml:space="preserve">ky fenomen ka ndodhur në datën </w:t>
      </w:r>
      <w:r w:rsidRPr="006A5F24">
        <w:rPr>
          <w:lang w:val="it-IT"/>
        </w:rPr>
        <w:t xml:space="preserve">3.07.2005. 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Në relacion, është shprehur opinioni se kjo “vjedhje” nuk është e rastësishme, por është bërë për qëllime abuzive për të krijuar mundësinë e përdorimit të tyre si mjet identifikimi për zgjedhësit”. Në përfundim të relacionit shprehet konstatimi se kryetari i komunës nuk ka marrë masat e domosdoshme për sigurimin e këtyre dokumenteve të rëndësishme shtetërore, duke krijuar mundësinë e përdorimit të tyre në mënyrë të paligjshme.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Gjykata Kushtetuese arrin në përfundimin se vendimi i mësipërm i Këshillit të Ministrave për shkarkimin e kërkuesit nga detyra e kryetarit të komunës është i pabazuar. Në kryerjen e detyrës së tij nuk konstatohen shkelje të rënda të ligjit, në kuptim të nenit 11</w:t>
      </w:r>
      <w:r>
        <w:rPr>
          <w:lang w:val="it-IT"/>
        </w:rPr>
        <w:t>5 të Kushtetutës së Republikës t</w:t>
      </w:r>
      <w:r w:rsidRPr="006A5F24">
        <w:rPr>
          <w:lang w:val="it-IT"/>
        </w:rPr>
        <w:t>ë Shqipërisë.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Kështu, nga shqyrtimi i kësaj çës</w:t>
      </w:r>
      <w:r>
        <w:rPr>
          <w:lang w:val="it-IT"/>
        </w:rPr>
        <w:t>htje, ka rezultuar se në datën 8.01.2005</w:t>
      </w:r>
      <w:r w:rsidRPr="006A5F24">
        <w:rPr>
          <w:lang w:val="it-IT"/>
        </w:rPr>
        <w:t xml:space="preserve"> Prokuroria e Rrethit Gjyqësor Dibër, mbi bazën e materialeve kallzuese të Komisariatit të Policisë Dibër, ka filluar procedimi</w:t>
      </w:r>
      <w:r>
        <w:rPr>
          <w:lang w:val="it-IT"/>
        </w:rPr>
        <w:t>n</w:t>
      </w:r>
      <w:r w:rsidRPr="006A5F24">
        <w:rPr>
          <w:lang w:val="it-IT"/>
        </w:rPr>
        <w:t xml:space="preserve"> penal n</w:t>
      </w:r>
      <w:r>
        <w:rPr>
          <w:lang w:val="it-IT"/>
        </w:rPr>
        <w:t>r.12, pa autor, për vjedhjen e zyrës së gjendjes civile të k</w:t>
      </w:r>
      <w:r w:rsidRPr="006A5F24">
        <w:rPr>
          <w:lang w:val="it-IT"/>
        </w:rPr>
        <w:t>omunës Fushë Çidhën, nga ku ka rezultuar vjedhja e një sasie çertifikatash. Ky procedim, për mungesë au</w:t>
      </w:r>
      <w:r>
        <w:rPr>
          <w:lang w:val="it-IT"/>
        </w:rPr>
        <w:t xml:space="preserve">tori, është pezulluar në datën </w:t>
      </w:r>
      <w:r w:rsidRPr="006A5F24">
        <w:rPr>
          <w:lang w:val="it-IT"/>
        </w:rPr>
        <w:t>8.06.2005. Prokuroria e Rrethit Gjyqësor Dibër, në datën 10.07.2005, ka filluar procedimin penal nr.89, pa autor. Siç rezulton edhe nga relacioni i mësipërm i Ministrisë së Pushtetit Vendor dhe Decentralizimit, pikërisht, këto dy ngjarje kanë shërbyer si shkak për shkarkimin nga dety</w:t>
      </w:r>
      <w:r>
        <w:rPr>
          <w:lang w:val="it-IT"/>
        </w:rPr>
        <w:t>ra të</w:t>
      </w:r>
      <w:r w:rsidRPr="006A5F24">
        <w:rPr>
          <w:lang w:val="it-IT"/>
        </w:rPr>
        <w:t xml:space="preserve"> kryetarit të komunës, të kërkuesit Aranit Skepi.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Në kundërshtim me sa pretendohet në këtë relacion, Gjykata Kushtetuese arrin në përfundimin se në veprimtarinë e kërkuesit nuk konstatohen shkelje të ligjit, që të kenë ndikuar në cenimin e masave për ruajtjen e dokumenteve të gjendjes civile. Konkretisht, për ruajtjen e dokumenteve, zyra e gjendjes civile ishte e pajisur me kasafortë, ishte e siguruar me zgarë hekuri dhe për ruajtjen e objektit të komunës, ku përfshihet edhe zyra e gjendjes civile, isht</w:t>
      </w:r>
      <w:r>
        <w:rPr>
          <w:lang w:val="it-IT"/>
        </w:rPr>
        <w:t>e caktuar rojë. Nga ana tjetër, humbja e c</w:t>
      </w:r>
      <w:r w:rsidRPr="006A5F24">
        <w:rPr>
          <w:lang w:val="it-IT"/>
        </w:rPr>
        <w:t xml:space="preserve">ertifikatave ka qenë rezultat i vjedhjes me thyerje. Përveç kësaj, nuk vërtetohet se këto dokumente janë përdorur në zgjedhjet e 3 korrikut 2005. </w:t>
      </w:r>
      <w:r>
        <w:rPr>
          <w:lang w:val="it-IT"/>
        </w:rPr>
        <w:t>Gjykata Kushtetuese vlerëson se</w:t>
      </w:r>
      <w:r w:rsidRPr="006A5F24">
        <w:rPr>
          <w:lang w:val="it-IT"/>
        </w:rPr>
        <w:t xml:space="preserve"> përderisa nuk vërtetohet se kërkuesi ka lejuar shkeljen e rregullave të ruajtjes së dokumenteve, vetëm fakti i</w:t>
      </w:r>
      <w:r>
        <w:rPr>
          <w:lang w:val="it-IT"/>
        </w:rPr>
        <w:t xml:space="preserve"> vjedhjes së këtyre dokumenteve</w:t>
      </w:r>
      <w:r w:rsidRPr="006A5F24">
        <w:rPr>
          <w:lang w:val="it-IT"/>
        </w:rPr>
        <w:t xml:space="preserve"> nuk e ngarkon atë me përgjegjësi.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 xml:space="preserve">Përsa </w:t>
      </w:r>
      <w:r>
        <w:rPr>
          <w:lang w:val="it-IT"/>
        </w:rPr>
        <w:t xml:space="preserve">më </w:t>
      </w:r>
      <w:r w:rsidRPr="006A5F24">
        <w:rPr>
          <w:lang w:val="it-IT"/>
        </w:rPr>
        <w:t>sipër, vendimi i kundërshtuar i Këshillit të Ministrave duhet të deklarohet antikushtetues.</w:t>
      </w:r>
    </w:p>
    <w:p w:rsidR="00D4697D" w:rsidRPr="00AE4589" w:rsidRDefault="00D4697D" w:rsidP="00D4697D">
      <w:pPr>
        <w:pStyle w:val="Paragrafi"/>
        <w:rPr>
          <w:sz w:val="18"/>
          <w:lang w:val="it-IT"/>
        </w:rPr>
      </w:pPr>
    </w:p>
    <w:p w:rsidR="00D4697D" w:rsidRPr="006A5F24" w:rsidRDefault="00D4697D" w:rsidP="00D4697D">
      <w:pPr>
        <w:pStyle w:val="VENDOSI"/>
        <w:keepNext w:val="0"/>
        <w:rPr>
          <w:lang w:val="it-IT"/>
        </w:rPr>
      </w:pPr>
      <w:r w:rsidRPr="006A5F24">
        <w:rPr>
          <w:lang w:val="it-IT"/>
        </w:rPr>
        <w:t>PËR KË</w:t>
      </w:r>
      <w:r>
        <w:rPr>
          <w:lang w:val="it-IT"/>
        </w:rPr>
        <w:t>TO ARSYE,</w:t>
      </w:r>
    </w:p>
    <w:p w:rsidR="00D4697D" w:rsidRPr="00AE4589" w:rsidRDefault="00D4697D" w:rsidP="00D4697D">
      <w:pPr>
        <w:pStyle w:val="Paragrafi"/>
        <w:rPr>
          <w:sz w:val="16"/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Gjykata Kushtetuese e Republikës së Shqipërisë, në mbështetje të nenit 115 të Kushtetutës</w:t>
      </w:r>
      <w:r>
        <w:rPr>
          <w:lang w:val="it-IT"/>
        </w:rPr>
        <w:t>,</w:t>
      </w:r>
      <w:r w:rsidRPr="006A5F24">
        <w:rPr>
          <w:lang w:val="it-IT"/>
        </w:rPr>
        <w:t xml:space="preserve"> si dhe nenit 72 të ligjit nr.8577, datë 10.02.2000 “Për organizimin dhe funksionimin e Gjykatës Kushtetuese të Republikës së Shqipërisë”, njëzëri,</w:t>
      </w:r>
    </w:p>
    <w:p w:rsidR="00D4697D" w:rsidRPr="00AE4589" w:rsidRDefault="00D4697D" w:rsidP="00D4697D">
      <w:pPr>
        <w:pStyle w:val="Paragrafi"/>
        <w:rPr>
          <w:sz w:val="18"/>
          <w:lang w:val="it-IT"/>
        </w:rPr>
      </w:pPr>
    </w:p>
    <w:p w:rsidR="00D4697D" w:rsidRPr="006A5F24" w:rsidRDefault="00D4697D" w:rsidP="00D4697D">
      <w:pPr>
        <w:pStyle w:val="VENDOSI"/>
        <w:keepNext w:val="0"/>
        <w:rPr>
          <w:lang w:val="it-IT"/>
        </w:rPr>
      </w:pPr>
      <w:r>
        <w:rPr>
          <w:lang w:val="it-IT"/>
        </w:rPr>
        <w:t>VENDOS</w:t>
      </w:r>
      <w:r w:rsidRPr="006A5F24">
        <w:rPr>
          <w:lang w:val="it-IT"/>
        </w:rPr>
        <w:t>I:</w:t>
      </w:r>
    </w:p>
    <w:p w:rsidR="00D4697D" w:rsidRPr="00AE4589" w:rsidRDefault="00D4697D" w:rsidP="00D4697D">
      <w:pPr>
        <w:pStyle w:val="Paragrafi"/>
        <w:rPr>
          <w:sz w:val="16"/>
          <w:lang w:val="it-IT"/>
        </w:rPr>
      </w:pP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>- Shfuqizimin si të papajtueshëm me Kushtetutën e Republikës së Shqip</w:t>
      </w:r>
      <w:r>
        <w:rPr>
          <w:lang w:val="it-IT"/>
        </w:rPr>
        <w:t xml:space="preserve">ërisë të vendimit nr.529, datë </w:t>
      </w:r>
      <w:r w:rsidRPr="006A5F24">
        <w:rPr>
          <w:lang w:val="it-IT"/>
        </w:rPr>
        <w:t>8.07.2005 të Këshillit të Ministrave</w:t>
      </w:r>
      <w:r>
        <w:rPr>
          <w:lang w:val="it-IT"/>
        </w:rPr>
        <w:t xml:space="preserve"> “Për shkarkimin nga detyra të kryetarit të k</w:t>
      </w:r>
      <w:r w:rsidRPr="006A5F24">
        <w:rPr>
          <w:lang w:val="it-IT"/>
        </w:rPr>
        <w:t>omunës Fushë</w:t>
      </w:r>
      <w:r>
        <w:rPr>
          <w:lang w:val="it-IT"/>
        </w:rPr>
        <w:t>-Çidhën të q</w:t>
      </w:r>
      <w:r w:rsidRPr="006A5F24">
        <w:rPr>
          <w:lang w:val="it-IT"/>
        </w:rPr>
        <w:t>arkut Dibër”.</w:t>
      </w:r>
    </w:p>
    <w:p w:rsidR="00D4697D" w:rsidRPr="006A5F24" w:rsidRDefault="00D4697D" w:rsidP="00D4697D">
      <w:pPr>
        <w:pStyle w:val="Paragrafi"/>
        <w:rPr>
          <w:lang w:val="it-IT"/>
        </w:rPr>
      </w:pPr>
      <w:r w:rsidRPr="006A5F24">
        <w:rPr>
          <w:lang w:val="it-IT"/>
        </w:rPr>
        <w:t xml:space="preserve">- Ky vendim është përfundimtar, i formës së prerë dhe hyn në fuqi ditën e botimit në Fletoren Zyrtare.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45AF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4697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F61D16-0080-4ED1-9B0D-87B73B20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D469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