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46A" w:rsidRPr="00C86E7D" w:rsidRDefault="0015746A" w:rsidP="0015746A">
      <w:pPr>
        <w:pStyle w:val="Akti"/>
        <w:keepNext w:val="0"/>
        <w:rPr>
          <w:sz w:val="20"/>
          <w:szCs w:val="20"/>
          <w:lang w:val="sq-AL"/>
        </w:rPr>
      </w:pPr>
      <w:bookmarkStart w:id="0" w:name="_GoBack"/>
      <w:bookmarkEnd w:id="0"/>
      <w:r w:rsidRPr="00C86E7D">
        <w:rPr>
          <w:sz w:val="20"/>
          <w:szCs w:val="20"/>
          <w:lang w:val="sq-AL"/>
        </w:rPr>
        <w:t>VENDIM</w:t>
      </w:r>
    </w:p>
    <w:p w:rsidR="0015746A" w:rsidRPr="00C86E7D" w:rsidRDefault="0015746A" w:rsidP="0015746A">
      <w:pPr>
        <w:pStyle w:val="NumriData"/>
        <w:keepNext w:val="0"/>
        <w:rPr>
          <w:sz w:val="20"/>
          <w:lang w:val="sq-AL"/>
        </w:rPr>
      </w:pPr>
      <w:r w:rsidRPr="00C86E7D">
        <w:rPr>
          <w:sz w:val="20"/>
          <w:lang w:val="sq-AL"/>
        </w:rPr>
        <w:t>Nr.2, datë 12.1.2007</w:t>
      </w:r>
    </w:p>
    <w:p w:rsidR="0015746A" w:rsidRPr="00A86BCB" w:rsidRDefault="0015746A" w:rsidP="0015746A">
      <w:pPr>
        <w:pStyle w:val="Paragrafi"/>
        <w:rPr>
          <w:sz w:val="12"/>
          <w:lang w:val="sq-AL"/>
        </w:rPr>
      </w:pPr>
    </w:p>
    <w:p w:rsidR="0015746A" w:rsidRPr="0015746A" w:rsidRDefault="0015746A" w:rsidP="0015746A">
      <w:pPr>
        <w:pStyle w:val="Titulli"/>
        <w:rPr>
          <w:b w:val="0"/>
        </w:rPr>
      </w:pPr>
      <w:r w:rsidRPr="0015746A">
        <w:rPr>
          <w:b w:val="0"/>
        </w:rPr>
        <w:t>NË EMËR TË REPUBLIKËS SË SHQIPËRISË</w:t>
      </w:r>
    </w:p>
    <w:p w:rsidR="0015746A" w:rsidRPr="00A86BCB" w:rsidRDefault="0015746A" w:rsidP="0015746A">
      <w:pPr>
        <w:pStyle w:val="Paragrafi"/>
        <w:rPr>
          <w:sz w:val="12"/>
          <w:lang w:val="sq-AL"/>
        </w:rPr>
      </w:pPr>
    </w:p>
    <w:p w:rsidR="0015746A" w:rsidRPr="00C86E7D" w:rsidRDefault="0015746A" w:rsidP="0015746A">
      <w:pPr>
        <w:pStyle w:val="Paragrafi"/>
        <w:rPr>
          <w:sz w:val="20"/>
          <w:lang w:val="sq-AL"/>
        </w:rPr>
      </w:pPr>
      <w:r w:rsidRPr="00C86E7D">
        <w:rPr>
          <w:sz w:val="20"/>
          <w:lang w:val="sq-AL"/>
        </w:rPr>
        <w:t>Gjykata Kushtetuese e Republikës së Shqipërisë, e përbërë nga:</w:t>
      </w:r>
    </w:p>
    <w:p w:rsidR="0015746A" w:rsidRPr="00A86BCB" w:rsidRDefault="0015746A" w:rsidP="0015746A">
      <w:pPr>
        <w:pStyle w:val="Paragrafi"/>
        <w:rPr>
          <w:sz w:val="12"/>
          <w:lang w:val="sq-AL"/>
        </w:rPr>
      </w:pPr>
    </w:p>
    <w:p w:rsidR="0015746A" w:rsidRPr="00C86E7D" w:rsidRDefault="0015746A" w:rsidP="0015746A">
      <w:pPr>
        <w:pStyle w:val="Paragrafi"/>
        <w:rPr>
          <w:sz w:val="20"/>
          <w:lang w:val="sq-AL"/>
        </w:rPr>
      </w:pPr>
      <w:r w:rsidRPr="00C86E7D">
        <w:rPr>
          <w:sz w:val="20"/>
          <w:lang w:val="sq-AL"/>
        </w:rPr>
        <w:t>Gjergj Sauli</w:t>
      </w:r>
      <w:r w:rsidRPr="00C86E7D">
        <w:rPr>
          <w:sz w:val="20"/>
          <w:lang w:val="sq-AL"/>
        </w:rPr>
        <w:tab/>
      </w:r>
      <w:r w:rsidRPr="00C86E7D">
        <w:rPr>
          <w:sz w:val="20"/>
          <w:lang w:val="sq-AL"/>
        </w:rPr>
        <w:tab/>
        <w:t xml:space="preserve">Kryetar  i  Gjykatës Kushtetuese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Alfred Karamuço</w:t>
      </w:r>
      <w:r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Fehmi Abdiu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Kristofor Peçi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Kujtim Puto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Xhezair Zaganjori</w:t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Petrit Plloçi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 xml:space="preserve">“ 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Sokol Sadushi</w:t>
      </w:r>
      <w:r w:rsidRPr="00C86E7D">
        <w:rPr>
          <w:sz w:val="20"/>
          <w:lang w:val="it-IT"/>
        </w:rPr>
        <w:tab/>
      </w:r>
      <w:r w:rsidRPr="00C86E7D">
        <w:rPr>
          <w:sz w:val="20"/>
          <w:lang w:val="it-IT"/>
        </w:rPr>
        <w:tab/>
        <w:t>Anëtar   i</w:t>
      </w:r>
      <w:r w:rsidRPr="00C86E7D">
        <w:rPr>
          <w:sz w:val="20"/>
          <w:lang w:val="it-IT"/>
        </w:rPr>
        <w:tab/>
        <w:t>“</w:t>
      </w:r>
      <w:r w:rsidRPr="00C86E7D">
        <w:rPr>
          <w:sz w:val="20"/>
          <w:lang w:val="it-IT"/>
        </w:rPr>
        <w:tab/>
        <w:t>“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me sekretare Brunilda Bara, në datë</w:t>
      </w:r>
      <w:r>
        <w:rPr>
          <w:sz w:val="20"/>
          <w:lang w:val="it-IT"/>
        </w:rPr>
        <w:t>n</w:t>
      </w:r>
      <w:r w:rsidRPr="00C86E7D">
        <w:rPr>
          <w:sz w:val="20"/>
          <w:lang w:val="it-IT"/>
        </w:rPr>
        <w:t xml:space="preserve"> 12.1.2007, mori në shqyrtim në seancë gjyqësore me dyer të hapura kërkesën e Kryetarit të Gjykatës Kushtetuese.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OBJEKTI: Deklarimi i mbarimit të mandatit të gjyqtares së Gjykatës Kushtetuese, zonjës Vjollca Meçaj.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BAZA LIGJORE: Neni 127/2 i Kushtetutës, si dhe neni 9/2 i ligjit nr.8577, datë 10.2.2000 “Për organizimin dhe funksionimin e Gjykatës Kushtetuese të Republikës së Shqipërisë”.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</w:p>
    <w:p w:rsidR="0015746A" w:rsidRPr="00C86E7D" w:rsidRDefault="0015746A" w:rsidP="0015746A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GJYKATA KUSHTETUESE,</w:t>
      </w:r>
    </w:p>
    <w:p w:rsidR="0015746A" w:rsidRPr="00A86BCB" w:rsidRDefault="0015746A" w:rsidP="0015746A">
      <w:pPr>
        <w:pStyle w:val="Paragrafi"/>
        <w:ind w:firstLine="0"/>
        <w:rPr>
          <w:sz w:val="12"/>
          <w:lang w:val="it-IT"/>
        </w:rPr>
      </w:pP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pasi shqyrtoi kërkesën,</w:t>
      </w:r>
    </w:p>
    <w:p w:rsidR="0015746A" w:rsidRPr="00A86BCB" w:rsidRDefault="0015746A" w:rsidP="0015746A">
      <w:pPr>
        <w:pStyle w:val="Paragrafi"/>
        <w:rPr>
          <w:sz w:val="10"/>
          <w:lang w:val="it-IT"/>
        </w:rPr>
      </w:pPr>
    </w:p>
    <w:p w:rsidR="0015746A" w:rsidRPr="00C86E7D" w:rsidRDefault="0015746A" w:rsidP="0015746A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VËREN: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Me dekretin nr.4353, datë 21.10.2004 të Presidentit të Republikës, zonja Vjollca Meçaj</w:t>
      </w:r>
      <w:r w:rsidRPr="00C86E7D">
        <w:rPr>
          <w:sz w:val="20"/>
          <w:lang w:val="it-IT"/>
        </w:rPr>
        <w:t xml:space="preserve"> është emëruar </w:t>
      </w:r>
      <w:r>
        <w:rPr>
          <w:sz w:val="20"/>
          <w:lang w:val="it-IT"/>
        </w:rPr>
        <w:t>gjyqtare e Gjykatës Kushtetuese</w:t>
      </w:r>
      <w:r w:rsidRPr="00C86E7D">
        <w:rPr>
          <w:sz w:val="20"/>
          <w:lang w:val="it-IT"/>
        </w:rPr>
        <w:t xml:space="preserve"> për pjesën e mbetur të mandatit të gjyqtarit Zija Vuci.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Rezulton se gjyqtari Zija Vuci, i emëruar për një periudhë 12-vjeçare, betimin para Presidentit të Republikës e ka bërë në datën 24.12.1994.</w:t>
      </w:r>
      <w:r>
        <w:rPr>
          <w:sz w:val="20"/>
          <w:lang w:val="it-IT"/>
        </w:rPr>
        <w:t xml:space="preserve"> Për rrjedhojë, data 24.12.2006</w:t>
      </w:r>
      <w:r w:rsidRPr="00C86E7D">
        <w:rPr>
          <w:sz w:val="20"/>
          <w:lang w:val="it-IT"/>
        </w:rPr>
        <w:t xml:space="preserve"> konsiderohet si datë e mbarimit të mandatit të gjyqtares Vjollca Meçaj.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</w:p>
    <w:p w:rsidR="0015746A" w:rsidRPr="00C86E7D" w:rsidRDefault="0015746A" w:rsidP="0015746A">
      <w:pPr>
        <w:pStyle w:val="VENDOSI"/>
        <w:keepNext w:val="0"/>
        <w:rPr>
          <w:sz w:val="20"/>
          <w:szCs w:val="20"/>
          <w:lang w:val="it-IT"/>
        </w:rPr>
      </w:pPr>
      <w:r w:rsidRPr="00C86E7D">
        <w:rPr>
          <w:sz w:val="20"/>
          <w:szCs w:val="20"/>
          <w:lang w:val="it-IT"/>
        </w:rPr>
        <w:t>PËR KËTO ARSYE,</w:t>
      </w:r>
    </w:p>
    <w:p w:rsidR="0015746A" w:rsidRPr="00A86BCB" w:rsidRDefault="0015746A" w:rsidP="0015746A">
      <w:pPr>
        <w:pStyle w:val="Paragrafi"/>
        <w:rPr>
          <w:sz w:val="10"/>
          <w:lang w:val="it-IT"/>
        </w:rPr>
      </w:pP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 xml:space="preserve">Gjykata Kushtetuese e Republikës së Shqipërisë, në bazë të nenit 127/2 të Kushtetutës, si dhe nenit 9/2 të ligjit nr.8577, datë 10.2.2000 “Për organizimin dhe funksionimin e Gjykatës Kushtetuese të Republikës së Shqipërisë”, njëzëri, 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</w:p>
    <w:p w:rsidR="0015746A" w:rsidRPr="00C86E7D" w:rsidRDefault="0015746A" w:rsidP="0015746A">
      <w:pPr>
        <w:pStyle w:val="VENDOSI"/>
        <w:keepNext w:val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VENd</w:t>
      </w:r>
      <w:r w:rsidRPr="00C86E7D">
        <w:rPr>
          <w:sz w:val="20"/>
          <w:szCs w:val="20"/>
          <w:lang w:val="it-IT"/>
        </w:rPr>
        <w:t xml:space="preserve">OSI:  </w:t>
      </w:r>
    </w:p>
    <w:p w:rsidR="0015746A" w:rsidRPr="00A86BCB" w:rsidRDefault="0015746A" w:rsidP="0015746A">
      <w:pPr>
        <w:pStyle w:val="Paragrafi"/>
        <w:rPr>
          <w:sz w:val="12"/>
          <w:lang w:val="it-IT"/>
        </w:rPr>
      </w:pPr>
      <w:r w:rsidRPr="00C86E7D">
        <w:rPr>
          <w:sz w:val="20"/>
          <w:lang w:val="it-IT"/>
        </w:rPr>
        <w:t xml:space="preserve">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  <w:r w:rsidRPr="00C86E7D">
        <w:rPr>
          <w:sz w:val="20"/>
          <w:lang w:val="it-IT"/>
        </w:rPr>
        <w:t>- Të deklarojë mbarimin e mandatit të gjyqtares së Gjykatës Kushtetuese, zonjës Vjollca Meçaj, në datën 24.12.2006.</w:t>
      </w:r>
    </w:p>
    <w:p w:rsidR="0015746A" w:rsidRDefault="0015746A" w:rsidP="0015746A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 xml:space="preserve">- </w:t>
      </w:r>
      <w:r w:rsidRPr="00C86E7D">
        <w:rPr>
          <w:sz w:val="20"/>
          <w:lang w:val="it-IT"/>
        </w:rPr>
        <w:t xml:space="preserve">Ky vendim është përfundimtar, i formës së prerë dhe hyn në fuqi menjëherë. </w:t>
      </w:r>
    </w:p>
    <w:p w:rsidR="0015746A" w:rsidRPr="00C86E7D" w:rsidRDefault="0015746A" w:rsidP="0015746A">
      <w:pPr>
        <w:pStyle w:val="Paragrafi"/>
        <w:rPr>
          <w:sz w:val="20"/>
          <w:lang w:val="it-IT"/>
        </w:rPr>
      </w:pPr>
    </w:p>
    <w:p w:rsidR="00A0784B" w:rsidRPr="0015746A" w:rsidRDefault="00A0784B" w:rsidP="003941D1">
      <w:pPr>
        <w:pStyle w:val="Paragrafi"/>
        <w:rPr>
          <w:lang w:val="it-IT"/>
        </w:rPr>
      </w:pPr>
    </w:p>
    <w:sectPr w:rsidR="00A0784B" w:rsidRPr="0015746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0470"/>
    <w:rsid w:val="00074162"/>
    <w:rsid w:val="00075BF5"/>
    <w:rsid w:val="000A2FF5"/>
    <w:rsid w:val="000A367B"/>
    <w:rsid w:val="000B29AB"/>
    <w:rsid w:val="00116978"/>
    <w:rsid w:val="00134ADF"/>
    <w:rsid w:val="0015746A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B5D51F-5B90-4A17-9C26-63BA3E93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5746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