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657" w:rsidRPr="00A16D82" w:rsidRDefault="00193657" w:rsidP="00193657">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A16D82">
        <w:rPr>
          <w:rFonts w:ascii="Garamond" w:eastAsia="MS Mincho" w:hAnsi="Garamond" w:cs="CG Times"/>
          <w:b/>
          <w:bCs/>
          <w:sz w:val="24"/>
          <w:lang w:val="sq-AL"/>
        </w:rPr>
        <w:t>VENDIM</w:t>
      </w:r>
    </w:p>
    <w:p w:rsidR="00193657" w:rsidRPr="00A16D82" w:rsidRDefault="00193657" w:rsidP="00193657">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Nr. 75, datë 16.12.2016</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NË EMËR TË REPUBLIKËS SË SHQIPËRISË</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Gjykata Kushtetuese e Republikës së Shqipërisë, e përbërë nga:</w:t>
      </w:r>
    </w:p>
    <w:p w:rsidR="00193657" w:rsidRPr="00A16D82" w:rsidRDefault="00193657" w:rsidP="00193657">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Bashkim Dedja </w:t>
      </w:r>
      <w:r>
        <w:rPr>
          <w:rFonts w:ascii="Garamond" w:eastAsia="MS Mincho" w:hAnsi="Garamond" w:cs="CG Times"/>
          <w:sz w:val="24"/>
          <w:lang w:val="sq-AL"/>
        </w:rPr>
        <w:tab/>
      </w:r>
      <w:r w:rsidRPr="00A16D82">
        <w:rPr>
          <w:rFonts w:ascii="Garamond" w:eastAsia="MS Mincho" w:hAnsi="Garamond" w:cs="CG Times"/>
          <w:sz w:val="24"/>
          <w:lang w:val="sq-AL"/>
        </w:rPr>
        <w:t xml:space="preserve">kryetar i Gjykatës Kushtetuese </w:t>
      </w:r>
    </w:p>
    <w:p w:rsidR="00193657" w:rsidRPr="00A16D82" w:rsidRDefault="00193657" w:rsidP="00193657">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Vladimir Kristo</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Altina Xhoxhaj </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anëtare e</w:t>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Fatmir Hoxha</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 xml:space="preserve">Gani Dizdari </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Besnik Imeraj</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Fatos Lulo </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anëtar i</w:t>
      </w:r>
      <w:r w:rsidRPr="00A16D82">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Vitore Tusha</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 xml:space="preserve">anëtare e </w:t>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me sekretare Edmira Babaj, në datën 1.11.2016, mori në shqyrtim, mbi bazë dokumentesh, çështjen nr. 62 Akti, që i përket: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KËRKUESE:</w:t>
      </w:r>
      <w:r w:rsidRPr="00A16D82">
        <w:rPr>
          <w:rFonts w:ascii="Garamond" w:eastAsia="MS Mincho" w:hAnsi="Garamond" w:cs="CG Times"/>
          <w:sz w:val="24"/>
          <w:lang w:val="sq-AL"/>
        </w:rPr>
        <w:tab/>
        <w:t>Lavdije Kasa</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SUBJEKTE TË INTERESUARA: Bajram Shehu, Safet Kasa, Resmije Kasa, Donika Kasa, Blerim Kasa, Elsa Kasa, Elisabeta Kasa, Indrit Kasa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OBJEKTI:</w:t>
      </w:r>
      <w:r w:rsidRPr="00A16D82">
        <w:rPr>
          <w:rFonts w:ascii="Garamond" w:eastAsia="MS Mincho" w:hAnsi="Garamond" w:cs="CG Times"/>
          <w:sz w:val="24"/>
          <w:lang w:val="sq-AL"/>
        </w:rPr>
        <w:tab/>
        <w:t>Shfuqizimi si i papajtueshëm me Kushtetutën i vendimit nr. 438, datë 10.7.2014, të Kolegjit Civil të Gjykatës së Lartë. Dërgimi i çështjes për rigjykim në Gjykatën e Lartë.</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BAZA LIGJORE: Nenet 42, 43, 131/f dhe 134/1 të Kushtetutës së Republikës së Shqipërisë; nenet 6/1 dhe 8 të Konventës Evropiane për të Drejtat e Njeriut; nenet 2, 25, 27 dhe 30, të ligjit nr. 8577, datë 10.2.2000, “Për organizimin dhe funksionimin e Gjykatës Kushtetuese të Republikës së Shqipërisë”. </w:t>
      </w:r>
    </w:p>
    <w:p w:rsidR="00193657" w:rsidRPr="00A16D82" w:rsidRDefault="00193657" w:rsidP="00193657">
      <w:pPr>
        <w:widowControl w:val="0"/>
        <w:spacing w:after="0" w:line="240" w:lineRule="auto"/>
        <w:rPr>
          <w:rFonts w:ascii="Garamond" w:eastAsia="MS Mincho" w:hAnsi="Garamond" w:cs="CG Times"/>
          <w:sz w:val="14"/>
          <w:szCs w:val="24"/>
          <w:lang w:val="sq-AL"/>
        </w:rPr>
      </w:pPr>
      <w:r w:rsidRPr="00A16D82">
        <w:rPr>
          <w:rFonts w:ascii="Garamond" w:eastAsia="MS Mincho" w:hAnsi="Garamond" w:cs="CG Times"/>
          <w:sz w:val="14"/>
          <w:szCs w:val="24"/>
          <w:lang w:val="sq-AL"/>
        </w:rPr>
        <w:t xml:space="preserve"> </w:t>
      </w:r>
    </w:p>
    <w:p w:rsidR="00193657" w:rsidRPr="00A16D82" w:rsidRDefault="00193657" w:rsidP="00193657">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GJYKATA KUSHTETUESE,</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pasi dëgjoi relatoren e çështjes Vitore Tusha, mori në shqyrtim pretendimet me shkrim të kërkueses e të subjekteve të interesuara, Safet Kasa e Resmije Kasa, që kërkuan pranimin e kërkesës, si dhe diskutoi çështjen në tërësi,</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VËREN:</w:t>
      </w:r>
    </w:p>
    <w:p w:rsidR="00193657" w:rsidRPr="00A16D82" w:rsidRDefault="00193657" w:rsidP="00193657">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 Kërkuesja ka qenë palë ndërgjyqëse në procesin gjyqësor të zhvilluar në Gjykatën e Rrethit Gjyqësor Elbasan me objekt: “Konstatimin e pavlefshmërisë absolute të kontratës së shitblerjes nr. 6430/1223, datë 27.9.1999”. Nga rrethanat e çështjes rezulton se kontrata e shitjes së 9800 m</w:t>
      </w:r>
      <w:r w:rsidRPr="00A16D82">
        <w:rPr>
          <w:rFonts w:ascii="Garamond" w:eastAsia="MS Mincho" w:hAnsi="Garamond" w:cs="CG Times"/>
          <w:sz w:val="24"/>
          <w:vertAlign w:val="superscript"/>
          <w:lang w:val="sq-AL"/>
        </w:rPr>
        <w:t>2</w:t>
      </w:r>
      <w:r w:rsidRPr="00A16D82">
        <w:rPr>
          <w:rFonts w:ascii="Garamond" w:eastAsia="MS Mincho" w:hAnsi="Garamond" w:cs="CG Times"/>
          <w:sz w:val="24"/>
          <w:lang w:val="sq-AL"/>
        </w:rPr>
        <w:t xml:space="preserve"> tokë bujqësore truall kundrejt çmimit 1000000 lekë është lidhur midis Safet Kasës (babai i kërkueses) dhe Donika Kasës (motra e kërkueses), me cilësinë e shitësit, dhe B.Sh., me cilësinë e blerësit. Kërkuesja, me pretendimin se në kohën kur është nënshkruar kontrata e shitblerjes ajo ka qenë pjesëtare e familjes bujqësore dhe nuk ka shprehur vullnetin për tjetërsimin e pjesës së saj të pronësisë, i është drejtuar Gjykatës së Rrethit Gjyqësor Elbasan, e cila, me vendimin nr. 555, datë 7.4.2004, ka vendosur pranimin e padisë, duke i kthyer palët në gjendjen e mëparshme.</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 Gjykata e Apelit Durrës, me vendimin nr. 41, datë 10.2.2005, ka vendosur prishjen e vendimit të mësipërm dhe dërgimin e çështjes për rigjykim me tjetër trup gjykues.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3. Gjykata e Rrethit Gjyqësor Elbasan, pas rigjykimit të çështjes, me vendimin nr. 1146, datë 28.6.2005, ka vendosur: “Rrëzimin e kërkesëpadisë së paditëses Lavdije Kasa ndaj të paditurve B.Sh., S.K., R.K., D.K., B.K., E.K., E.K. e I.K. me objekt “Konstatimin e pavlefshëm të kontratës së shitblerjes nr. 6430/1223, datë 27.9.1999”.</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lastRenderedPageBreak/>
        <w:t>4. Gjykata e Apelit Durrës, me vendimin nr.285, datë 5.6.2006, ka vendosur: “Lënien në fuqi të vendimit nr. 1146, datë 28.6.2005, të Gjykatës së Rrethit Gjyqësor Elbasan”.</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5. Gjykata e Lartë, me vendimin nr. 113, datë 19.2.2008, ka vendosur: “Lënien në fuqi të vendimit nr. 285, datë 5.6.2006, të Gjykatës së Apelit Durrës”.</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6. Kërkuesja, duke pretenduar falsifikimin e certifikatës së gjendjes familjare të datës 1.8.1991, ka paraqitur në Prokurorinë e Rrethit Gjyqësor Elbasan një kallëzim penal, në lidhje me të cilin prokuroria, me vendimin nr. 686, datë 28.10.2010, ka vendosur pushimin e hetimeve, pasi “</w:t>
      </w:r>
      <w:r w:rsidRPr="00A16D82">
        <w:rPr>
          <w:rFonts w:ascii="Garamond" w:eastAsia="MS Mincho" w:hAnsi="Garamond" w:cs="CG Times"/>
          <w:i/>
          <w:sz w:val="24"/>
          <w:lang w:val="sq-AL"/>
        </w:rPr>
        <w:t>vepra penale e përdorimit të akteve të gjendjes civile të falsifikuara, parashikuar nga neni 191, paragrafi i parë i Kodit Penal, është parashkruar</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7. Në vitin 2011 kërkuesja i është drejtuar Gjykatës së Lartë me kërkesë për rishikimin e vendimeve gjyqësore të mësipërme. Kolegji Civil i Gjykatës së Lartë, me vendimin nr. 00-2014-2123, datë 10.7.2014, ka vendosur rrëzimin e kërkesës për rishikim.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8. Po ashtu, kërkuesja i është drejtuar edhe Gjykatës së Rrethit Gjyqësor Elbasan me kërkesëpadi me objekt: “</w:t>
      </w:r>
      <w:r w:rsidRPr="00A16D82">
        <w:rPr>
          <w:rFonts w:ascii="Garamond" w:eastAsia="MS Mincho" w:hAnsi="Garamond" w:cs="CG Times"/>
          <w:i/>
          <w:sz w:val="24"/>
          <w:lang w:val="sq-AL"/>
        </w:rPr>
        <w:t>Goditjen për falsitet të certifikatave të përdorura në zyrën noteriale për hartimin e kontratës së shitblerjes...”.</w:t>
      </w:r>
      <w:r w:rsidRPr="00A16D82">
        <w:rPr>
          <w:rFonts w:ascii="Garamond" w:eastAsia="MS Mincho" w:hAnsi="Garamond" w:cs="CG Times"/>
          <w:sz w:val="24"/>
          <w:lang w:val="sq-AL"/>
        </w:rPr>
        <w:t xml:space="preserve"> Gjykata e Rrethit Gjyqësor Elbasan, me vendimin nr. 493, datë 10.5.2012, ka vendosur pranimin e kërkesës dhe konstatimin si të pavërtetë të certifikatës së përbërjes familjare nr. 22/30, datë 1.8.1991, lëshuar në emër të kryefamiljarit Safet Kasa nga zyra e gjendjes civile Belsh për shkak të mospasqyrimit të emrit të Lavdije Kasës (Kurti). </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 </w:t>
      </w:r>
      <w:r w:rsidRPr="00A16D82">
        <w:rPr>
          <w:rFonts w:ascii="Garamond" w:eastAsia="MS Mincho" w:hAnsi="Garamond" w:cs="CG Times"/>
          <w:b/>
          <w:i/>
          <w:sz w:val="24"/>
          <w:lang w:val="sq-AL"/>
        </w:rPr>
        <w:t>Kërkuesja</w:t>
      </w:r>
      <w:r w:rsidRPr="00A16D82">
        <w:rPr>
          <w:rFonts w:ascii="Garamond" w:eastAsia="MS Mincho" w:hAnsi="Garamond" w:cs="CG Times"/>
          <w:sz w:val="24"/>
          <w:lang w:val="sq-AL"/>
        </w:rPr>
        <w:t xml:space="preserve"> i është drejtuar Gjykatës Kushtetuese në datën 16.6.2016 për shfuqizimin e vendimit të Kolegjit Civil të Gjykatës së Lartë, që ka vendosur rrëzimin e kërkesës për rishikim, duke parashtruar në mënyrë të përmbledhur si vijon:</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9.1 Provat e reja të paraqitura në Gjykatën e Lartë janë akte të lëshuara nga organe kompetente, si Prokuroria e Rrethit Gjyqësor Elbasan dhe Gjykata e Rrethit Gjyqësor Elbasan. Edhe pse vendimet e prokurorisë, të gjykatës, si dhe shkresat përkatëse kanë qenë të depozituara në Gjykatën e Lartë kur u vendos rrëzimi i kërkesës për rishikimin e vendimit, ato nuk përmenden të plota në vendimin gjyqësor. Konkretisht, me shkresën nr. L-62, datë 27.6.2012 është dërguar në Gjykatën e Lartë kopja e vendimit gjyqësor të formës së prerë nr. 493, datë 10.5.2012, të Gjykatës së Rrethit Gjyqësor Elbasan, që ka konstatuar si të pavërtetë përmbajtjen e certifikatës së përbërjes familjare nr. 22/30, datë 1.8.1991, për shkak të mospasqyrimit në të të emrit të Lavdije Kasës.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9.2 Përfitimi i tokës sipas ligjit nr. 7501, datë 17.7.1991, “Për tokën”, vërteton se kërkuesja ka qenë anëtare e familjes bujqësore dhe e regjistruar në fshatin Seferan kur është ndarë toka. Edhe sipas vërtetimit të zyrës së gjendjes civile të Bashkisë Belsh, të datës 6.1.2010, provohet se gjendja civile e kërkueses është transferuar në Karbunarë të Lushnjës pas martesës.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10. </w:t>
      </w:r>
      <w:r w:rsidRPr="00A16D82">
        <w:rPr>
          <w:rFonts w:ascii="Garamond" w:eastAsia="MS Mincho" w:hAnsi="Garamond" w:cs="CG Times"/>
          <w:b/>
          <w:i/>
          <w:sz w:val="24"/>
          <w:lang w:val="sq-AL"/>
        </w:rPr>
        <w:t>Subjekti i interesuar Resmie Kasa</w:t>
      </w:r>
      <w:r w:rsidRPr="00A16D82">
        <w:rPr>
          <w:rFonts w:ascii="Garamond" w:eastAsia="MS Mincho" w:hAnsi="Garamond" w:cs="CG Times"/>
          <w:sz w:val="24"/>
          <w:lang w:val="sq-AL"/>
        </w:rPr>
        <w:t xml:space="preserve"> (nëna e kërkueses) ka parashtruar me shkrim se edhe pse i ka nënshkruar disa dokumente, ajo nuk ka pasur dijeni për përmbajtjen e tyre. Sipas saj, kërkuesja ka të drejtë të kërkojë rishikimin e vendimit të Gjykatës së Lartë, pasi ajo e ka përfituar tokën në bazë të ligjit nr.7501, datë 19.7.1991 “Për tokën”, si dhe të VKM-së nr. 255, datë 2.8.1991, ku përcaktohej se toka ndahej për frymë për të gjithë ata që nga data 1.8.1991 figuronin të regjistruar në gjendjen civile të asaj ish-kooperative ku banonin dhe ku ndahej toka.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11. </w:t>
      </w:r>
      <w:r w:rsidRPr="00A16D82">
        <w:rPr>
          <w:rFonts w:ascii="Garamond" w:eastAsia="MS Mincho" w:hAnsi="Garamond" w:cs="CG Times"/>
          <w:b/>
          <w:i/>
          <w:sz w:val="24"/>
          <w:lang w:val="sq-AL"/>
        </w:rPr>
        <w:t>Subjekti i interesuar Safet Kasa</w:t>
      </w:r>
      <w:r w:rsidRPr="00A16D82">
        <w:rPr>
          <w:rFonts w:ascii="Garamond" w:eastAsia="MS Mincho" w:hAnsi="Garamond" w:cs="CG Times"/>
          <w:sz w:val="24"/>
          <w:lang w:val="sq-AL"/>
        </w:rPr>
        <w:t xml:space="preserve"> (babai i kërkueses) në mënyrë të përmbledhur argumenton se:</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11.1 Gjatë hetimeve të prokurorisë dhe shqyrtimit të çështjes nga gjykata u vërtetua bindshëm se certifikata e gjendjes së përbërjes familjare nr. 22/30 e datës 1.8.1991, e përdorur në kontratën noteriale të shitblerjes së tokës nr. 6430 prot., nr. 1223 kol., datë 27.9.1999, ka qenë e falsifikuar, fakt i cili pranohet nga vetë nëpunësja e gjendjes civile, megjithatë nuk u pranua asnjëherë si provë në </w:t>
      </w:r>
      <w:r w:rsidRPr="00A16D82">
        <w:rPr>
          <w:rFonts w:ascii="Garamond" w:eastAsia="MS Mincho" w:hAnsi="Garamond" w:cs="CG Times"/>
          <w:sz w:val="24"/>
          <w:lang w:val="sq-AL"/>
        </w:rPr>
        <w:lastRenderedPageBreak/>
        <w:t xml:space="preserve">gjykim.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11.2 Shitja e tokës bujqësore kundrejt çmimit prej 1000000 lekësh është bërë bazuar në dokumentacionin e përgatitur nga Bajram Shehu, pas marrëveshjes verbale me të dhe pa pasur dijeni paraprakisht për falsifikimin e certifikatës të përbërjes familjare.</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III</w:t>
      </w:r>
    </w:p>
    <w:p w:rsidR="00193657" w:rsidRPr="00A16D82" w:rsidRDefault="00193657" w:rsidP="00193657">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Vlerësimi i Gjykatës Kushtetuese</w:t>
      </w:r>
    </w:p>
    <w:p w:rsidR="00193657" w:rsidRPr="00A16D82" w:rsidRDefault="00193657" w:rsidP="00193657">
      <w:pPr>
        <w:widowControl w:val="0"/>
        <w:spacing w:after="0" w:line="240" w:lineRule="auto"/>
        <w:rPr>
          <w:rFonts w:ascii="Garamond" w:eastAsia="MS Mincho" w:hAnsi="Garamond" w:cs="CG Times"/>
          <w:sz w:val="14"/>
          <w:szCs w:val="24"/>
          <w:lang w:val="sq-AL"/>
        </w:rPr>
      </w:pPr>
    </w:p>
    <w:p w:rsidR="00193657" w:rsidRPr="00143FDF" w:rsidRDefault="00193657" w:rsidP="00193657">
      <w:pPr>
        <w:widowControl w:val="0"/>
        <w:spacing w:after="0" w:line="240" w:lineRule="auto"/>
        <w:rPr>
          <w:rFonts w:ascii="Garamond" w:eastAsia="MS Mincho" w:hAnsi="Garamond" w:cs="CG Times"/>
          <w:i/>
          <w:sz w:val="24"/>
          <w:lang w:val="sq-AL"/>
        </w:rPr>
      </w:pPr>
      <w:r w:rsidRPr="00143FDF">
        <w:rPr>
          <w:rFonts w:ascii="Garamond" w:eastAsia="MS Mincho" w:hAnsi="Garamond" w:cs="CG Times"/>
          <w:i/>
          <w:sz w:val="24"/>
          <w:lang w:val="sq-AL"/>
        </w:rPr>
        <w:t xml:space="preserve">A. Për legjitimimin e kërkueses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12. Gjykata vlerëson se kërkuesja legjitimohet </w:t>
      </w:r>
      <w:r w:rsidRPr="00A16D82">
        <w:rPr>
          <w:rFonts w:ascii="Garamond" w:eastAsia="MS Mincho" w:hAnsi="Garamond" w:cs="CG Times"/>
          <w:i/>
          <w:sz w:val="24"/>
          <w:lang w:val="sq-AL"/>
        </w:rPr>
        <w:t>ratione personae</w:t>
      </w:r>
      <w:r w:rsidRPr="00A16D82">
        <w:rPr>
          <w:rFonts w:ascii="Garamond" w:eastAsia="MS Mincho" w:hAnsi="Garamond" w:cs="CG Times"/>
          <w:sz w:val="24"/>
          <w:lang w:val="sq-AL"/>
        </w:rPr>
        <w:t xml:space="preserve">, në kuptim të rregullimit kushtetues të neneve 131/f dhe 134/1 të Kushtetutës, dhe </w:t>
      </w:r>
      <w:r w:rsidRPr="00A16D82">
        <w:rPr>
          <w:rFonts w:ascii="Garamond" w:eastAsia="MS Mincho" w:hAnsi="Garamond" w:cs="CG Times"/>
          <w:i/>
          <w:sz w:val="24"/>
          <w:lang w:val="sq-AL"/>
        </w:rPr>
        <w:t>ratione temporis</w:t>
      </w:r>
      <w:r w:rsidRPr="00A16D82">
        <w:rPr>
          <w:rFonts w:ascii="Garamond" w:eastAsia="MS Mincho" w:hAnsi="Garamond" w:cs="CG Times"/>
          <w:sz w:val="24"/>
          <w:lang w:val="sq-AL"/>
        </w:rPr>
        <w:t xml:space="preserve">, pasi pretendimet e saj janë paraqitur brenda afatit ligjor dyvjeçar të parashikuar nga neni 30/2 i ligjit nr. 8577, datë 10.2.2000, “Për organizimin dhe funksionimin e Gjykatës Kushtetuese të Republikës së Shqipërisë”.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13. Në lidhje me legjitimimin </w:t>
      </w:r>
      <w:r w:rsidRPr="00A16D82">
        <w:rPr>
          <w:rFonts w:ascii="Garamond" w:eastAsia="MS Mincho" w:hAnsi="Garamond" w:cs="CG Times"/>
          <w:i/>
          <w:sz w:val="24"/>
          <w:lang w:val="sq-AL"/>
        </w:rPr>
        <w:t>ratione materiae</w:t>
      </w:r>
      <w:r w:rsidRPr="00A16D82">
        <w:rPr>
          <w:rFonts w:ascii="Garamond" w:eastAsia="MS Mincho" w:hAnsi="Garamond" w:cs="CG Times"/>
          <w:sz w:val="24"/>
          <w:lang w:val="sq-AL"/>
        </w:rPr>
        <w:t>, Gjykata rithekson se bazuar në nenin 131/f të Kushtetutës ajo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A16D82">
        <w:rPr>
          <w:rFonts w:ascii="Garamond" w:eastAsia="MS Mincho" w:hAnsi="Garamond" w:cs="CG Times"/>
          <w:i/>
          <w:sz w:val="24"/>
          <w:lang w:val="sq-AL"/>
        </w:rPr>
        <w:t>shih vendimet nr. 17, datë 18.7.2005; nr.1, datë 25.1.2010; nr. 17, datë 16.5.2011; nr. 17, datë 24.3.2014 të Gjykatës Kushtetuese</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14. Gjykata ka vlerësuar se në rastet kur kundërshtohet procesi i rishikimit i zhvilluar në Gjykatën e Lartë, për vetë specifikën e këtij lloj gjykimi, duke qenë se rishikimi është mjet i jashtëzakonshëm dhe vendimi i Gjykatës së Lartë është përfundimtar, kërkuesi nuk ka mjet tjetër për të goditur vendimin që ka pranuar kërkesën për rishikim dhe ka vendosur prishjen e vendimeve gjyqësore të formës së prerë (</w:t>
      </w:r>
      <w:r w:rsidRPr="00A16D82">
        <w:rPr>
          <w:rFonts w:ascii="Garamond" w:eastAsia="MS Mincho" w:hAnsi="Garamond" w:cs="CG Times"/>
          <w:i/>
          <w:sz w:val="24"/>
          <w:lang w:val="sq-AL"/>
        </w:rPr>
        <w:t>shih vendimet nr. 17, datë 18.7.2005; nr. 5, datë 26.1.2007; nr. 6, datë 16.2.2007; nr. 38, datë 5.7.2012; nr. 17, datë 24.3.2014 të Gjykatës Kushtetuese</w:t>
      </w:r>
      <w:r w:rsidRPr="00A16D82">
        <w:rPr>
          <w:rFonts w:ascii="Garamond" w:eastAsia="MS Mincho" w:hAnsi="Garamond" w:cs="CG Times"/>
          <w:sz w:val="24"/>
          <w:lang w:val="sq-AL"/>
        </w:rPr>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15. Për sa më sipër, Gjykata vlerëson se në çështjen në shqyrtim kërkuesja legjitimohet për vënien në lëvizje të juridiksionit kushtetues, në kuptim të nenit 131/f të Kushtetutës.</w:t>
      </w:r>
    </w:p>
    <w:p w:rsidR="00193657" w:rsidRPr="00A16D82" w:rsidRDefault="00193657" w:rsidP="00193657">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 xml:space="preserve">B. Për pretendimin e cenimit të standardit të arsyetimit të vendimit dhe të së drejtës për akses në Gjykatën e Lartë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16. Kërkuesja ka pretenduar se ndonëse në datën 27.6.2012 ka depozituar në Gjykatën e Lartë kopjen e vendimit gjyqësor të formës së prerë nr. 493, datë 10.5.2012, të Gjykatës së Rrethit Gjyqësor Elbasan, që ka konstatuar si të pavërtetë përmbajtjen e certifikatës së përbërjes familjare nr. 22/30, datë 1.8.1991, Kolegji Civil nuk e ka analizuar këtë provë të re dhe ka vendosur rrëzimin e kërkesës për rishikimin e vendimeve gjyqësore që kanë pasur për objekt konstatimin e pavlefshmërisë së kontratës së shitblerjes.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17. Gjykata bazuar në parimin </w:t>
      </w:r>
      <w:r w:rsidRPr="00A16D82">
        <w:rPr>
          <w:rFonts w:ascii="Garamond" w:eastAsia="MS Mincho" w:hAnsi="Garamond" w:cs="CG Times"/>
          <w:i/>
          <w:sz w:val="24"/>
          <w:lang w:val="sq-AL"/>
        </w:rPr>
        <w:t>jura novit curia</w:t>
      </w:r>
      <w:r w:rsidRPr="00A16D82">
        <w:rPr>
          <w:rFonts w:ascii="Garamond" w:eastAsia="MS Mincho" w:hAnsi="Garamond" w:cs="CG Times"/>
          <w:sz w:val="24"/>
          <w:lang w:val="sq-AL"/>
        </w:rPr>
        <w:t>, ka theksuar se ajo mund të vlerësojë vetë nëse pretendimet e ngritura në kërkesë bien në fushën e veprimit të një dispozite të caktuar që nuk është parashtruar para saj dhe se ajo nuk e konsideron veten të detyruar nga cilësimi që u është bërë fakteve të çështjes nga kërkuesi (</w:t>
      </w:r>
      <w:r w:rsidRPr="00A16D82">
        <w:rPr>
          <w:rFonts w:ascii="Garamond" w:eastAsia="MS Mincho" w:hAnsi="Garamond" w:cs="CG Times"/>
          <w:i/>
          <w:sz w:val="24"/>
          <w:lang w:val="sq-AL"/>
        </w:rPr>
        <w:t>shih vendimin nr. 27, datë 9.5.2012 të Gjykatës Kushtetuese</w:t>
      </w:r>
      <w:r w:rsidRPr="00A16D82">
        <w:rPr>
          <w:rFonts w:ascii="Garamond" w:eastAsia="MS Mincho" w:hAnsi="Garamond" w:cs="CG Times"/>
          <w:sz w:val="24"/>
          <w:lang w:val="sq-AL"/>
        </w:rPr>
        <w:t xml:space="preserve">). Në këtë kuptim, pavarësisht nga fakti se kërkuesja nuk ka evidentuar konkretisht standardin e cenuar, Gjykata vlerëson se pretendimi i saj se Kolegji Civil i Gjykatës së Lartë (dhomë këshillimi) ka vendosur rrëzimin e kërkesës për rishikim pa u bazuar në të gjitha provat e depozituara, duhet të trajtohet në këndvështrim të respektimit të standardit të arsyetimit të vendimit dhe të së drejtës së aksesit në gjykatë.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18. Kërkesa për rishikim përfaqëson një formë të veçantë ankimi, një mjet të jashtëzakonshëm, </w:t>
      </w:r>
      <w:r w:rsidRPr="00A16D82">
        <w:rPr>
          <w:rFonts w:ascii="Garamond" w:eastAsia="MS Mincho" w:hAnsi="Garamond" w:cs="CG Times"/>
          <w:sz w:val="24"/>
          <w:lang w:val="sq-AL"/>
        </w:rPr>
        <w:lastRenderedPageBreak/>
        <w:t>me anë të të cilit kërkohet rishikimi i një vendimi të formës së prerë të gjykatës. Nëpërmjet këtij mjeti ankimi mund të hapet një gjykim i mbyllur në mënyrë përfundimtare nga gjykata. Kërkesa për rishikim ushtrohet për shkaqe që qëndrojnë jashtë procesit të themelit, që do të thotë për fakte, prova, rrethana ose ngjarje për të cilat pala nuk kishte dijeni, nuk ishin vërtetuar gjatë procesit gjyqësor dhe që kanë ndikuar në dhënien e vendimit në fjalë. Duke qenë një mjet i jashtëzakonshëm, pasi ka për objekt një vendim të formës së prerë, me autoritetin e gjësë së gjykuar, pala e interesuar mund të kërkojë rishikimin e një vendimi gjyqësor vetëm për një numër të kufizuar shkaqesh, të parashikuara shprehimisht nga dispozitat procedurale përkatëse (</w:t>
      </w:r>
      <w:r w:rsidRPr="00A16D82">
        <w:rPr>
          <w:rFonts w:ascii="Garamond" w:eastAsia="MS Mincho" w:hAnsi="Garamond" w:cs="CG Times"/>
          <w:i/>
          <w:sz w:val="24"/>
          <w:lang w:val="sq-AL"/>
        </w:rPr>
        <w:t>shih vendimin nr. 36, datë 26.7.2011, të Gjykatës Kushtetuese</w:t>
      </w:r>
      <w:r w:rsidRPr="00A16D82">
        <w:rPr>
          <w:rFonts w:ascii="Garamond" w:eastAsia="MS Mincho" w:hAnsi="Garamond" w:cs="CG Times"/>
          <w:sz w:val="24"/>
          <w:lang w:val="sq-AL"/>
        </w:rPr>
        <w:t>). Duke marrë parasysh natyrën e shqyrtimit të çështjes në rastet e rishikimit, ajo ka të bëjë jo vetëm me konstatimin e fakteve, por edhe me vlerësimin e tyre nga Gjykata e Lartë (</w:t>
      </w:r>
      <w:r w:rsidRPr="00A16D82">
        <w:rPr>
          <w:rFonts w:ascii="Garamond" w:eastAsia="MS Mincho" w:hAnsi="Garamond" w:cs="CG Times"/>
          <w:i/>
          <w:sz w:val="24"/>
          <w:lang w:val="sq-AL"/>
        </w:rPr>
        <w:t>shih vendimin nr. 18, datë 23.4.2013, të Gjykatës Kushtetuese</w:t>
      </w:r>
      <w:r w:rsidRPr="00A16D82">
        <w:rPr>
          <w:rFonts w:ascii="Garamond" w:eastAsia="MS Mincho" w:hAnsi="Garamond" w:cs="CG Times"/>
          <w:sz w:val="24"/>
          <w:lang w:val="sq-AL"/>
        </w:rPr>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19. Në lidhje me arsyetimin e vendimeve gjyqësore, në jurisprudencën kushtetuese mbizotëron qëndrimi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A16D82">
        <w:rPr>
          <w:rFonts w:ascii="Garamond" w:eastAsia="MS Mincho" w:hAnsi="Garamond" w:cs="CG Times"/>
          <w:i/>
          <w:sz w:val="24"/>
          <w:lang w:val="sq-AL"/>
        </w:rPr>
        <w:t>shih vendimet nr. 25, datë 10.6.2011; nr. 8, datë 28.2.2012; nr. 3, datë 19.2.2013; nr. 3, datë 23.1.2014, të Gjykatës Kushtetuese</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20.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A16D82">
        <w:rPr>
          <w:rFonts w:ascii="Garamond" w:eastAsia="MS Mincho" w:hAnsi="Garamond" w:cs="CG Times"/>
          <w:i/>
          <w:sz w:val="24"/>
          <w:lang w:val="sq-AL"/>
        </w:rPr>
        <w:t>shih vendimet nr. 23, datë 4.11.2008; nr. 7, datë 9.3.2009; nr. 8, datë 16.3.2011, të Gjykatës Kushtetuese</w:t>
      </w:r>
      <w:r w:rsidRPr="00A16D82">
        <w:rPr>
          <w:rFonts w:ascii="Garamond" w:eastAsia="MS Mincho" w:hAnsi="Garamond" w:cs="CG Times"/>
          <w:sz w:val="24"/>
          <w:lang w:val="sq-AL"/>
        </w:rPr>
        <w:t>).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A16D82">
        <w:rPr>
          <w:rFonts w:ascii="Garamond" w:eastAsia="MS Mincho" w:hAnsi="Garamond" w:cs="CG Times"/>
          <w:i/>
          <w:sz w:val="24"/>
          <w:lang w:val="sq-AL"/>
        </w:rPr>
        <w:t>shih vendimet nr. 11, datë 2.4.2008; nr. 7, datë 9.3.2009; nr. 38, datë 30.12.2010; nr. 20, datë 13.4.2012, të Gjykatës Kushtetuese</w:t>
      </w:r>
      <w:r w:rsidRPr="00A16D82">
        <w:rPr>
          <w:rFonts w:ascii="Garamond" w:eastAsia="MS Mincho" w:hAnsi="Garamond" w:cs="CG Times"/>
          <w:sz w:val="24"/>
          <w:lang w:val="sq-AL"/>
        </w:rPr>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21.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A16D82">
        <w:rPr>
          <w:rFonts w:ascii="Garamond" w:eastAsia="MS Mincho" w:hAnsi="Garamond" w:cs="CG Times"/>
          <w:i/>
          <w:sz w:val="24"/>
          <w:lang w:val="sq-AL"/>
        </w:rPr>
        <w:t>shih vendimin nr. 25, datë 10.6.2011, të Gjykatës Kushtetuese</w:t>
      </w:r>
      <w:r w:rsidRPr="00A16D82">
        <w:rPr>
          <w:rFonts w:ascii="Garamond" w:eastAsia="MS Mincho" w:hAnsi="Garamond" w:cs="CG Times"/>
          <w:sz w:val="24"/>
          <w:lang w:val="sq-AL"/>
        </w:rPr>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22. Bazuar në parashikimet e normave procedurale që përcaktojnë elementet që duhet të përmbajë një vendim gjyqësor, si dhe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w:t>
      </w:r>
      <w:r w:rsidRPr="00A16D82">
        <w:rPr>
          <w:rFonts w:ascii="Garamond" w:eastAsia="MS Mincho" w:hAnsi="Garamond" w:cs="CG Times"/>
          <w:sz w:val="24"/>
          <w:lang w:val="sq-AL"/>
        </w:rPr>
        <w:lastRenderedPageBreak/>
        <w:t>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A16D82">
        <w:rPr>
          <w:rFonts w:ascii="Garamond" w:eastAsia="MS Mincho" w:hAnsi="Garamond" w:cs="CG Times"/>
          <w:i/>
          <w:sz w:val="24"/>
          <w:lang w:val="sq-AL"/>
        </w:rPr>
        <w:t>shih vendimet nr. 3, datë 19.2.2013; nr. 36, datë 25.7.2013, të Gjykatës Kushtetuese</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23. Nga rrethanat e çështjes konkrete, Gjykata vëren se kërkuesja, nëpërmjet mbrojtësit të saj, në datën 17.1.2011 ka paraqitur në Gjykatën e Lartë kërkesë për rishikimin e vendimeve gjyqësore. Kolegji Civil i Gjykatës së Lartë në datën 11.5.2012 ka vendosur kalimin për shqyrtim në seancë plenare të kërkesës, me arsyetimin se përmban shkaqe nga ato që parashikon neni 494 i Kodit të Procedurës Civile. Nga aktet e dosjes gjyqësore të tërhequr për të verifikuar pretendimin e kërkueses rezulton se në të gjendet e depozituar shkresa nr. L-62 e datës 27.6.2012, me anë të së cilës mbrojtësi i kërkueses ka depozituar në Gjykatën e Lartë vendimin nr. 493, datë 10.5.2012, të Gjykatës së Rrethit Gjyqësor Elbasan, që ka vendosur: “</w:t>
      </w:r>
      <w:r w:rsidRPr="00A16D82">
        <w:rPr>
          <w:rFonts w:ascii="Garamond" w:eastAsia="MS Mincho" w:hAnsi="Garamond" w:cs="CG Times"/>
          <w:i/>
          <w:sz w:val="24"/>
          <w:lang w:val="sq-AL"/>
        </w:rPr>
        <w:t>Konstatimin si të pavërtetë të certifikatës së përbërjes familjare me nr. 22/30, datë 1.8.1991 lëshuar në emër të k/familjarit Safet Kasa nga zyra e gjendjes civile Belsh për shkak të mospasqyrimit të emrit të kërkueses</w:t>
      </w:r>
      <w:r w:rsidRPr="00A16D82">
        <w:rPr>
          <w:rFonts w:ascii="Garamond" w:eastAsia="MS Mincho" w:hAnsi="Garamond" w:cs="CG Times"/>
          <w:sz w:val="24"/>
          <w:lang w:val="sq-AL"/>
        </w:rPr>
        <w:t>”.</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24. Gjykata, referuar pjesës hyrëse të vendimit objekt kundërshtimi, konstaton se si prova të reja renditen “</w:t>
      </w:r>
      <w:r w:rsidRPr="00A16D82">
        <w:rPr>
          <w:rFonts w:ascii="Garamond" w:eastAsia="MS Mincho" w:hAnsi="Garamond" w:cs="CG Times"/>
          <w:i/>
          <w:sz w:val="24"/>
          <w:lang w:val="sq-AL"/>
        </w:rPr>
        <w:t>vendimi datë 28.10.2010, Prokuroria e Rrethit Gjyqësor Elbasan, shkresa prot. 942, datë 23.12.2010 e Prokurorisë së Rrethit Gjyqësor Elbasan, vendimi nr. 1146, datë 28.6.2005 i Gjykatës së Rrethit Gjyqësor Elbasan, nr. 258, datë 6.5.2006 të Gjykatës së Apelit Durrës, nr. 113, datë 19.2.2008, të Kolegjit Civil të Gjykatës së Lartë”. Në pjesën arsyetuese Kolegji Civil shprehet se “...kërkuesja duhet të paraqesë si provë të re një vendim gjyqësor penal të formës së prerë që vërteton falsitetin e dokumentit dhe kur kjo nuk është e mundur për shkak se çështja penale nuk mund të fillojë ose përfundojë për një nga shkaqet e treguara në nenin 290 të Kodit të Procedurës Penale, duhet të paraqesë një vendim civil, i cili vërteton falsitetin e dokumentit... kërkuesja ka paraqitur si provë të re vetëm vendimin e pushimit të prokurorisë së Rrethit Gjyqësor Elbasan</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25. Në vështrim të fakteve të mësipërme dhe duke pasur parasysh qëllimin dhe natyrën e këtij mjeti të veçantë ankimi, Gjykata vlerëson se mospasqyrimi dhe mosanalizimi nga Kolegji Civil i Gjykatës së Lartë i vendimit nr. 493, datë 10.5.2012, të Gjykatës së Rrethit Gjyqësor Elbasan, që ka vendosur konstatimin si të pavërtetë të certifikatës së përbërjes familjare nr. 22/30, datë 1.8.1991, i cili ka qenë i administruar në dosje në kohën e shqyrtimit të çështjes, e bën vendimmarrjen objekt kundërshtimi të vesuar në drejtim të mosrespektimit të standardit kushtetues të arsyetimit të vendimit, si dhe ngre dyshime serioze edhe për cenimin e aksesit efektiv në atë gjykim. Gjykata vlerëson se mospranimi i kërkesës për rishikim si rrjedhojë e zhvillimit të një procesi gjyqësor në cenim të garancive të së drejtës për një proces të rregullt ligjor, i ka hequr përfundimisht kërkueses mundësinë për rivendosjen e së drejtës së cenuar, që në thelbin e vet ka pasur për objekt të drejtën e pronësisë.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26. Në përfundim, Gjykata vlerëson se pretendimi i kërkueses për cenimin e së drejtës për një proces të rregullt ligjor, në kuptim të nenit 42 të Kushtetutës dhe nenit 6 të Konventës Evropiane për të Drejtat e Njeriut, është i bazuar dhe duhet pranuar.</w:t>
      </w:r>
    </w:p>
    <w:p w:rsidR="00193657" w:rsidRPr="000B41A5" w:rsidRDefault="00193657" w:rsidP="00193657">
      <w:pPr>
        <w:widowControl w:val="0"/>
        <w:spacing w:after="0" w:line="240" w:lineRule="auto"/>
        <w:rPr>
          <w:rFonts w:ascii="Garamond" w:eastAsia="MS Mincho" w:hAnsi="Garamond" w:cs="CG Times"/>
          <w:sz w:val="10"/>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PËR KËTO ARSYE,</w:t>
      </w:r>
    </w:p>
    <w:p w:rsidR="00193657" w:rsidRPr="000B41A5" w:rsidRDefault="00193657" w:rsidP="00193657">
      <w:pPr>
        <w:widowControl w:val="0"/>
        <w:spacing w:after="0" w:line="240" w:lineRule="auto"/>
        <w:rPr>
          <w:rFonts w:ascii="Garamond" w:eastAsia="MS Mincho" w:hAnsi="Garamond" w:cs="CG Times"/>
          <w:sz w:val="10"/>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Gjykata Kushtetuese e Republikës së Shqipërisë, në mbështetje të neneve 131/f dhe 134/1 të Kushtetutës, si dhe të neneve 72 e vijues të ligjit nr. 8577, datë 10.2.2000, “Për organizimin dhe funksionimin e Gjykatës Kushtetuese të Republikës së Shqipërisë”, me shumicë votash,</w:t>
      </w:r>
    </w:p>
    <w:p w:rsidR="00193657" w:rsidRPr="000B41A5" w:rsidRDefault="00193657" w:rsidP="00193657">
      <w:pPr>
        <w:widowControl w:val="0"/>
        <w:spacing w:after="0" w:line="240" w:lineRule="auto"/>
        <w:rPr>
          <w:rFonts w:ascii="Garamond" w:eastAsia="MS Mincho" w:hAnsi="Garamond" w:cs="CG Times"/>
          <w:sz w:val="10"/>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VENDOSI:</w:t>
      </w:r>
    </w:p>
    <w:p w:rsidR="00193657" w:rsidRPr="000B41A5" w:rsidRDefault="00193657" w:rsidP="00193657">
      <w:pPr>
        <w:widowControl w:val="0"/>
        <w:spacing w:after="0" w:line="240" w:lineRule="auto"/>
        <w:rPr>
          <w:rFonts w:ascii="Garamond" w:eastAsia="MS Mincho" w:hAnsi="Garamond" w:cs="CG Times"/>
          <w:sz w:val="12"/>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Pranimin e kërkesës.</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 Shfuqizimin si të papajtueshëm me Kushtetutën të vendimit nr. 00-2014-2123 (438), datë 10.7.2014 të Kolegjit Civil të Gjykatës së Lartë.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 Dërgimin e çështjes për rishqyrtim në Gjykatën e Lartë.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lastRenderedPageBreak/>
        <w:t>Ky vendim është përfundimtar, i formës së prerë dhe hyn në fuqi ditën e botimit në Fletoren Zyrtare.</w:t>
      </w:r>
    </w:p>
    <w:p w:rsidR="00193657" w:rsidRPr="000B41A5" w:rsidRDefault="00193657" w:rsidP="00193657">
      <w:pPr>
        <w:widowControl w:val="0"/>
        <w:spacing w:after="0" w:line="240" w:lineRule="auto"/>
        <w:rPr>
          <w:rFonts w:ascii="Garamond" w:eastAsia="MS Mincho" w:hAnsi="Garamond" w:cs="CG Times"/>
          <w:sz w:val="12"/>
          <w:szCs w:val="24"/>
          <w:lang w:val="sq-AL"/>
        </w:rPr>
      </w:pPr>
      <w:r w:rsidRPr="00A16D82">
        <w:rPr>
          <w:rFonts w:ascii="Garamond" w:eastAsia="MS Mincho" w:hAnsi="Garamond" w:cs="CG Times"/>
          <w:sz w:val="14"/>
          <w:szCs w:val="24"/>
          <w:lang w:val="sq-AL"/>
        </w:rPr>
        <w:tab/>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Anëtarë pro: Bashkim Dedja (kryetar), Altina Xhoxhaj, Vladimir Kristo, Besnik Imeraj, Gani Dizdari, Fatmir Hoxha, Vitore Tusha</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Anëtarë kundër: Fatos Lulo</w:t>
      </w:r>
    </w:p>
    <w:p w:rsidR="00193657" w:rsidRPr="000B41A5" w:rsidRDefault="00193657" w:rsidP="00193657">
      <w:pPr>
        <w:widowControl w:val="0"/>
        <w:spacing w:after="0" w:line="240" w:lineRule="auto"/>
        <w:rPr>
          <w:rFonts w:ascii="Garamond" w:eastAsia="MS Mincho" w:hAnsi="Garamond" w:cs="CG Times"/>
          <w:sz w:val="12"/>
          <w:szCs w:val="24"/>
          <w:lang w:val="sq-AL"/>
        </w:rPr>
      </w:pPr>
    </w:p>
    <w:p w:rsidR="00193657" w:rsidRPr="00A16D82" w:rsidRDefault="00193657" w:rsidP="00193657">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MENDIM PAKICE</w:t>
      </w:r>
    </w:p>
    <w:p w:rsidR="00193657" w:rsidRPr="000B41A5" w:rsidRDefault="00193657" w:rsidP="00193657">
      <w:pPr>
        <w:widowControl w:val="0"/>
        <w:spacing w:after="0" w:line="240" w:lineRule="auto"/>
        <w:rPr>
          <w:rFonts w:ascii="Garamond" w:eastAsia="MS Mincho" w:hAnsi="Garamond" w:cs="CG Times"/>
          <w:sz w:val="12"/>
          <w:szCs w:val="24"/>
          <w:lang w:val="sq-AL"/>
        </w:rPr>
      </w:pP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 Në çështjen me kërkuese Lavdije Kasën, unë gjyqtari në pakicë jam kundër qëndrimit të shumicës për pranimin e kërkesës, shfuqizimin si të papajtueshëm me Kushtetutën e Republikës së Shqipërisë të vendimit nr. 00-2014-2123 (438), datë 10.7.2014, të Kolegjit Civil të Gjykatës së Lartë dhe dërgimin e çështjes për rishqyrtim në Gjykatën e Lartë.</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 Kërkuesja ka pretenduar para Gjykatës se Kolegji Civil i Gjykatës së Lartë ka vendosur rrëzimin e kërkesës për rishikim pa u bazuar në të gjitha provat e depozituara.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3. Sipas shumicës, vendimi i Kolegjit Civil të Gjykatës së Lartë është i vesuar në drejtim të mosrespektimit të standardit të arsyetimit të vendimit, si dhe ngre dyshime serioze edhe për cenimin e aksesit efektiv në gjykatë. Këtë përfundim shumica e mbështet tek fakti i mospasqyrimit dhe mosanalizimit nga Kolegji Civil të vendimit nr. 493, datë 10.5.2012, të Gjykatës së Rrethit Gjyqësor Elbasan, duke pranuar pretendimin e kërkueses se ky vendim ka qenë i administruar në dosje në kohën e shqyrtimit të çështjes </w:t>
      </w:r>
      <w:r w:rsidRPr="00A16D82">
        <w:rPr>
          <w:rFonts w:ascii="Garamond" w:eastAsia="MS Mincho" w:hAnsi="Garamond" w:cs="CG Times"/>
          <w:i/>
          <w:sz w:val="24"/>
          <w:lang w:val="sq-AL"/>
        </w:rPr>
        <w:t>(§ 25 i vendimit</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4. Gjykata ka theksuar se kërkesa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sidRPr="00A16D82">
        <w:rPr>
          <w:rFonts w:ascii="Garamond" w:eastAsia="MS Mincho" w:hAnsi="Garamond" w:cs="CG Times"/>
          <w:i/>
          <w:sz w:val="24"/>
          <w:lang w:val="sq-AL"/>
        </w:rPr>
        <w:t>shih vendimin nr. 17, datë 24.3.2014 të Gjykatës Kushtetuese</w:t>
      </w:r>
      <w:r w:rsidRPr="00A16D82">
        <w:rPr>
          <w:rFonts w:ascii="Garamond" w:eastAsia="MS Mincho" w:hAnsi="Garamond" w:cs="CG Times"/>
          <w:sz w:val="24"/>
          <w:lang w:val="sq-AL"/>
        </w:rPr>
        <w:t xml:space="preserve">).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5. Kolegji Civil i Gjykatës së Lartë, me vendimin nr. 00-2014-2123, datë 10.7.2014, ka vendosur rrëzimin e kërkesës për rishikim të kërkueses.</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 Ashtu sikundër edhe shumica evidenton, Kolegji Civil në arsyetimin e vendimit të tij, si prova të reja të administruara në proces, rendit “vendimin datë 28.10.2010 të Prokurorisë së Rrethit Gjyqësor Elbasan, shkresën prot. 942, datë 23.12.2010 të Prokurorisë së Rrethit Gjyqësor Elbasan, vendimin nr. 1146, datë 28.6.2005, të Gjykatës së Rrethit Gjyqësor Elbasan, vendimin nr. 258, datë 6.5.2006 të Gjykatës së Apelit Durrës dhe vendimin nr. 113, datë 19.2.2008, të Kolegjit Civil të Gjykatës së Lartë </w:t>
      </w:r>
      <w:r w:rsidRPr="00A16D82">
        <w:rPr>
          <w:rFonts w:ascii="Garamond" w:eastAsia="MS Mincho" w:hAnsi="Garamond" w:cs="CG Times"/>
          <w:i/>
          <w:sz w:val="24"/>
          <w:lang w:val="sq-AL"/>
        </w:rPr>
        <w:t>(§ 24 i vendimit</w:t>
      </w:r>
      <w:r w:rsidRPr="00A16D82">
        <w:rPr>
          <w:rFonts w:ascii="Garamond" w:eastAsia="MS Mincho" w:hAnsi="Garamond" w:cs="CG Times"/>
          <w:sz w:val="24"/>
          <w:lang w:val="sq-AL"/>
        </w:rPr>
        <w:t>). Ndërkohë, vendimi gjyqësor për të cilin pretendon kërkuesja nuk figuron në këto prova.</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7. Duke u mbështetur në këtë arsyetim të Kolegjit Civil, si edhe duke shqyrtuar materialet e dosjes gjyqësore vërehet se në momentin e dorëzimit të kërkesës për rishikim kërkuesja ka depozituar vetëm provat e sipërcituara, ndërsa vendimi nr. 493, datë 10.5.2012, vihet në dyshim përderisa nuk figuron ndër këto prova.</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8. Në ndryshim nga sa arsyeton shumica, jam i mendimit se Kolegji Civil i Gjykatës së Lartë ka respektuar kufijtë e shqyrtimit të çështjes që i njihen atij, duke analizuar dhe vlerësuar provat e administruara në gjykim në këndvështrim të respektimit të dispozitave ligjore të zbatueshme për zgjidhjen e çështjes konkrete në shqyrtim. Pasi ka marrë në shqyrtim provat e administruara në dosjen gjyqësore, të cilat janë të pasqyruara edhe në procesverbalin e administrimit të provave, </w:t>
      </w:r>
      <w:r w:rsidRPr="00A16D82">
        <w:rPr>
          <w:rFonts w:ascii="Garamond" w:eastAsia="MS Mincho" w:hAnsi="Garamond" w:cs="CG Times"/>
          <w:sz w:val="24"/>
          <w:lang w:val="sq-AL"/>
        </w:rPr>
        <w:lastRenderedPageBreak/>
        <w:t>Kolegji Civil ka arritur në përfundimin se kërkesa nuk përmban shkaqe nga ato të parashikuara në nenin 494 të KPC-së. Gjithashtu, Kolegji Civil ka respektuar edhe standardet e arsyetimit të vendimit gjyqësor të vendosura nga jurisprudenca e Gjykatës Kushtetuese.</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 Në ndryshim nga shumica, jam i mendimit se Kolegji Civil me të drejtë nuk e ka marrë në shqyrtim dhe nuk e ka analizuar vendimin nr. 493, datë 10.5.2012, të Gjykatës së Rrethit Gjyqësor Elbasan. Ky vendim gjendej në dosjen gjyqësore edhe pse nuk ishte dorëzuar nga kërkuesja në momentin e paraqitjes së kërkesës për rishikim, por nuk figuronte në procesverbalin e administrimit të provave që mban Gjykata e Lartë. Mospasqyrimi i këtij vendimi në procesverbalin e administrimit të provave hedh dyshime mbi vendosjen e këtij të fundit në dosje. Provat të cilat gjenden në dosjen gjyqësore duhet të korrespondojnë me procesverbalin e administrimit të provave. Gjykata nuk mund të marrë në shqyrtim prova të tjera përveç atyre që gjenden në dosjen gjyqësore dhe që janë të pasqyruara në procesverbal. </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10. Në rastin në shqyrtim, bazuar në standardet e mësipërme, si dhe në vendimin e Kolegjit Civil të Gjykatës së Lartë, rezulton se vlerësimi i kësaj gjykate, sipas kompetencave të saj, është përqendruar vetëm në provat e depozituara dhe të administruara në gjykatë sipas rregullave procedurale.</w:t>
      </w:r>
    </w:p>
    <w:p w:rsidR="00193657" w:rsidRPr="00A16D82" w:rsidRDefault="00193657" w:rsidP="00193657">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11. Për sa më sipër, vlerësoj se pretendimi i kërkueses se Kolegji Civil i Gjykatës së Lartë ka vendosur rrëzimin e kërkesës për rishikim pa u bazuar në të gjitha provat e depozituara është i pabazuar, për rrjedhojë Gjykata duhej të vendoste rrëzimin e kërkesës.</w:t>
      </w:r>
    </w:p>
    <w:p w:rsidR="00193657" w:rsidRPr="000B41A5" w:rsidRDefault="00193657" w:rsidP="00193657">
      <w:pPr>
        <w:widowControl w:val="0"/>
        <w:spacing w:after="0" w:line="240" w:lineRule="auto"/>
        <w:rPr>
          <w:rFonts w:ascii="Garamond" w:eastAsia="MS Mincho" w:hAnsi="Garamond" w:cs="CG Times"/>
          <w:sz w:val="12"/>
          <w:szCs w:val="24"/>
          <w:lang w:val="sq-AL"/>
        </w:rPr>
      </w:pPr>
      <w:r w:rsidRPr="00A16D82">
        <w:rPr>
          <w:rFonts w:ascii="Garamond" w:eastAsia="MS Mincho" w:hAnsi="Garamond" w:cs="CG Times"/>
          <w:sz w:val="14"/>
          <w:szCs w:val="24"/>
          <w:lang w:val="sq-AL"/>
        </w:rPr>
        <w:tab/>
      </w:r>
      <w:r w:rsidRPr="00A16D82">
        <w:rPr>
          <w:rFonts w:ascii="Garamond" w:eastAsia="MS Mincho" w:hAnsi="Garamond" w:cs="CG Times"/>
          <w:sz w:val="14"/>
          <w:szCs w:val="24"/>
          <w:lang w:val="sq-AL"/>
        </w:rPr>
        <w:tab/>
      </w:r>
    </w:p>
    <w:p w:rsidR="003A6919" w:rsidRDefault="00193657" w:rsidP="00193657">
      <w:r w:rsidRPr="00A16D82">
        <w:rPr>
          <w:rFonts w:ascii="Garamond" w:eastAsia="MS Mincho" w:hAnsi="Garamond" w:cs="CG Times"/>
          <w:sz w:val="24"/>
          <w:lang w:val="sq-AL"/>
        </w:rPr>
        <w:t>Anëtar: Fatos Lulo</w:t>
      </w:r>
      <w:r w:rsidRPr="00A16D82">
        <w:rPr>
          <w:rFonts w:ascii="Garamond" w:eastAsia="MS Mincho" w:hAnsi="Garamond" w:cs="CG Times"/>
          <w:sz w:val="24"/>
          <w:lang w:val="sq-AL"/>
        </w:rPr>
        <w:tab/>
      </w:r>
      <w:r w:rsidRPr="00A16D82">
        <w:rPr>
          <w:rFonts w:ascii="Garamond" w:eastAsia="MS Mincho" w:hAnsi="Garamond" w:cs="CG Times"/>
          <w:sz w:val="24"/>
          <w:lang w:val="sq-AL"/>
        </w:rPr>
        <w:tab/>
      </w:r>
    </w:p>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657"/>
    <w:rsid w:val="00193657"/>
    <w:rsid w:val="00383AFC"/>
    <w:rsid w:val="003A6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5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5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3719</Words>
  <Characters>21200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2019-02-05T13:45:00Z</cp:lastPrinted>
  <dcterms:created xsi:type="dcterms:W3CDTF">2017-12-21T11:59:00Z</dcterms:created>
  <dcterms:modified xsi:type="dcterms:W3CDTF">2019-02-05T13:45:00Z</dcterms:modified>
</cp:coreProperties>
</file>