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EE069" w14:textId="77777777" w:rsidR="003C5983" w:rsidRDefault="003C5983" w:rsidP="00277B24">
      <w:pPr>
        <w:rPr>
          <w:lang w:val="sq-AL"/>
        </w:rPr>
      </w:pPr>
    </w:p>
    <w:p w14:paraId="2E5D9CE2" w14:textId="6CFC86EE" w:rsidR="00C874E9" w:rsidRDefault="00C874E9" w:rsidP="003C5983">
      <w:pPr>
        <w:ind w:firstLine="284"/>
        <w:jc w:val="center"/>
        <w:rPr>
          <w:rFonts w:ascii="Garamond" w:hAnsi="Garamond"/>
          <w:b/>
          <w:lang w:val="sq-AL"/>
        </w:rPr>
      </w:pPr>
      <w:r w:rsidRPr="003C5983">
        <w:rPr>
          <w:rFonts w:ascii="Garamond" w:hAnsi="Garamond"/>
          <w:b/>
          <w:lang w:val="sq-AL"/>
        </w:rPr>
        <w:t>VENDIM</w:t>
      </w:r>
    </w:p>
    <w:p w14:paraId="2ED138BF" w14:textId="4EE723E0" w:rsidR="003C5983" w:rsidRDefault="003C5983" w:rsidP="003C5983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Nr. 62, datë 23.9.2024</w:t>
      </w:r>
    </w:p>
    <w:p w14:paraId="5A2BC76B" w14:textId="77777777" w:rsidR="003C5983" w:rsidRPr="003C5983" w:rsidRDefault="003C5983" w:rsidP="003C5983">
      <w:pPr>
        <w:ind w:firstLine="284"/>
        <w:jc w:val="center"/>
        <w:rPr>
          <w:rFonts w:ascii="Garamond" w:hAnsi="Garamond"/>
          <w:b/>
          <w:lang w:val="sq-AL"/>
        </w:rPr>
      </w:pPr>
    </w:p>
    <w:p w14:paraId="58584E5C" w14:textId="12EF8CB8" w:rsidR="00C874E9" w:rsidRPr="003C5983" w:rsidRDefault="00C874E9" w:rsidP="003C5983">
      <w:pPr>
        <w:ind w:firstLine="284"/>
        <w:jc w:val="center"/>
        <w:rPr>
          <w:rFonts w:ascii="Garamond" w:hAnsi="Garamond"/>
          <w:b/>
          <w:lang w:val="sq-AL"/>
        </w:rPr>
      </w:pPr>
      <w:r w:rsidRPr="003C5983">
        <w:rPr>
          <w:rFonts w:ascii="Garamond" w:hAnsi="Garamond"/>
          <w:b/>
          <w:lang w:val="sq-AL"/>
        </w:rPr>
        <w:t>NË EMËR TË REPUBLIKËS SË SHQIPËRISË</w:t>
      </w:r>
    </w:p>
    <w:p w14:paraId="4EC30B78" w14:textId="77777777" w:rsidR="00C874E9" w:rsidRPr="003C5983" w:rsidRDefault="00C874E9" w:rsidP="003C5983">
      <w:pPr>
        <w:ind w:firstLine="284"/>
        <w:jc w:val="center"/>
        <w:rPr>
          <w:rFonts w:ascii="Garamond" w:hAnsi="Garamond"/>
          <w:b/>
          <w:lang w:val="sq-AL"/>
        </w:rPr>
      </w:pPr>
    </w:p>
    <w:p w14:paraId="2B9BD196" w14:textId="331FE64E" w:rsidR="00C874E9" w:rsidRPr="003C5983" w:rsidRDefault="003C5983" w:rsidP="003C598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b/>
          <w:lang w:val="sq-AL"/>
        </w:rPr>
        <w:t xml:space="preserve"> </w:t>
      </w:r>
      <w:r w:rsidR="00C874E9" w:rsidRPr="003C5983">
        <w:rPr>
          <w:rFonts w:ascii="Garamond" w:hAnsi="Garamond"/>
          <w:lang w:val="sq-AL"/>
        </w:rPr>
        <w:t>Gjykata Kushtetuese e Republikës së Shqipërisë, e përbërë nga:</w:t>
      </w:r>
    </w:p>
    <w:tbl>
      <w:tblPr>
        <w:tblStyle w:val="TableGrid"/>
        <w:tblW w:w="0" w:type="auto"/>
        <w:tblInd w:w="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559"/>
      </w:tblGrid>
      <w:tr w:rsidR="003C5983" w14:paraId="0DB92FBB" w14:textId="77777777" w:rsidTr="00277B24">
        <w:tc>
          <w:tcPr>
            <w:tcW w:w="2405" w:type="dxa"/>
          </w:tcPr>
          <w:p w14:paraId="03115610" w14:textId="7FB925F9" w:rsidR="003C5983" w:rsidRDefault="003C5983" w:rsidP="0041638C">
            <w:pPr>
              <w:jc w:val="both"/>
              <w:rPr>
                <w:rFonts w:ascii="Garamond" w:hAnsi="Garamond"/>
                <w:lang w:val="sq-AL"/>
              </w:rPr>
            </w:pPr>
            <w:proofErr w:type="spellStart"/>
            <w:r w:rsidRPr="003C5983">
              <w:rPr>
                <w:rFonts w:ascii="Garamond" w:hAnsi="Garamond"/>
                <w:lang w:val="sq-AL"/>
              </w:rPr>
              <w:t>Holta</w:t>
            </w:r>
            <w:proofErr w:type="spellEnd"/>
            <w:r w:rsidRPr="003C5983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3C5983">
              <w:rPr>
                <w:rFonts w:ascii="Garamond" w:hAnsi="Garamond"/>
                <w:lang w:val="sq-AL"/>
              </w:rPr>
              <w:t>Zaçaj</w:t>
            </w:r>
            <w:proofErr w:type="spellEnd"/>
          </w:p>
        </w:tc>
        <w:tc>
          <w:tcPr>
            <w:tcW w:w="1559" w:type="dxa"/>
          </w:tcPr>
          <w:p w14:paraId="4B1F602B" w14:textId="4D2CE585" w:rsidR="003C5983" w:rsidRDefault="00277B24" w:rsidP="0041638C">
            <w:pPr>
              <w:jc w:val="both"/>
              <w:rPr>
                <w:rFonts w:ascii="Garamond" w:hAnsi="Garamond"/>
                <w:lang w:val="sq-AL"/>
              </w:rPr>
            </w:pPr>
            <w:r w:rsidRPr="003C5983">
              <w:rPr>
                <w:rFonts w:ascii="Garamond" w:hAnsi="Garamond"/>
                <w:lang w:val="sq-AL"/>
              </w:rPr>
              <w:t>kryetare</w:t>
            </w:r>
            <w:r>
              <w:rPr>
                <w:rFonts w:ascii="Garamond" w:hAnsi="Garamond"/>
                <w:lang w:val="sq-AL"/>
              </w:rPr>
              <w:t>;</w:t>
            </w:r>
          </w:p>
        </w:tc>
      </w:tr>
      <w:tr w:rsidR="003C5983" w14:paraId="1C8E2408" w14:textId="77777777" w:rsidTr="00277B24">
        <w:tc>
          <w:tcPr>
            <w:tcW w:w="2405" w:type="dxa"/>
          </w:tcPr>
          <w:p w14:paraId="1468E12B" w14:textId="07838794" w:rsidR="003C5983" w:rsidRDefault="003C5983" w:rsidP="0041638C">
            <w:pPr>
              <w:jc w:val="both"/>
              <w:rPr>
                <w:rFonts w:ascii="Garamond" w:hAnsi="Garamond"/>
                <w:lang w:val="sq-AL"/>
              </w:rPr>
            </w:pPr>
            <w:proofErr w:type="spellStart"/>
            <w:r w:rsidRPr="003C5983">
              <w:rPr>
                <w:rFonts w:ascii="Garamond" w:hAnsi="Garamond"/>
                <w:lang w:val="sq-AL"/>
              </w:rPr>
              <w:t>Marsida</w:t>
            </w:r>
            <w:proofErr w:type="spellEnd"/>
            <w:r w:rsidRPr="003C5983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3C5983">
              <w:rPr>
                <w:rFonts w:ascii="Garamond" w:hAnsi="Garamond"/>
                <w:lang w:val="sq-AL"/>
              </w:rPr>
              <w:t>Xhaferllari</w:t>
            </w:r>
            <w:proofErr w:type="spellEnd"/>
          </w:p>
        </w:tc>
        <w:tc>
          <w:tcPr>
            <w:tcW w:w="1559" w:type="dxa"/>
          </w:tcPr>
          <w:p w14:paraId="1692E5FF" w14:textId="588F6BAC" w:rsidR="003C5983" w:rsidRDefault="00277B24" w:rsidP="0041638C">
            <w:pPr>
              <w:jc w:val="both"/>
              <w:rPr>
                <w:rFonts w:ascii="Garamond" w:hAnsi="Garamond"/>
                <w:lang w:val="sq-AL"/>
              </w:rPr>
            </w:pPr>
            <w:r w:rsidRPr="003C5983">
              <w:rPr>
                <w:rFonts w:ascii="Garamond" w:hAnsi="Garamond"/>
                <w:lang w:val="sq-AL"/>
              </w:rPr>
              <w:t>anëtare</w:t>
            </w:r>
            <w:r>
              <w:rPr>
                <w:rFonts w:ascii="Garamond" w:hAnsi="Garamond"/>
                <w:lang w:val="sq-AL"/>
              </w:rPr>
              <w:t>;</w:t>
            </w:r>
          </w:p>
        </w:tc>
      </w:tr>
      <w:tr w:rsidR="003C5983" w14:paraId="2782B34C" w14:textId="77777777" w:rsidTr="00277B24">
        <w:tc>
          <w:tcPr>
            <w:tcW w:w="2405" w:type="dxa"/>
          </w:tcPr>
          <w:p w14:paraId="140909D2" w14:textId="5BF4E01A" w:rsidR="003C5983" w:rsidRDefault="003C5983" w:rsidP="0041638C">
            <w:pPr>
              <w:jc w:val="both"/>
              <w:rPr>
                <w:rFonts w:ascii="Garamond" w:hAnsi="Garamond"/>
                <w:lang w:val="sq-AL"/>
              </w:rPr>
            </w:pPr>
            <w:proofErr w:type="spellStart"/>
            <w:r w:rsidRPr="003C5983">
              <w:rPr>
                <w:rFonts w:ascii="Garamond" w:hAnsi="Garamond"/>
                <w:lang w:val="sq-AL"/>
              </w:rPr>
              <w:t>Fiona</w:t>
            </w:r>
            <w:proofErr w:type="spellEnd"/>
            <w:r w:rsidRPr="003C5983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3C5983">
              <w:rPr>
                <w:rFonts w:ascii="Garamond" w:hAnsi="Garamond"/>
                <w:lang w:val="sq-AL"/>
              </w:rPr>
              <w:t>Papajorgji</w:t>
            </w:r>
            <w:proofErr w:type="spellEnd"/>
          </w:p>
        </w:tc>
        <w:tc>
          <w:tcPr>
            <w:tcW w:w="1559" w:type="dxa"/>
          </w:tcPr>
          <w:p w14:paraId="39CA78A2" w14:textId="0F6D3A5D" w:rsidR="003C5983" w:rsidRDefault="00277B24" w:rsidP="0041638C">
            <w:pPr>
              <w:jc w:val="both"/>
              <w:rPr>
                <w:rFonts w:ascii="Garamond" w:hAnsi="Garamond"/>
                <w:lang w:val="sq-AL"/>
              </w:rPr>
            </w:pPr>
            <w:r w:rsidRPr="003C5983">
              <w:rPr>
                <w:rFonts w:ascii="Garamond" w:hAnsi="Garamond"/>
                <w:lang w:val="sq-AL"/>
              </w:rPr>
              <w:t>anëtare</w:t>
            </w:r>
            <w:r>
              <w:rPr>
                <w:rFonts w:ascii="Garamond" w:hAnsi="Garamond"/>
                <w:lang w:val="sq-AL"/>
              </w:rPr>
              <w:t>;</w:t>
            </w:r>
          </w:p>
        </w:tc>
      </w:tr>
      <w:tr w:rsidR="003C5983" w14:paraId="54719075" w14:textId="77777777" w:rsidTr="00277B24">
        <w:tc>
          <w:tcPr>
            <w:tcW w:w="2405" w:type="dxa"/>
          </w:tcPr>
          <w:p w14:paraId="5C253948" w14:textId="5C462D25" w:rsidR="003C5983" w:rsidRDefault="003C5983" w:rsidP="0041638C">
            <w:pPr>
              <w:jc w:val="both"/>
              <w:rPr>
                <w:rFonts w:ascii="Garamond" w:hAnsi="Garamond"/>
                <w:lang w:val="sq-AL"/>
              </w:rPr>
            </w:pPr>
            <w:proofErr w:type="spellStart"/>
            <w:r w:rsidRPr="003C5983">
              <w:rPr>
                <w:rFonts w:ascii="Garamond" w:hAnsi="Garamond"/>
                <w:lang w:val="sq-AL"/>
              </w:rPr>
              <w:t>Sonila</w:t>
            </w:r>
            <w:proofErr w:type="spellEnd"/>
            <w:r w:rsidRPr="003C5983">
              <w:rPr>
                <w:rFonts w:ascii="Garamond" w:hAnsi="Garamond"/>
                <w:lang w:val="sq-AL"/>
              </w:rPr>
              <w:t xml:space="preserve"> Bejtja</w:t>
            </w:r>
          </w:p>
        </w:tc>
        <w:tc>
          <w:tcPr>
            <w:tcW w:w="1559" w:type="dxa"/>
          </w:tcPr>
          <w:p w14:paraId="1B1374B9" w14:textId="6C64C957" w:rsidR="003C5983" w:rsidRDefault="00277B24" w:rsidP="0041638C">
            <w:pPr>
              <w:jc w:val="both"/>
              <w:rPr>
                <w:rFonts w:ascii="Garamond" w:hAnsi="Garamond"/>
                <w:lang w:val="sq-AL"/>
              </w:rPr>
            </w:pPr>
            <w:r w:rsidRPr="003C5983">
              <w:rPr>
                <w:rFonts w:ascii="Garamond" w:hAnsi="Garamond"/>
                <w:lang w:val="sq-AL"/>
              </w:rPr>
              <w:t>anëtare</w:t>
            </w:r>
            <w:r>
              <w:rPr>
                <w:rFonts w:ascii="Garamond" w:hAnsi="Garamond"/>
                <w:lang w:val="sq-AL"/>
              </w:rPr>
              <w:t>;</w:t>
            </w:r>
          </w:p>
        </w:tc>
      </w:tr>
      <w:tr w:rsidR="003C5983" w14:paraId="1FC5D669" w14:textId="77777777" w:rsidTr="00277B24">
        <w:tc>
          <w:tcPr>
            <w:tcW w:w="2405" w:type="dxa"/>
          </w:tcPr>
          <w:p w14:paraId="23BFBBA3" w14:textId="67C4E147" w:rsidR="003C5983" w:rsidRDefault="003C5983" w:rsidP="0041638C">
            <w:pPr>
              <w:jc w:val="both"/>
              <w:rPr>
                <w:rFonts w:ascii="Garamond" w:hAnsi="Garamond"/>
                <w:lang w:val="sq-AL"/>
              </w:rPr>
            </w:pPr>
            <w:proofErr w:type="spellStart"/>
            <w:r w:rsidRPr="003C5983">
              <w:rPr>
                <w:rFonts w:ascii="Garamond" w:hAnsi="Garamond"/>
                <w:lang w:val="sq-AL"/>
              </w:rPr>
              <w:t>Sandër</w:t>
            </w:r>
            <w:proofErr w:type="spellEnd"/>
            <w:r w:rsidRPr="003C5983">
              <w:rPr>
                <w:rFonts w:ascii="Garamond" w:hAnsi="Garamond"/>
                <w:lang w:val="sq-AL"/>
              </w:rPr>
              <w:t xml:space="preserve"> Beci</w:t>
            </w:r>
            <w:r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559" w:type="dxa"/>
          </w:tcPr>
          <w:p w14:paraId="0D8E1B9C" w14:textId="718CFA5A" w:rsidR="003C5983" w:rsidRDefault="00277B24" w:rsidP="0041638C">
            <w:pPr>
              <w:jc w:val="both"/>
              <w:rPr>
                <w:rFonts w:ascii="Garamond" w:hAnsi="Garamond"/>
                <w:lang w:val="sq-AL"/>
              </w:rPr>
            </w:pPr>
            <w:r w:rsidRPr="003C5983">
              <w:rPr>
                <w:rFonts w:ascii="Garamond" w:hAnsi="Garamond"/>
                <w:lang w:val="sq-AL"/>
              </w:rPr>
              <w:t>anëtar</w:t>
            </w:r>
            <w:r>
              <w:rPr>
                <w:rFonts w:ascii="Garamond" w:hAnsi="Garamond"/>
                <w:lang w:val="sq-AL"/>
              </w:rPr>
              <w:t>;</w:t>
            </w:r>
          </w:p>
        </w:tc>
      </w:tr>
      <w:tr w:rsidR="003C5983" w14:paraId="5E2518DF" w14:textId="77777777" w:rsidTr="00277B24">
        <w:tc>
          <w:tcPr>
            <w:tcW w:w="2405" w:type="dxa"/>
          </w:tcPr>
          <w:p w14:paraId="03BF5077" w14:textId="070359F5" w:rsidR="003C5983" w:rsidRDefault="003C5983" w:rsidP="0041638C">
            <w:pPr>
              <w:jc w:val="both"/>
              <w:rPr>
                <w:rFonts w:ascii="Garamond" w:hAnsi="Garamond"/>
                <w:lang w:val="sq-AL"/>
              </w:rPr>
            </w:pPr>
            <w:r w:rsidRPr="003C5983">
              <w:rPr>
                <w:rFonts w:ascii="Garamond" w:hAnsi="Garamond"/>
                <w:lang w:val="sq-AL"/>
              </w:rPr>
              <w:t>Ilir Toska</w:t>
            </w:r>
          </w:p>
        </w:tc>
        <w:tc>
          <w:tcPr>
            <w:tcW w:w="1559" w:type="dxa"/>
          </w:tcPr>
          <w:p w14:paraId="5D7EA24C" w14:textId="024B69F2" w:rsidR="003C5983" w:rsidRDefault="00277B24" w:rsidP="0041638C">
            <w:pPr>
              <w:jc w:val="both"/>
              <w:rPr>
                <w:rFonts w:ascii="Garamond" w:hAnsi="Garamond"/>
                <w:lang w:val="sq-AL"/>
              </w:rPr>
            </w:pPr>
            <w:r w:rsidRPr="003C5983">
              <w:rPr>
                <w:rFonts w:ascii="Garamond" w:hAnsi="Garamond"/>
                <w:lang w:val="sq-AL"/>
              </w:rPr>
              <w:t>anëtar</w:t>
            </w:r>
            <w:r>
              <w:rPr>
                <w:rFonts w:ascii="Garamond" w:hAnsi="Garamond"/>
                <w:lang w:val="sq-AL"/>
              </w:rPr>
              <w:t>;</w:t>
            </w:r>
          </w:p>
        </w:tc>
      </w:tr>
      <w:tr w:rsidR="003C5983" w14:paraId="1DAB7CB4" w14:textId="77777777" w:rsidTr="00277B24">
        <w:tc>
          <w:tcPr>
            <w:tcW w:w="2405" w:type="dxa"/>
          </w:tcPr>
          <w:p w14:paraId="503805FE" w14:textId="269EB478" w:rsidR="003C5983" w:rsidRDefault="003C5983" w:rsidP="0041638C">
            <w:pPr>
              <w:jc w:val="both"/>
              <w:rPr>
                <w:rFonts w:ascii="Garamond" w:hAnsi="Garamond"/>
                <w:lang w:val="sq-AL"/>
              </w:rPr>
            </w:pPr>
            <w:r w:rsidRPr="003C5983">
              <w:rPr>
                <w:rFonts w:ascii="Garamond" w:hAnsi="Garamond"/>
                <w:lang w:val="sq-AL"/>
              </w:rPr>
              <w:t>Genti Ibrahimi</w:t>
            </w:r>
          </w:p>
        </w:tc>
        <w:tc>
          <w:tcPr>
            <w:tcW w:w="1559" w:type="dxa"/>
          </w:tcPr>
          <w:p w14:paraId="104AB918" w14:textId="7F161B91" w:rsidR="003C5983" w:rsidRDefault="00277B24" w:rsidP="0041638C">
            <w:pPr>
              <w:jc w:val="both"/>
              <w:rPr>
                <w:rFonts w:ascii="Garamond" w:hAnsi="Garamond"/>
                <w:lang w:val="sq-AL"/>
              </w:rPr>
            </w:pPr>
            <w:r w:rsidRPr="003C5983">
              <w:rPr>
                <w:rFonts w:ascii="Garamond" w:hAnsi="Garamond"/>
                <w:lang w:val="sq-AL"/>
              </w:rPr>
              <w:t>anëtar</w:t>
            </w:r>
            <w:r>
              <w:rPr>
                <w:rFonts w:ascii="Garamond" w:hAnsi="Garamond"/>
                <w:lang w:val="sq-AL"/>
              </w:rPr>
              <w:t>;</w:t>
            </w:r>
          </w:p>
        </w:tc>
      </w:tr>
      <w:tr w:rsidR="003C5983" w14:paraId="75C90568" w14:textId="77777777" w:rsidTr="00277B24">
        <w:tc>
          <w:tcPr>
            <w:tcW w:w="2405" w:type="dxa"/>
          </w:tcPr>
          <w:p w14:paraId="56DBB498" w14:textId="317E165E" w:rsidR="003C5983" w:rsidRDefault="003C5983" w:rsidP="0041638C">
            <w:pPr>
              <w:jc w:val="both"/>
              <w:rPr>
                <w:rFonts w:ascii="Garamond" w:hAnsi="Garamond"/>
                <w:lang w:val="sq-AL"/>
              </w:rPr>
            </w:pPr>
            <w:proofErr w:type="spellStart"/>
            <w:r w:rsidRPr="003C5983">
              <w:rPr>
                <w:rFonts w:ascii="Garamond" w:hAnsi="Garamond"/>
                <w:lang w:val="sq-AL"/>
              </w:rPr>
              <w:t>Marjana</w:t>
            </w:r>
            <w:proofErr w:type="spellEnd"/>
            <w:r w:rsidRPr="003C5983">
              <w:rPr>
                <w:rFonts w:ascii="Garamond" w:hAnsi="Garamond"/>
                <w:lang w:val="sq-AL"/>
              </w:rPr>
              <w:t xml:space="preserve"> </w:t>
            </w:r>
            <w:proofErr w:type="spellStart"/>
            <w:r w:rsidRPr="003C5983">
              <w:rPr>
                <w:rFonts w:ascii="Garamond" w:hAnsi="Garamond"/>
                <w:lang w:val="sq-AL"/>
              </w:rPr>
              <w:t>Semini</w:t>
            </w:r>
            <w:proofErr w:type="spellEnd"/>
          </w:p>
        </w:tc>
        <w:tc>
          <w:tcPr>
            <w:tcW w:w="1559" w:type="dxa"/>
          </w:tcPr>
          <w:p w14:paraId="45AC15B1" w14:textId="0E2C98DE" w:rsidR="003C5983" w:rsidRDefault="00277B24" w:rsidP="0041638C">
            <w:pPr>
              <w:jc w:val="both"/>
              <w:rPr>
                <w:rFonts w:ascii="Garamond" w:hAnsi="Garamond"/>
                <w:lang w:val="sq-AL"/>
              </w:rPr>
            </w:pPr>
            <w:r w:rsidRPr="003C5983">
              <w:rPr>
                <w:rFonts w:ascii="Garamond" w:hAnsi="Garamond"/>
                <w:lang w:val="sq-AL"/>
              </w:rPr>
              <w:t>anëtare</w:t>
            </w:r>
            <w:r>
              <w:rPr>
                <w:rFonts w:ascii="Garamond" w:hAnsi="Garamond"/>
                <w:lang w:val="sq-AL"/>
              </w:rPr>
              <w:t>,</w:t>
            </w:r>
          </w:p>
        </w:tc>
      </w:tr>
      <w:tr w:rsidR="00277B24" w14:paraId="1CB4B105" w14:textId="77777777" w:rsidTr="00277B24">
        <w:tc>
          <w:tcPr>
            <w:tcW w:w="2405" w:type="dxa"/>
          </w:tcPr>
          <w:p w14:paraId="13BEF865" w14:textId="77777777" w:rsidR="00277B24" w:rsidRPr="00277B24" w:rsidRDefault="00277B24" w:rsidP="0041638C">
            <w:pPr>
              <w:jc w:val="both"/>
              <w:rPr>
                <w:rFonts w:ascii="Garamond" w:hAnsi="Garamond"/>
                <w:sz w:val="14"/>
                <w:lang w:val="sq-AL"/>
              </w:rPr>
            </w:pPr>
          </w:p>
        </w:tc>
        <w:tc>
          <w:tcPr>
            <w:tcW w:w="1559" w:type="dxa"/>
          </w:tcPr>
          <w:p w14:paraId="204BF2F7" w14:textId="77777777" w:rsidR="00277B24" w:rsidRPr="003C5983" w:rsidRDefault="00277B24" w:rsidP="0041638C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</w:tbl>
    <w:p w14:paraId="4D6919B5" w14:textId="2DC819DA" w:rsidR="00C874E9" w:rsidRPr="003C5983" w:rsidRDefault="00C874E9" w:rsidP="003C5983">
      <w:pPr>
        <w:ind w:firstLine="284"/>
        <w:jc w:val="both"/>
        <w:rPr>
          <w:rFonts w:ascii="Garamond" w:hAnsi="Garamond"/>
          <w:lang w:val="sq-AL"/>
        </w:rPr>
      </w:pPr>
      <w:r w:rsidRPr="003C5983">
        <w:rPr>
          <w:rFonts w:ascii="Garamond" w:hAnsi="Garamond"/>
          <w:lang w:val="sq-AL"/>
        </w:rPr>
        <w:t xml:space="preserve">me sekretare </w:t>
      </w:r>
      <w:proofErr w:type="spellStart"/>
      <w:r w:rsidRPr="003C5983">
        <w:rPr>
          <w:rFonts w:ascii="Garamond" w:hAnsi="Garamond"/>
          <w:lang w:val="sq-AL"/>
        </w:rPr>
        <w:t>Belma</w:t>
      </w:r>
      <w:proofErr w:type="spellEnd"/>
      <w:r w:rsidRPr="003C5983">
        <w:rPr>
          <w:rFonts w:ascii="Garamond" w:hAnsi="Garamond"/>
          <w:lang w:val="sq-AL"/>
        </w:rPr>
        <w:t xml:space="preserve"> Lleshi, në datën 23.9.2024</w:t>
      </w:r>
      <w:r w:rsidR="00277B24">
        <w:rPr>
          <w:rFonts w:ascii="Garamond" w:hAnsi="Garamond"/>
          <w:lang w:val="sq-AL"/>
        </w:rPr>
        <w:t>,</w:t>
      </w:r>
      <w:r w:rsidRPr="003C5983">
        <w:rPr>
          <w:rFonts w:ascii="Garamond" w:hAnsi="Garamond"/>
          <w:lang w:val="sq-AL"/>
        </w:rPr>
        <w:t xml:space="preserve"> mori në shqyrtim në seancë plenare, mbi bazë dokumentesh, çështjen nr. 17 (K) 2024 të Regjistrit Themeltar, që </w:t>
      </w:r>
      <w:r w:rsidR="00556DD3">
        <w:rPr>
          <w:rFonts w:ascii="Garamond" w:hAnsi="Garamond"/>
          <w:lang w:val="sq-AL"/>
        </w:rPr>
        <w:t>i</w:t>
      </w:r>
      <w:bookmarkStart w:id="0" w:name="_GoBack"/>
      <w:bookmarkEnd w:id="0"/>
      <w:r w:rsidRPr="003C5983">
        <w:rPr>
          <w:rFonts w:ascii="Garamond" w:hAnsi="Garamond"/>
          <w:lang w:val="sq-AL"/>
        </w:rPr>
        <w:t xml:space="preserve"> përket:</w:t>
      </w:r>
    </w:p>
    <w:p w14:paraId="6CBB58D9" w14:textId="7A207DCD" w:rsidR="00C874E9" w:rsidRPr="003C5983" w:rsidRDefault="00C874E9" w:rsidP="003C5983">
      <w:pPr>
        <w:pStyle w:val="BodyText"/>
        <w:tabs>
          <w:tab w:val="left" w:pos="288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3C5983">
        <w:rPr>
          <w:rFonts w:ascii="Garamond" w:hAnsi="Garamond"/>
          <w:lang w:val="sq-AL"/>
        </w:rPr>
        <w:t>KËRKUESE: </w:t>
      </w:r>
      <w:r w:rsidR="00277B24" w:rsidRPr="003C5983">
        <w:rPr>
          <w:rFonts w:ascii="Garamond" w:hAnsi="Garamond"/>
          <w:lang w:val="sq-AL"/>
        </w:rPr>
        <w:t xml:space="preserve">Kryetarja </w:t>
      </w:r>
      <w:r w:rsidR="00277B24">
        <w:rPr>
          <w:rFonts w:ascii="Garamond" w:hAnsi="Garamond"/>
          <w:lang w:val="sq-AL"/>
        </w:rPr>
        <w:t>e</w:t>
      </w:r>
      <w:r w:rsidR="00277B24" w:rsidRPr="003C5983">
        <w:rPr>
          <w:rFonts w:ascii="Garamond" w:hAnsi="Garamond"/>
          <w:lang w:val="sq-AL"/>
        </w:rPr>
        <w:t xml:space="preserve"> Gjykatës Kushtetuese</w:t>
      </w:r>
      <w:r w:rsidRPr="003C5983">
        <w:rPr>
          <w:rFonts w:ascii="Garamond" w:hAnsi="Garamond"/>
          <w:lang w:val="sq-AL"/>
        </w:rPr>
        <w:t>, zonja Holta Zaçaj.</w:t>
      </w:r>
    </w:p>
    <w:p w14:paraId="0F2424F6" w14:textId="43331D3F" w:rsidR="00C874E9" w:rsidRPr="003C5983" w:rsidRDefault="00C874E9" w:rsidP="003C5983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3C5983">
        <w:rPr>
          <w:rFonts w:ascii="Garamond" w:hAnsi="Garamond"/>
          <w:lang w:val="sq-AL"/>
        </w:rPr>
        <w:t xml:space="preserve">OBJEKTI: Deklarimi i mbarimit të mandatit të gjyqtares së Gjykatës Kushtetuese, zonjës Elsa Toska. </w:t>
      </w:r>
    </w:p>
    <w:p w14:paraId="43CAF7ED" w14:textId="6C3F6D69" w:rsidR="00C874E9" w:rsidRPr="003C5983" w:rsidRDefault="00C874E9" w:rsidP="00277B24">
      <w:pPr>
        <w:ind w:firstLine="284"/>
        <w:jc w:val="both"/>
        <w:rPr>
          <w:rFonts w:ascii="Garamond" w:hAnsi="Garamond"/>
          <w:lang w:val="sq-AL"/>
        </w:rPr>
      </w:pPr>
      <w:r w:rsidRPr="003C5983">
        <w:rPr>
          <w:rFonts w:ascii="Garamond" w:hAnsi="Garamond"/>
          <w:lang w:val="sq-AL"/>
        </w:rPr>
        <w:t>BAZA LIGJORE</w:t>
      </w:r>
      <w:r w:rsidRPr="003C5983">
        <w:rPr>
          <w:rFonts w:ascii="Garamond" w:hAnsi="Garamond"/>
          <w:b/>
          <w:lang w:val="sq-AL"/>
        </w:rPr>
        <w:t>:</w:t>
      </w:r>
      <w:r w:rsidR="003C5983">
        <w:rPr>
          <w:rFonts w:ascii="Garamond" w:hAnsi="Garamond"/>
          <w:b/>
          <w:lang w:val="sq-AL"/>
        </w:rPr>
        <w:t xml:space="preserve"> </w:t>
      </w:r>
      <w:r w:rsidRPr="003C5983">
        <w:rPr>
          <w:rFonts w:ascii="Garamond" w:hAnsi="Garamond"/>
          <w:lang w:val="sq-AL"/>
        </w:rPr>
        <w:t>Neni 127, pikat 1, shkronja “c” dhe 2 të Kushtetutës së Republikës së Shqipërisë; nenet 8, pika 3 dhe 9, pikat 1, shkronja “c” dhe 2</w:t>
      </w:r>
      <w:r w:rsidR="00277B24">
        <w:rPr>
          <w:rFonts w:ascii="Garamond" w:hAnsi="Garamond"/>
          <w:lang w:val="sq-AL"/>
        </w:rPr>
        <w:t>,</w:t>
      </w:r>
      <w:r w:rsidRPr="003C5983">
        <w:rPr>
          <w:rFonts w:ascii="Garamond" w:hAnsi="Garamond"/>
          <w:lang w:val="sq-AL"/>
        </w:rPr>
        <w:t xml:space="preserve"> të ligjit nr. 8577, datë 10.2.2000</w:t>
      </w:r>
      <w:r w:rsidR="00277B24">
        <w:rPr>
          <w:rFonts w:ascii="Garamond" w:hAnsi="Garamond"/>
          <w:lang w:val="sq-AL"/>
        </w:rPr>
        <w:t>,</w:t>
      </w:r>
      <w:r w:rsidRPr="003C5983">
        <w:rPr>
          <w:rFonts w:ascii="Garamond" w:hAnsi="Garamond"/>
          <w:lang w:val="sq-AL"/>
        </w:rPr>
        <w:t xml:space="preserve"> “Për organizimin dhe funksionimin e Gjykatës Kushtetuese të Republikës së Shqipërisë”, të ndryshuar (</w:t>
      </w:r>
      <w:r w:rsidRPr="003C5983">
        <w:rPr>
          <w:rFonts w:ascii="Garamond" w:hAnsi="Garamond"/>
          <w:i/>
          <w:lang w:val="sq-AL"/>
        </w:rPr>
        <w:t>ligji nr. 8577/2000</w:t>
      </w:r>
      <w:r w:rsidRPr="003C5983">
        <w:rPr>
          <w:rFonts w:ascii="Garamond" w:hAnsi="Garamond"/>
          <w:lang w:val="sq-AL"/>
        </w:rPr>
        <w:t>).</w:t>
      </w:r>
    </w:p>
    <w:p w14:paraId="5C962945" w14:textId="77777777" w:rsidR="00C874E9" w:rsidRPr="003C5983" w:rsidRDefault="00C874E9" w:rsidP="003C5983">
      <w:pPr>
        <w:ind w:firstLine="284"/>
        <w:jc w:val="center"/>
        <w:rPr>
          <w:rFonts w:ascii="Garamond" w:hAnsi="Garamond"/>
          <w:b/>
          <w:lang w:val="sq-AL"/>
        </w:rPr>
      </w:pPr>
    </w:p>
    <w:p w14:paraId="07BA24AC" w14:textId="77777777" w:rsidR="00C874E9" w:rsidRPr="003C5983" w:rsidRDefault="00C874E9" w:rsidP="003C5983">
      <w:pPr>
        <w:ind w:firstLine="284"/>
        <w:jc w:val="center"/>
        <w:rPr>
          <w:rFonts w:ascii="Garamond" w:hAnsi="Garamond"/>
          <w:lang w:val="sq-AL"/>
        </w:rPr>
      </w:pPr>
      <w:r w:rsidRPr="003C5983">
        <w:rPr>
          <w:rFonts w:ascii="Garamond" w:hAnsi="Garamond"/>
          <w:lang w:val="sq-AL"/>
        </w:rPr>
        <w:t>GJYKATA KUSHTETUESE,</w:t>
      </w:r>
    </w:p>
    <w:p w14:paraId="0B1D7D7B" w14:textId="77777777" w:rsidR="00C874E9" w:rsidRPr="003C5983" w:rsidRDefault="00C874E9" w:rsidP="003C5983">
      <w:pPr>
        <w:ind w:firstLine="284"/>
        <w:jc w:val="center"/>
        <w:rPr>
          <w:rFonts w:ascii="Garamond" w:hAnsi="Garamond"/>
          <w:lang w:val="sq-AL"/>
        </w:rPr>
      </w:pPr>
    </w:p>
    <w:p w14:paraId="0563847F" w14:textId="77777777" w:rsidR="00C874E9" w:rsidRPr="003C5983" w:rsidRDefault="00C874E9" w:rsidP="003C5983">
      <w:pPr>
        <w:pStyle w:val="BodyText212pt"/>
        <w:spacing w:after="0" w:line="240" w:lineRule="auto"/>
        <w:ind w:firstLine="284"/>
        <w:rPr>
          <w:rFonts w:ascii="Garamond" w:hAnsi="Garamond"/>
        </w:rPr>
      </w:pPr>
      <w:r w:rsidRPr="003C5983">
        <w:rPr>
          <w:rFonts w:ascii="Garamond" w:hAnsi="Garamond"/>
        </w:rPr>
        <w:t xml:space="preserve">pasi dëgjoi </w:t>
      </w:r>
      <w:proofErr w:type="spellStart"/>
      <w:r w:rsidRPr="003C5983">
        <w:rPr>
          <w:rFonts w:ascii="Garamond" w:hAnsi="Garamond"/>
        </w:rPr>
        <w:t>relatimin</w:t>
      </w:r>
      <w:proofErr w:type="spellEnd"/>
      <w:r w:rsidRPr="003C5983">
        <w:rPr>
          <w:rFonts w:ascii="Garamond" w:hAnsi="Garamond"/>
        </w:rPr>
        <w:t xml:space="preserve"> e bërë nga Kryetarja e Gjykatës Kushtetuese (</w:t>
      </w:r>
      <w:r w:rsidRPr="003C5983">
        <w:rPr>
          <w:rFonts w:ascii="Garamond" w:hAnsi="Garamond"/>
          <w:i/>
        </w:rPr>
        <w:t>Gjykata</w:t>
      </w:r>
      <w:r w:rsidRPr="003C5983">
        <w:rPr>
          <w:rFonts w:ascii="Garamond" w:hAnsi="Garamond"/>
        </w:rPr>
        <w:t>) dhe administroi dokumentacionin e çështjes,</w:t>
      </w:r>
    </w:p>
    <w:p w14:paraId="55DEA113" w14:textId="77777777" w:rsidR="00C874E9" w:rsidRPr="003C5983" w:rsidRDefault="00C874E9" w:rsidP="003C5983">
      <w:pPr>
        <w:ind w:firstLine="284"/>
        <w:jc w:val="center"/>
        <w:rPr>
          <w:rFonts w:ascii="Garamond" w:hAnsi="Garamond"/>
          <w:lang w:val="sq-AL"/>
        </w:rPr>
      </w:pPr>
    </w:p>
    <w:p w14:paraId="58D644CC" w14:textId="013670A7" w:rsidR="00C874E9" w:rsidRPr="003C5983" w:rsidRDefault="00C874E9" w:rsidP="003C5983">
      <w:pPr>
        <w:ind w:firstLine="284"/>
        <w:jc w:val="center"/>
        <w:rPr>
          <w:rFonts w:ascii="Garamond" w:hAnsi="Garamond"/>
          <w:lang w:val="sq-AL"/>
        </w:rPr>
      </w:pPr>
      <w:r w:rsidRPr="003C5983">
        <w:rPr>
          <w:rFonts w:ascii="Garamond" w:hAnsi="Garamond"/>
          <w:lang w:val="sq-AL"/>
        </w:rPr>
        <w:t>VËREN:</w:t>
      </w:r>
    </w:p>
    <w:p w14:paraId="759D21F6" w14:textId="77777777" w:rsidR="003C5983" w:rsidRPr="003C5983" w:rsidRDefault="003C5983" w:rsidP="003C5983">
      <w:pPr>
        <w:ind w:firstLine="284"/>
        <w:jc w:val="center"/>
        <w:rPr>
          <w:rFonts w:ascii="Garamond" w:hAnsi="Garamond"/>
          <w:b/>
          <w:lang w:val="sq-AL"/>
        </w:rPr>
      </w:pPr>
    </w:p>
    <w:p w14:paraId="2F1A195B" w14:textId="5CA3E9E8" w:rsidR="00C874E9" w:rsidRPr="003C5983" w:rsidRDefault="00C874E9" w:rsidP="003C5983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3C5983">
        <w:rPr>
          <w:rFonts w:ascii="Garamond" w:hAnsi="Garamond"/>
        </w:rPr>
        <w:t>1.</w:t>
      </w:r>
      <w:r w:rsidR="003C5983">
        <w:rPr>
          <w:rFonts w:ascii="Garamond" w:hAnsi="Garamond"/>
        </w:rPr>
        <w:t xml:space="preserve"> </w:t>
      </w:r>
      <w:bookmarkStart w:id="1" w:name="_Hlk177983521"/>
      <w:r w:rsidRPr="003C5983">
        <w:rPr>
          <w:rFonts w:ascii="Garamond" w:hAnsi="Garamond"/>
          <w:lang w:val="sq-AL"/>
        </w:rPr>
        <w:t xml:space="preserve">Kuvendi i Republikës së Shqipërisë, </w:t>
      </w:r>
      <w:r w:rsidRPr="003C5983">
        <w:rPr>
          <w:rFonts w:ascii="Garamond" w:hAnsi="Garamond"/>
          <w:color w:val="0A0A0A"/>
          <w:lang w:val="sq-AL"/>
        </w:rPr>
        <w:t>me vendimin nr. 133/2019, datë 11.11.2019</w:t>
      </w:r>
      <w:r w:rsidR="00277B24">
        <w:rPr>
          <w:rFonts w:ascii="Garamond" w:hAnsi="Garamond"/>
          <w:color w:val="0A0A0A"/>
          <w:lang w:val="sq-AL"/>
        </w:rPr>
        <w:t>,</w:t>
      </w:r>
      <w:r w:rsidRPr="003C5983">
        <w:rPr>
          <w:rFonts w:ascii="Garamond" w:hAnsi="Garamond"/>
          <w:color w:val="0A0A0A"/>
          <w:lang w:val="sq-AL"/>
        </w:rPr>
        <w:t xml:space="preserve"> ka vendosur: “</w:t>
      </w:r>
      <w:r w:rsidRPr="003C5983">
        <w:rPr>
          <w:rFonts w:ascii="Garamond" w:hAnsi="Garamond"/>
          <w:i/>
          <w:lang w:val="sq-AL"/>
        </w:rPr>
        <w:t>Zonja Elsa Toska zgjidhet anëtare e Gjykatës Kushtetuese, për vakancën e plotë të shpallur nga Kuvendi i Shqipërisë në datën 12.2.2018.</w:t>
      </w:r>
      <w:r w:rsidRPr="003C5983">
        <w:rPr>
          <w:rFonts w:ascii="Garamond" w:hAnsi="Garamond"/>
          <w:lang w:val="sq-AL"/>
        </w:rPr>
        <w:t xml:space="preserve">” </w:t>
      </w:r>
    </w:p>
    <w:bookmarkEnd w:id="1"/>
    <w:p w14:paraId="174B8A55" w14:textId="27CA3CEC" w:rsidR="00C874E9" w:rsidRPr="003C5983" w:rsidRDefault="00C874E9" w:rsidP="003C5983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3C5983">
        <w:rPr>
          <w:rFonts w:ascii="Garamond" w:hAnsi="Garamond"/>
          <w:color w:val="0A0A0A"/>
        </w:rPr>
        <w:t>2.</w:t>
      </w:r>
      <w:r w:rsidR="003C5983">
        <w:rPr>
          <w:rFonts w:ascii="Garamond" w:hAnsi="Garamond"/>
          <w:color w:val="0A0A0A"/>
        </w:rPr>
        <w:t xml:space="preserve"> </w:t>
      </w:r>
      <w:r w:rsidRPr="003C5983">
        <w:rPr>
          <w:rFonts w:ascii="Garamond" w:hAnsi="Garamond"/>
          <w:color w:val="0A0A0A"/>
          <w:lang w:val="sq-AL"/>
        </w:rPr>
        <w:t>Në datën 14.11.2019</w:t>
      </w:r>
      <w:r w:rsidR="00277B24">
        <w:rPr>
          <w:rFonts w:ascii="Garamond" w:hAnsi="Garamond"/>
          <w:color w:val="0A0A0A"/>
          <w:lang w:val="sq-AL"/>
        </w:rPr>
        <w:t>,</w:t>
      </w:r>
      <w:r w:rsidRPr="003C5983">
        <w:rPr>
          <w:rFonts w:ascii="Garamond" w:hAnsi="Garamond"/>
          <w:color w:val="0A0A0A"/>
          <w:lang w:val="sq-AL"/>
        </w:rPr>
        <w:t xml:space="preserve"> zonja Elsa Toska ka bërë betimin para Presidentit të Republikës.</w:t>
      </w:r>
    </w:p>
    <w:p w14:paraId="4806A34A" w14:textId="4E58EA65" w:rsidR="00C874E9" w:rsidRPr="003C5983" w:rsidRDefault="00C874E9" w:rsidP="003C5983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3C5983">
        <w:rPr>
          <w:rFonts w:ascii="Garamond" w:hAnsi="Garamond"/>
          <w:color w:val="0A0A0A"/>
        </w:rPr>
        <w:t>3.</w:t>
      </w:r>
      <w:r w:rsidR="003C5983">
        <w:rPr>
          <w:rFonts w:ascii="Garamond" w:hAnsi="Garamond"/>
          <w:color w:val="0A0A0A"/>
        </w:rPr>
        <w:t xml:space="preserve"> </w:t>
      </w:r>
      <w:r w:rsidRPr="003C5983">
        <w:rPr>
          <w:rFonts w:ascii="Garamond" w:hAnsi="Garamond"/>
          <w:color w:val="0A0A0A"/>
          <w:lang w:val="sq-AL"/>
        </w:rPr>
        <w:t>Në</w:t>
      </w:r>
      <w:r w:rsidRPr="003C5983">
        <w:rPr>
          <w:rFonts w:ascii="Garamond" w:hAnsi="Garamond"/>
          <w:lang w:val="sq-AL"/>
        </w:rPr>
        <w:t xml:space="preserve"> datën 19.9.2024</w:t>
      </w:r>
      <w:r w:rsidR="00277B24">
        <w:rPr>
          <w:rFonts w:ascii="Garamond" w:hAnsi="Garamond"/>
          <w:lang w:val="sq-AL"/>
        </w:rPr>
        <w:t>,</w:t>
      </w:r>
      <w:r w:rsidRPr="003C5983">
        <w:rPr>
          <w:rFonts w:ascii="Garamond" w:hAnsi="Garamond"/>
          <w:lang w:val="sq-AL"/>
        </w:rPr>
        <w:t xml:space="preserve"> zonja Elsa Toska, bazuar në nenin 127, pika 1, shkronja “c”, të Kushtetutës dhe nenin 9, pika 1, shkronja “c”, të ligjit nr. 8577/2000, i ka paraqitur Kryetares së Gjykatës aktin “Njoftim i dhënies së dorëheqjes nga funksioni i gjyqtares së Gjykatës Kushtetuese”, për arsye personale. </w:t>
      </w:r>
    </w:p>
    <w:p w14:paraId="41B32181" w14:textId="6FBB800D" w:rsidR="00C874E9" w:rsidRPr="003C5983" w:rsidRDefault="00C874E9" w:rsidP="003C5983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3C5983">
        <w:rPr>
          <w:rFonts w:ascii="Garamond" w:hAnsi="Garamond"/>
          <w:color w:val="0A0A0A"/>
        </w:rPr>
        <w:t>4.</w:t>
      </w:r>
      <w:r w:rsidR="003C5983">
        <w:rPr>
          <w:rFonts w:ascii="Garamond" w:hAnsi="Garamond"/>
          <w:color w:val="0A0A0A"/>
        </w:rPr>
        <w:t xml:space="preserve"> </w:t>
      </w:r>
      <w:r w:rsidRPr="003C5983">
        <w:rPr>
          <w:rFonts w:ascii="Garamond" w:hAnsi="Garamond"/>
          <w:color w:val="0A0A0A"/>
          <w:lang w:val="sq-AL"/>
        </w:rPr>
        <w:t>Në datën 20.9.2024</w:t>
      </w:r>
      <w:r w:rsidR="00277B24">
        <w:rPr>
          <w:rFonts w:ascii="Garamond" w:hAnsi="Garamond"/>
          <w:color w:val="0A0A0A"/>
          <w:lang w:val="sq-AL"/>
        </w:rPr>
        <w:t>,</w:t>
      </w:r>
      <w:r w:rsidRPr="003C5983">
        <w:rPr>
          <w:rFonts w:ascii="Garamond" w:hAnsi="Garamond"/>
          <w:lang w:val="sq-AL"/>
        </w:rPr>
        <w:t xml:space="preserve"> Kryetarja e Gjykatës ka paraqitur përpara kësaj Gjykate kërkesë për deklarimin e mbarimit të mandatit të gjyqtares së Gjykatës Kushtetuese, zonjës Elsa Toska, për shkak të dorëheqjes.</w:t>
      </w:r>
    </w:p>
    <w:p w14:paraId="1019209E" w14:textId="4425008E" w:rsidR="00C874E9" w:rsidRPr="003C5983" w:rsidRDefault="00C874E9" w:rsidP="003C5983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3C5983">
        <w:rPr>
          <w:rFonts w:ascii="Garamond" w:hAnsi="Garamond"/>
        </w:rPr>
        <w:t>5.</w:t>
      </w:r>
      <w:r w:rsidR="003C5983">
        <w:rPr>
          <w:rFonts w:ascii="Garamond" w:hAnsi="Garamond"/>
        </w:rPr>
        <w:t xml:space="preserve"> </w:t>
      </w:r>
      <w:r w:rsidRPr="003C5983">
        <w:rPr>
          <w:rFonts w:ascii="Garamond" w:hAnsi="Garamond"/>
          <w:lang w:val="sq-AL"/>
        </w:rPr>
        <w:t>Si raste të mbarimit të mandatit kushtetues neni 127, pika 1, shkronja “c”, i Kushtetutës parashikon edhe atë kur gjyqtari i Gjykatës “</w:t>
      </w:r>
      <w:r w:rsidRPr="003C5983">
        <w:rPr>
          <w:rFonts w:ascii="Garamond" w:hAnsi="Garamond"/>
          <w:i/>
          <w:lang w:val="sq-AL"/>
        </w:rPr>
        <w:t>jep dorëheqjen</w:t>
      </w:r>
      <w:r w:rsidRPr="003C5983">
        <w:rPr>
          <w:rFonts w:ascii="Garamond" w:hAnsi="Garamond"/>
          <w:lang w:val="sq-AL"/>
        </w:rPr>
        <w:t>” dhe sipas pikës 2 të po këtij neni mbarimi i mandatit deklarohet me vendim të po kësaj Gjykate. Kjo dispozitë është zbërthyer më tej në nenin 9, pikat 1, 2 dhe 3, të ligjit nr. 8577/2000. Sipas pikës 2, fjalia e dytë, të nenit 9</w:t>
      </w:r>
      <w:r w:rsidR="00277B24">
        <w:rPr>
          <w:rFonts w:ascii="Garamond" w:hAnsi="Garamond"/>
          <w:lang w:val="sq-AL"/>
        </w:rPr>
        <w:t>,</w:t>
      </w:r>
      <w:r w:rsidRPr="003C5983">
        <w:rPr>
          <w:rFonts w:ascii="Garamond" w:hAnsi="Garamond"/>
          <w:lang w:val="sq-AL"/>
        </w:rPr>
        <w:t xml:space="preserve"> të ligjit nr. 8577/2000, kërkesa për deklarimin e mbarimit të mandatit të gjyqtarit bëhet nga Kryetari i Gjykatës, kurse sipas pikës 3 të tij Kryetari i Gjykatës, jo më vonë se 3 muaj përpara përfundimit të mandatit të një gjyqtari, </w:t>
      </w:r>
      <w:r w:rsidRPr="003C5983">
        <w:rPr>
          <w:rFonts w:ascii="Garamond" w:hAnsi="Garamond"/>
          <w:lang w:val="sq-AL"/>
        </w:rPr>
        <w:lastRenderedPageBreak/>
        <w:t xml:space="preserve">sipas pikës 1, shkronjat “a” dhe “b”, të këtij neni, si dhe menjëherë në rastet e mbarimit të mandatit përpara afatit ligjor, njofton organin e emërtesës për vendin vakant. </w:t>
      </w:r>
    </w:p>
    <w:p w14:paraId="2F04FD34" w14:textId="6A2B4340" w:rsidR="00C874E9" w:rsidRPr="003C5983" w:rsidRDefault="00C874E9" w:rsidP="003C5983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lang w:val="sq-AL"/>
        </w:rPr>
      </w:pPr>
      <w:r w:rsidRPr="003C5983">
        <w:rPr>
          <w:rFonts w:ascii="Garamond" w:hAnsi="Garamond"/>
        </w:rPr>
        <w:t>6.</w:t>
      </w:r>
      <w:r w:rsidR="003C5983">
        <w:rPr>
          <w:rFonts w:ascii="Garamond" w:hAnsi="Garamond"/>
        </w:rPr>
        <w:t xml:space="preserve"> </w:t>
      </w:r>
      <w:r w:rsidRPr="003C5983">
        <w:rPr>
          <w:rFonts w:ascii="Garamond" w:hAnsi="Garamond"/>
          <w:lang w:val="sq-AL"/>
        </w:rPr>
        <w:t xml:space="preserve">Gjykata, bazuar në dispozitat e mësipërme, pasi konstatoi faktin e paraqitjes së dorëheqjes së gjyqtares Elsa Toska nga funksioni kushtetues dhe duke vlerësuar se dorëheqja është një akt vullneti dhe shkak kushtetues, sipas parashikimeve të nenit 127, pika 1 , shkronja “c”, të Kushtetutës, për mbarimin e mandatit përpara përfundimit të afatit kushtetues të tij, çmon se kërkesa e paraqitur nga Kryetarja është e bazuar dhe se ndodhet në kushtet e deklarimit të mbarimit të mandatit të gjyqtares Elsa Toska. </w:t>
      </w:r>
    </w:p>
    <w:p w14:paraId="6D728962" w14:textId="77777777" w:rsidR="00C874E9" w:rsidRPr="003C5983" w:rsidRDefault="00C874E9" w:rsidP="003C5983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lang w:val="sq-AL"/>
        </w:rPr>
      </w:pPr>
    </w:p>
    <w:p w14:paraId="5E0D581B" w14:textId="70DA3167" w:rsidR="00C874E9" w:rsidRPr="003C5983" w:rsidRDefault="00C874E9" w:rsidP="003C5983">
      <w:pPr>
        <w:tabs>
          <w:tab w:val="left" w:pos="720"/>
        </w:tabs>
        <w:ind w:firstLine="284"/>
        <w:jc w:val="center"/>
        <w:rPr>
          <w:rFonts w:ascii="Garamond" w:hAnsi="Garamond"/>
          <w:lang w:val="sq-AL"/>
        </w:rPr>
      </w:pPr>
      <w:r w:rsidRPr="003C5983">
        <w:rPr>
          <w:rFonts w:ascii="Garamond" w:hAnsi="Garamond"/>
          <w:lang w:val="sq-AL"/>
        </w:rPr>
        <w:t>PËR KËTO ARSYE,</w:t>
      </w:r>
    </w:p>
    <w:p w14:paraId="7DA62A09" w14:textId="77777777" w:rsidR="003C5983" w:rsidRPr="003C5983" w:rsidRDefault="003C5983" w:rsidP="003C5983">
      <w:pPr>
        <w:tabs>
          <w:tab w:val="left" w:pos="720"/>
        </w:tabs>
        <w:ind w:firstLine="284"/>
        <w:jc w:val="both"/>
        <w:rPr>
          <w:rFonts w:ascii="Garamond" w:hAnsi="Garamond"/>
          <w:b/>
          <w:lang w:val="sq-AL"/>
        </w:rPr>
      </w:pPr>
    </w:p>
    <w:p w14:paraId="40F9E60A" w14:textId="15147155" w:rsidR="00C874E9" w:rsidRPr="003C5983" w:rsidRDefault="00C874E9" w:rsidP="003C5983">
      <w:pPr>
        <w:pStyle w:val="JuPara"/>
        <w:rPr>
          <w:rFonts w:ascii="Garamond" w:hAnsi="Garamond"/>
          <w:szCs w:val="24"/>
          <w:lang w:val="sq-AL"/>
        </w:rPr>
      </w:pPr>
      <w:r w:rsidRPr="003C5983">
        <w:rPr>
          <w:rFonts w:ascii="Garamond" w:hAnsi="Garamond"/>
          <w:szCs w:val="24"/>
          <w:lang w:val="sq-AL"/>
        </w:rPr>
        <w:t>Gjykata Kushtetuese, në mbështetje të neneve 127, pikat 1, shkronja “c” dhe 2, të Kushtetutës, si dhe neneve 8, pika 3 dhe 9, pikat 1, shkronja “c” dhe 2, të ligjit nr. 8577, datë 10.2.2000</w:t>
      </w:r>
      <w:r w:rsidR="00277B24">
        <w:rPr>
          <w:rFonts w:ascii="Garamond" w:hAnsi="Garamond"/>
          <w:szCs w:val="24"/>
          <w:lang w:val="sq-AL"/>
        </w:rPr>
        <w:t>,</w:t>
      </w:r>
      <w:r w:rsidRPr="003C5983">
        <w:rPr>
          <w:rFonts w:ascii="Garamond" w:hAnsi="Garamond"/>
          <w:szCs w:val="24"/>
          <w:lang w:val="sq-AL"/>
        </w:rPr>
        <w:t xml:space="preserve"> “Për organizimin dhe funksionimin e Gjykatës Kushtetuese të Republikës së Shqipërisë”, të ndryshuar,</w:t>
      </w:r>
      <w:r w:rsidR="00556DD3">
        <w:rPr>
          <w:rFonts w:ascii="Garamond" w:hAnsi="Garamond"/>
          <w:szCs w:val="24"/>
          <w:lang w:val="sq-AL"/>
        </w:rPr>
        <w:t xml:space="preserve"> </w:t>
      </w:r>
      <w:r w:rsidRPr="003C5983">
        <w:rPr>
          <w:rFonts w:ascii="Garamond" w:hAnsi="Garamond"/>
          <w:szCs w:val="24"/>
          <w:lang w:val="sq-AL"/>
        </w:rPr>
        <w:t>njëzëri,</w:t>
      </w:r>
    </w:p>
    <w:p w14:paraId="4DFAEC7E" w14:textId="77777777" w:rsidR="00C874E9" w:rsidRPr="003C5983" w:rsidRDefault="00C874E9" w:rsidP="003C5983">
      <w:pPr>
        <w:pStyle w:val="JuPara"/>
        <w:rPr>
          <w:rFonts w:ascii="Garamond" w:hAnsi="Garamond"/>
          <w:szCs w:val="24"/>
          <w:lang w:val="sq-AL"/>
        </w:rPr>
      </w:pPr>
    </w:p>
    <w:p w14:paraId="2E4F75F7" w14:textId="3729DBA3" w:rsidR="00C874E9" w:rsidRPr="003C5983" w:rsidRDefault="00C874E9" w:rsidP="003C5983">
      <w:pPr>
        <w:suppressAutoHyphens/>
        <w:ind w:firstLine="284"/>
        <w:jc w:val="center"/>
        <w:rPr>
          <w:rFonts w:ascii="Garamond" w:hAnsi="Garamond"/>
          <w:lang w:val="sq-AL"/>
        </w:rPr>
      </w:pPr>
      <w:r w:rsidRPr="003C5983">
        <w:rPr>
          <w:rFonts w:ascii="Garamond" w:hAnsi="Garamond"/>
          <w:lang w:val="sq-AL"/>
        </w:rPr>
        <w:t>VENDOSI:</w:t>
      </w:r>
    </w:p>
    <w:p w14:paraId="3988D3C7" w14:textId="77777777" w:rsidR="003C5983" w:rsidRPr="003C5983" w:rsidRDefault="003C5983" w:rsidP="003C5983">
      <w:pPr>
        <w:suppressAutoHyphens/>
        <w:ind w:firstLine="284"/>
        <w:jc w:val="center"/>
        <w:rPr>
          <w:rFonts w:ascii="Garamond" w:hAnsi="Garamond"/>
          <w:b/>
          <w:lang w:val="sq-AL"/>
        </w:rPr>
      </w:pPr>
    </w:p>
    <w:p w14:paraId="396D568E" w14:textId="14E4E9BC" w:rsidR="00C874E9" w:rsidRPr="003C5983" w:rsidRDefault="003C5983" w:rsidP="003C5983">
      <w:pPr>
        <w:pStyle w:val="JuPara"/>
        <w:tabs>
          <w:tab w:val="left" w:pos="720"/>
        </w:tabs>
        <w:rPr>
          <w:rStyle w:val="contentlajme"/>
          <w:rFonts w:ascii="Garamond" w:hAnsi="Garamond"/>
          <w:szCs w:val="24"/>
          <w:lang w:val="sq-AL"/>
        </w:rPr>
      </w:pPr>
      <w:r w:rsidRPr="003C5983">
        <w:rPr>
          <w:rFonts w:ascii="Garamond" w:hAnsi="Garamond"/>
          <w:szCs w:val="24"/>
        </w:rPr>
        <w:t>-</w:t>
      </w:r>
      <w:r>
        <w:rPr>
          <w:rFonts w:ascii="Garamond" w:hAnsi="Garamond"/>
          <w:szCs w:val="24"/>
        </w:rPr>
        <w:t xml:space="preserve"> </w:t>
      </w:r>
      <w:bookmarkStart w:id="2" w:name="_Hlk177983383"/>
      <w:r w:rsidR="00C874E9" w:rsidRPr="003C5983">
        <w:rPr>
          <w:rStyle w:val="contentlajme"/>
          <w:rFonts w:ascii="Garamond" w:hAnsi="Garamond"/>
          <w:szCs w:val="24"/>
          <w:lang w:val="sq-AL"/>
        </w:rPr>
        <w:t xml:space="preserve">Deklarimin e mbarimit të mandatit përpara afatit të gjyqtares së Gjykatës Kushtetuese, zonjës </w:t>
      </w:r>
      <w:proofErr w:type="spellStart"/>
      <w:r w:rsidR="00C874E9" w:rsidRPr="003C5983">
        <w:rPr>
          <w:rStyle w:val="contentlajme"/>
          <w:rFonts w:ascii="Garamond" w:hAnsi="Garamond"/>
          <w:szCs w:val="24"/>
          <w:lang w:val="sq-AL"/>
        </w:rPr>
        <w:t>Elsa</w:t>
      </w:r>
      <w:proofErr w:type="spellEnd"/>
      <w:r w:rsidR="00C874E9" w:rsidRPr="003C5983">
        <w:rPr>
          <w:rStyle w:val="contentlajme"/>
          <w:rFonts w:ascii="Garamond" w:hAnsi="Garamond"/>
          <w:szCs w:val="24"/>
          <w:lang w:val="sq-AL"/>
        </w:rPr>
        <w:t xml:space="preserve"> Toska, në datën 23.9.2024, për shkak të dorëheqjes</w:t>
      </w:r>
      <w:bookmarkEnd w:id="2"/>
      <w:r w:rsidR="00C874E9" w:rsidRPr="003C5983">
        <w:rPr>
          <w:rStyle w:val="contentlajme"/>
          <w:rFonts w:ascii="Garamond" w:hAnsi="Garamond"/>
          <w:szCs w:val="24"/>
          <w:lang w:val="sq-AL"/>
        </w:rPr>
        <w:t xml:space="preserve">. </w:t>
      </w:r>
    </w:p>
    <w:p w14:paraId="329E468D" w14:textId="2295BEA9" w:rsidR="00C874E9" w:rsidRPr="003C5983" w:rsidRDefault="00C874E9" w:rsidP="003C5983">
      <w:pPr>
        <w:pStyle w:val="JuPara"/>
        <w:tabs>
          <w:tab w:val="left" w:pos="720"/>
        </w:tabs>
        <w:rPr>
          <w:rStyle w:val="contentlajme"/>
          <w:rFonts w:ascii="Garamond" w:hAnsi="Garamond"/>
          <w:szCs w:val="24"/>
          <w:lang w:val="sq-AL"/>
        </w:rPr>
      </w:pPr>
      <w:r w:rsidRPr="003C5983">
        <w:rPr>
          <w:rFonts w:ascii="Garamond" w:hAnsi="Garamond"/>
          <w:szCs w:val="24"/>
        </w:rPr>
        <w:t>-</w:t>
      </w:r>
      <w:r w:rsidR="003C5983">
        <w:rPr>
          <w:rFonts w:ascii="Garamond" w:hAnsi="Garamond"/>
          <w:szCs w:val="24"/>
        </w:rPr>
        <w:t xml:space="preserve"> </w:t>
      </w:r>
      <w:r w:rsidRPr="003C5983">
        <w:rPr>
          <w:rStyle w:val="contentlajme"/>
          <w:rFonts w:ascii="Garamond" w:hAnsi="Garamond"/>
          <w:szCs w:val="24"/>
          <w:lang w:val="sq-AL"/>
        </w:rPr>
        <w:t>Njoftimin e Kuvendit të Republikës së Shqipërisë si organi i emërtesës.</w:t>
      </w:r>
    </w:p>
    <w:p w14:paraId="7D055534" w14:textId="16D9B4BC" w:rsidR="00C874E9" w:rsidRPr="003C5983" w:rsidRDefault="00C874E9" w:rsidP="003C5983">
      <w:pPr>
        <w:pStyle w:val="JuPara"/>
        <w:tabs>
          <w:tab w:val="left" w:pos="720"/>
        </w:tabs>
        <w:rPr>
          <w:rFonts w:ascii="Garamond" w:hAnsi="Garamond"/>
          <w:szCs w:val="24"/>
          <w:lang w:val="sq-AL"/>
        </w:rPr>
      </w:pPr>
      <w:r w:rsidRPr="003C5983">
        <w:rPr>
          <w:rFonts w:ascii="Garamond" w:hAnsi="Garamond"/>
          <w:szCs w:val="24"/>
        </w:rPr>
        <w:t>-</w:t>
      </w:r>
      <w:r w:rsidR="003C5983">
        <w:rPr>
          <w:rFonts w:ascii="Garamond" w:hAnsi="Garamond"/>
          <w:szCs w:val="24"/>
        </w:rPr>
        <w:t xml:space="preserve"> </w:t>
      </w:r>
      <w:r w:rsidRPr="003C5983">
        <w:rPr>
          <w:rStyle w:val="contentlajme"/>
          <w:rFonts w:ascii="Garamond" w:hAnsi="Garamond"/>
          <w:szCs w:val="24"/>
          <w:lang w:val="sq-AL"/>
        </w:rPr>
        <w:t>Njoftimin e Presidentit të Republikës së Shqipërisë.</w:t>
      </w:r>
    </w:p>
    <w:p w14:paraId="50A29EC1" w14:textId="49C08762" w:rsidR="00C874E9" w:rsidRPr="003C5983" w:rsidRDefault="00C874E9" w:rsidP="003C5983">
      <w:pPr>
        <w:ind w:firstLine="284"/>
        <w:jc w:val="both"/>
        <w:rPr>
          <w:rFonts w:ascii="Garamond" w:hAnsi="Garamond"/>
          <w:lang w:val="sq-AL"/>
        </w:rPr>
      </w:pPr>
      <w:r w:rsidRPr="003C5983">
        <w:rPr>
          <w:rFonts w:ascii="Garamond" w:hAnsi="Garamond"/>
          <w:lang w:val="sq-AL"/>
        </w:rPr>
        <w:t>Ky vendim është përfundimtar dhe hyn në fuqi menjëherë.</w:t>
      </w:r>
    </w:p>
    <w:p w14:paraId="1B3F8DCE" w14:textId="77777777" w:rsidR="003C5983" w:rsidRDefault="003C5983" w:rsidP="003C5983">
      <w:pPr>
        <w:ind w:firstLine="284"/>
        <w:jc w:val="both"/>
        <w:rPr>
          <w:rFonts w:ascii="Garamond" w:hAnsi="Garamond"/>
          <w:b/>
          <w:lang w:val="sq-AL"/>
        </w:rPr>
      </w:pPr>
    </w:p>
    <w:p w14:paraId="09B13D7D" w14:textId="56DB95AC" w:rsidR="00C874E9" w:rsidRPr="003C5983" w:rsidRDefault="00C874E9" w:rsidP="003C5983">
      <w:pPr>
        <w:ind w:firstLine="284"/>
        <w:rPr>
          <w:rFonts w:ascii="Garamond" w:hAnsi="Garamond"/>
          <w:b/>
          <w:lang w:val="sq-AL"/>
        </w:rPr>
      </w:pPr>
      <w:r w:rsidRPr="003C5983">
        <w:rPr>
          <w:rFonts w:ascii="Garamond" w:hAnsi="Garamond"/>
          <w:b/>
          <w:lang w:val="sq-AL"/>
        </w:rPr>
        <w:t>Marrë</w:t>
      </w:r>
      <w:r w:rsidR="00277B24">
        <w:rPr>
          <w:rFonts w:ascii="Garamond" w:hAnsi="Garamond"/>
          <w:b/>
          <w:lang w:val="sq-AL"/>
        </w:rPr>
        <w:t>,</w:t>
      </w:r>
      <w:r w:rsidRPr="003C5983">
        <w:rPr>
          <w:rFonts w:ascii="Garamond" w:hAnsi="Garamond"/>
          <w:b/>
          <w:lang w:val="sq-AL"/>
        </w:rPr>
        <w:t xml:space="preserve"> më 23.9.2024</w:t>
      </w:r>
      <w:r w:rsidR="00277B24">
        <w:rPr>
          <w:rFonts w:ascii="Garamond" w:hAnsi="Garamond"/>
          <w:b/>
          <w:lang w:val="sq-AL"/>
        </w:rPr>
        <w:t>.</w:t>
      </w:r>
    </w:p>
    <w:p w14:paraId="6F90A30C" w14:textId="4109D8C7" w:rsidR="00C874E9" w:rsidRPr="003C5983" w:rsidRDefault="00C874E9" w:rsidP="003C5983">
      <w:pPr>
        <w:ind w:firstLine="284"/>
        <w:rPr>
          <w:rFonts w:ascii="Garamond" w:hAnsi="Garamond"/>
          <w:b/>
          <w:lang w:val="sq-AL"/>
        </w:rPr>
      </w:pPr>
      <w:r w:rsidRPr="003C5983">
        <w:rPr>
          <w:rFonts w:ascii="Garamond" w:hAnsi="Garamond"/>
          <w:b/>
          <w:lang w:val="sq-AL"/>
        </w:rPr>
        <w:t>Shpallur</w:t>
      </w:r>
      <w:r w:rsidR="00277B24">
        <w:rPr>
          <w:rFonts w:ascii="Garamond" w:hAnsi="Garamond"/>
          <w:b/>
          <w:lang w:val="sq-AL"/>
        </w:rPr>
        <w:t>,</w:t>
      </w:r>
      <w:r w:rsidRPr="003C5983">
        <w:rPr>
          <w:rFonts w:ascii="Garamond" w:hAnsi="Garamond"/>
          <w:b/>
          <w:lang w:val="sq-AL"/>
        </w:rPr>
        <w:t xml:space="preserve"> më 23.9.2024</w:t>
      </w:r>
      <w:r w:rsidR="00277B24">
        <w:rPr>
          <w:rFonts w:ascii="Garamond" w:hAnsi="Garamond"/>
          <w:b/>
          <w:lang w:val="sq-AL"/>
        </w:rPr>
        <w:t>.</w:t>
      </w:r>
    </w:p>
    <w:p w14:paraId="1ACBFDDF" w14:textId="77777777" w:rsidR="00C874E9" w:rsidRPr="003C5983" w:rsidRDefault="00C874E9" w:rsidP="003C5983">
      <w:pPr>
        <w:tabs>
          <w:tab w:val="left" w:pos="0"/>
        </w:tabs>
        <w:ind w:firstLine="284"/>
        <w:rPr>
          <w:rFonts w:ascii="Garamond" w:hAnsi="Garamond"/>
          <w:lang w:val="sq-AL"/>
        </w:rPr>
      </w:pPr>
    </w:p>
    <w:p w14:paraId="21F98832" w14:textId="5C9ADAF4" w:rsidR="003C5983" w:rsidRPr="003C5983" w:rsidRDefault="00277B24" w:rsidP="003C5983">
      <w:pPr>
        <w:tabs>
          <w:tab w:val="left" w:pos="1080"/>
        </w:tabs>
        <w:ind w:firstLine="284"/>
        <w:jc w:val="both"/>
        <w:rPr>
          <w:rFonts w:ascii="Garamond" w:hAnsi="Garamond"/>
          <w:lang w:val="sq-AL"/>
        </w:rPr>
      </w:pPr>
      <w:r w:rsidRPr="00277B24">
        <w:rPr>
          <w:rFonts w:ascii="Garamond" w:hAnsi="Garamond"/>
          <w:b/>
          <w:lang w:val="sq-AL"/>
        </w:rPr>
        <w:t>Kryetare</w:t>
      </w:r>
      <w:r w:rsidR="003C5983" w:rsidRPr="003C5983">
        <w:rPr>
          <w:rFonts w:ascii="Garamond" w:hAnsi="Garamond"/>
          <w:lang w:val="sq-AL"/>
        </w:rPr>
        <w:t xml:space="preserve">: </w:t>
      </w:r>
      <w:proofErr w:type="spellStart"/>
      <w:r w:rsidR="003C5983" w:rsidRPr="003C5983">
        <w:rPr>
          <w:rFonts w:ascii="Garamond" w:hAnsi="Garamond"/>
          <w:lang w:val="sq-AL"/>
        </w:rPr>
        <w:t>Holta</w:t>
      </w:r>
      <w:proofErr w:type="spellEnd"/>
      <w:r w:rsidR="003C5983" w:rsidRPr="003C5983">
        <w:rPr>
          <w:rFonts w:ascii="Garamond" w:hAnsi="Garamond"/>
          <w:lang w:val="sq-AL"/>
        </w:rPr>
        <w:t xml:space="preserve"> </w:t>
      </w:r>
      <w:proofErr w:type="spellStart"/>
      <w:r w:rsidR="003C5983" w:rsidRPr="003C5983">
        <w:rPr>
          <w:rFonts w:ascii="Garamond" w:hAnsi="Garamond"/>
          <w:lang w:val="sq-AL"/>
        </w:rPr>
        <w:t>Zaçaj</w:t>
      </w:r>
      <w:proofErr w:type="spellEnd"/>
    </w:p>
    <w:p w14:paraId="4E40CD57" w14:textId="1CBB5859" w:rsidR="00C874E9" w:rsidRPr="003C5983" w:rsidRDefault="00277B24" w:rsidP="00277B24">
      <w:pPr>
        <w:tabs>
          <w:tab w:val="left" w:pos="1080"/>
        </w:tabs>
        <w:ind w:firstLine="284"/>
        <w:jc w:val="both"/>
        <w:rPr>
          <w:rFonts w:ascii="Garamond" w:hAnsi="Garamond"/>
          <w:lang w:val="sq-AL"/>
        </w:rPr>
      </w:pPr>
      <w:r w:rsidRPr="00277B24">
        <w:rPr>
          <w:rFonts w:ascii="Garamond" w:hAnsi="Garamond"/>
          <w:b/>
          <w:lang w:val="sq-AL"/>
        </w:rPr>
        <w:t>Anëtar</w:t>
      </w:r>
      <w:r>
        <w:rPr>
          <w:rFonts w:ascii="Garamond" w:hAnsi="Garamond"/>
          <w:b/>
          <w:lang w:val="sq-AL"/>
        </w:rPr>
        <w:t>ë</w:t>
      </w:r>
      <w:r w:rsidR="003C5983" w:rsidRPr="003C5983">
        <w:rPr>
          <w:rFonts w:ascii="Garamond" w:hAnsi="Garamond"/>
          <w:lang w:val="sq-AL"/>
        </w:rPr>
        <w:t xml:space="preserve">: </w:t>
      </w:r>
      <w:proofErr w:type="spellStart"/>
      <w:r w:rsidR="00C874E9" w:rsidRPr="003C5983">
        <w:rPr>
          <w:rFonts w:ascii="Garamond" w:hAnsi="Garamond"/>
          <w:lang w:val="sq-AL"/>
        </w:rPr>
        <w:t>Fiona</w:t>
      </w:r>
      <w:proofErr w:type="spellEnd"/>
      <w:r w:rsidR="00C874E9" w:rsidRPr="003C5983">
        <w:rPr>
          <w:rFonts w:ascii="Garamond" w:hAnsi="Garamond"/>
          <w:lang w:val="sq-AL"/>
        </w:rPr>
        <w:t xml:space="preserve"> </w:t>
      </w:r>
      <w:proofErr w:type="spellStart"/>
      <w:r w:rsidR="00C874E9" w:rsidRPr="003C5983">
        <w:rPr>
          <w:rFonts w:ascii="Garamond" w:hAnsi="Garamond"/>
          <w:lang w:val="sq-AL"/>
        </w:rPr>
        <w:t>Papajorgji</w:t>
      </w:r>
      <w:proofErr w:type="spellEnd"/>
      <w:r w:rsidR="003C5983" w:rsidRPr="003C5983">
        <w:rPr>
          <w:rFonts w:ascii="Garamond" w:hAnsi="Garamond"/>
          <w:lang w:val="sq-AL"/>
        </w:rPr>
        <w:t xml:space="preserve">, </w:t>
      </w:r>
      <w:proofErr w:type="spellStart"/>
      <w:r w:rsidR="00C874E9" w:rsidRPr="003C5983">
        <w:rPr>
          <w:rFonts w:ascii="Garamond" w:hAnsi="Garamond"/>
          <w:lang w:val="sq-AL"/>
        </w:rPr>
        <w:t>Marsida</w:t>
      </w:r>
      <w:proofErr w:type="spellEnd"/>
      <w:r w:rsidR="00C874E9" w:rsidRPr="003C5983">
        <w:rPr>
          <w:rFonts w:ascii="Garamond" w:hAnsi="Garamond"/>
          <w:lang w:val="sq-AL"/>
        </w:rPr>
        <w:t xml:space="preserve"> </w:t>
      </w:r>
      <w:proofErr w:type="spellStart"/>
      <w:r w:rsidR="00C874E9" w:rsidRPr="003C5983">
        <w:rPr>
          <w:rFonts w:ascii="Garamond" w:hAnsi="Garamond"/>
          <w:lang w:val="sq-AL"/>
        </w:rPr>
        <w:t>Xhaferllari</w:t>
      </w:r>
      <w:proofErr w:type="spellEnd"/>
      <w:r w:rsidR="003C5983" w:rsidRPr="003C5983">
        <w:rPr>
          <w:rFonts w:ascii="Garamond" w:hAnsi="Garamond"/>
          <w:lang w:val="sq-AL"/>
        </w:rPr>
        <w:t xml:space="preserve">, </w:t>
      </w:r>
      <w:r w:rsidR="00C874E9" w:rsidRPr="003C5983">
        <w:rPr>
          <w:rFonts w:ascii="Garamond" w:hAnsi="Garamond"/>
          <w:lang w:val="sq-AL"/>
        </w:rPr>
        <w:t>Ilir Toska</w:t>
      </w:r>
      <w:r w:rsidR="003C5983" w:rsidRPr="003C5983">
        <w:rPr>
          <w:rFonts w:ascii="Garamond" w:hAnsi="Garamond"/>
          <w:lang w:val="sq-AL"/>
        </w:rPr>
        <w:t xml:space="preserve">, </w:t>
      </w:r>
      <w:proofErr w:type="spellStart"/>
      <w:r w:rsidR="00C874E9" w:rsidRPr="003C5983">
        <w:rPr>
          <w:rFonts w:ascii="Garamond" w:hAnsi="Garamond"/>
          <w:lang w:val="sq-AL"/>
        </w:rPr>
        <w:t>Sandër</w:t>
      </w:r>
      <w:proofErr w:type="spellEnd"/>
      <w:r w:rsidR="00C874E9" w:rsidRPr="003C5983">
        <w:rPr>
          <w:rFonts w:ascii="Garamond" w:hAnsi="Garamond"/>
          <w:lang w:val="sq-AL"/>
        </w:rPr>
        <w:t xml:space="preserve"> Beci</w:t>
      </w:r>
      <w:r w:rsidR="003C5983" w:rsidRPr="003C5983">
        <w:rPr>
          <w:rFonts w:ascii="Garamond" w:hAnsi="Garamond"/>
          <w:lang w:val="sq-AL"/>
        </w:rPr>
        <w:t xml:space="preserve">, </w:t>
      </w:r>
      <w:proofErr w:type="spellStart"/>
      <w:r w:rsidR="00C874E9" w:rsidRPr="003C5983">
        <w:rPr>
          <w:rFonts w:ascii="Garamond" w:hAnsi="Garamond"/>
          <w:lang w:val="sq-AL"/>
        </w:rPr>
        <w:t>Sonila</w:t>
      </w:r>
      <w:proofErr w:type="spellEnd"/>
      <w:r w:rsidR="00C874E9" w:rsidRPr="003C5983">
        <w:rPr>
          <w:rFonts w:ascii="Garamond" w:hAnsi="Garamond"/>
          <w:lang w:val="sq-AL"/>
        </w:rPr>
        <w:t xml:space="preserve"> Bejtja</w:t>
      </w:r>
      <w:r w:rsidR="003C5983" w:rsidRPr="003C5983">
        <w:rPr>
          <w:rFonts w:ascii="Garamond" w:hAnsi="Garamond"/>
          <w:lang w:val="sq-AL"/>
        </w:rPr>
        <w:t>,</w:t>
      </w:r>
      <w:r>
        <w:rPr>
          <w:rFonts w:ascii="Garamond" w:hAnsi="Garamond"/>
          <w:lang w:val="sq-AL"/>
        </w:rPr>
        <w:t xml:space="preserve"> </w:t>
      </w:r>
      <w:proofErr w:type="spellStart"/>
      <w:r w:rsidR="00C874E9" w:rsidRPr="003C5983">
        <w:rPr>
          <w:rFonts w:ascii="Garamond" w:hAnsi="Garamond"/>
          <w:lang w:val="sq-AL"/>
        </w:rPr>
        <w:t>Marjana</w:t>
      </w:r>
      <w:proofErr w:type="spellEnd"/>
      <w:r w:rsidR="00C874E9" w:rsidRPr="003C5983">
        <w:rPr>
          <w:rFonts w:ascii="Garamond" w:hAnsi="Garamond"/>
          <w:lang w:val="sq-AL"/>
        </w:rPr>
        <w:t xml:space="preserve"> </w:t>
      </w:r>
      <w:proofErr w:type="spellStart"/>
      <w:r w:rsidR="00C874E9" w:rsidRPr="003C5983">
        <w:rPr>
          <w:rFonts w:ascii="Garamond" w:hAnsi="Garamond"/>
          <w:lang w:val="sq-AL"/>
        </w:rPr>
        <w:t>Semini</w:t>
      </w:r>
      <w:proofErr w:type="spellEnd"/>
      <w:r w:rsidR="003C5983" w:rsidRPr="003C5983">
        <w:rPr>
          <w:rFonts w:ascii="Garamond" w:hAnsi="Garamond"/>
          <w:lang w:val="sq-AL"/>
        </w:rPr>
        <w:t xml:space="preserve">, </w:t>
      </w:r>
      <w:r w:rsidR="00C874E9" w:rsidRPr="003C5983">
        <w:rPr>
          <w:rFonts w:ascii="Garamond" w:hAnsi="Garamond"/>
          <w:lang w:val="sq-AL"/>
        </w:rPr>
        <w:t>Genti Ibrahimi</w:t>
      </w:r>
    </w:p>
    <w:p w14:paraId="27126A4F" w14:textId="2B9E7EE3" w:rsidR="00C874E9" w:rsidRPr="003C5983" w:rsidRDefault="003C5983" w:rsidP="003C5983">
      <w:pPr>
        <w:tabs>
          <w:tab w:val="left" w:pos="1080"/>
        </w:tabs>
        <w:ind w:firstLine="284"/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 </w:t>
      </w:r>
    </w:p>
    <w:p w14:paraId="08851B2A" w14:textId="77777777" w:rsidR="00C874E9" w:rsidRPr="003C5983" w:rsidRDefault="00C874E9" w:rsidP="003C5983">
      <w:pPr>
        <w:tabs>
          <w:tab w:val="left" w:pos="1080"/>
        </w:tabs>
        <w:ind w:firstLine="284"/>
        <w:jc w:val="both"/>
        <w:rPr>
          <w:rFonts w:ascii="Garamond" w:hAnsi="Garamond"/>
          <w:lang w:val="it-IT"/>
        </w:rPr>
      </w:pPr>
    </w:p>
    <w:sectPr w:rsidR="00C874E9" w:rsidRPr="003C5983" w:rsidSect="003C5983">
      <w:pgSz w:w="12240" w:h="15840"/>
      <w:pgMar w:top="450" w:right="1440" w:bottom="1440" w:left="1440" w:header="720" w:footer="127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E228E" w14:textId="77777777" w:rsidR="00277B24" w:rsidRDefault="00277B24">
      <w:r>
        <w:separator/>
      </w:r>
    </w:p>
  </w:endnote>
  <w:endnote w:type="continuationSeparator" w:id="0">
    <w:p w14:paraId="427F6895" w14:textId="77777777" w:rsidR="00277B24" w:rsidRDefault="00277B24">
      <w:r>
        <w:continuationSeparator/>
      </w:r>
    </w:p>
  </w:endnote>
  <w:endnote w:type="continuationNotice" w:id="1">
    <w:p w14:paraId="0CA62636" w14:textId="77777777" w:rsidR="00277B24" w:rsidRDefault="00277B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05F60" w14:textId="77777777" w:rsidR="00277B24" w:rsidRDefault="00277B24">
      <w:r>
        <w:separator/>
      </w:r>
    </w:p>
  </w:footnote>
  <w:footnote w:type="continuationSeparator" w:id="0">
    <w:p w14:paraId="1CEEBC39" w14:textId="77777777" w:rsidR="00277B24" w:rsidRDefault="00277B24">
      <w:r>
        <w:continuationSeparator/>
      </w:r>
    </w:p>
  </w:footnote>
  <w:footnote w:type="continuationNotice" w:id="1">
    <w:p w14:paraId="5972EE3F" w14:textId="77777777" w:rsidR="00277B24" w:rsidRDefault="00277B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E67BA"/>
    <w:multiLevelType w:val="hybridMultilevel"/>
    <w:tmpl w:val="73E8F078"/>
    <w:lvl w:ilvl="0" w:tplc="036A3BA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90" w:hanging="360"/>
      </w:pPr>
    </w:lvl>
    <w:lvl w:ilvl="2" w:tplc="041C001B" w:tentative="1">
      <w:start w:val="1"/>
      <w:numFmt w:val="lowerRoman"/>
      <w:lvlText w:val="%3."/>
      <w:lvlJc w:val="right"/>
      <w:pPr>
        <w:ind w:left="2610" w:hanging="180"/>
      </w:pPr>
    </w:lvl>
    <w:lvl w:ilvl="3" w:tplc="041C000F" w:tentative="1">
      <w:start w:val="1"/>
      <w:numFmt w:val="decimal"/>
      <w:lvlText w:val="%4."/>
      <w:lvlJc w:val="left"/>
      <w:pPr>
        <w:ind w:left="3330" w:hanging="360"/>
      </w:pPr>
    </w:lvl>
    <w:lvl w:ilvl="4" w:tplc="041C0019" w:tentative="1">
      <w:start w:val="1"/>
      <w:numFmt w:val="lowerLetter"/>
      <w:lvlText w:val="%5."/>
      <w:lvlJc w:val="left"/>
      <w:pPr>
        <w:ind w:left="4050" w:hanging="360"/>
      </w:pPr>
    </w:lvl>
    <w:lvl w:ilvl="5" w:tplc="041C001B" w:tentative="1">
      <w:start w:val="1"/>
      <w:numFmt w:val="lowerRoman"/>
      <w:lvlText w:val="%6."/>
      <w:lvlJc w:val="right"/>
      <w:pPr>
        <w:ind w:left="4770" w:hanging="180"/>
      </w:pPr>
    </w:lvl>
    <w:lvl w:ilvl="6" w:tplc="041C000F" w:tentative="1">
      <w:start w:val="1"/>
      <w:numFmt w:val="decimal"/>
      <w:lvlText w:val="%7."/>
      <w:lvlJc w:val="left"/>
      <w:pPr>
        <w:ind w:left="5490" w:hanging="360"/>
      </w:pPr>
    </w:lvl>
    <w:lvl w:ilvl="7" w:tplc="041C0019" w:tentative="1">
      <w:start w:val="1"/>
      <w:numFmt w:val="lowerLetter"/>
      <w:lvlText w:val="%8."/>
      <w:lvlJc w:val="left"/>
      <w:pPr>
        <w:ind w:left="6210" w:hanging="360"/>
      </w:pPr>
    </w:lvl>
    <w:lvl w:ilvl="8" w:tplc="041C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696F1219"/>
    <w:multiLevelType w:val="hybridMultilevel"/>
    <w:tmpl w:val="63CC2664"/>
    <w:lvl w:ilvl="0" w:tplc="04090017">
      <w:start w:val="4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766CB"/>
    <w:multiLevelType w:val="hybridMultilevel"/>
    <w:tmpl w:val="C7525324"/>
    <w:lvl w:ilvl="0" w:tplc="D8B42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228"/>
    <w:rsid w:val="000268DE"/>
    <w:rsid w:val="00107DF2"/>
    <w:rsid w:val="00137946"/>
    <w:rsid w:val="00180173"/>
    <w:rsid w:val="00262798"/>
    <w:rsid w:val="00273652"/>
    <w:rsid w:val="00277B24"/>
    <w:rsid w:val="002936D9"/>
    <w:rsid w:val="002F2F8E"/>
    <w:rsid w:val="002F73DD"/>
    <w:rsid w:val="00321110"/>
    <w:rsid w:val="00333D71"/>
    <w:rsid w:val="00366BD4"/>
    <w:rsid w:val="003C5983"/>
    <w:rsid w:val="003D7403"/>
    <w:rsid w:val="00412359"/>
    <w:rsid w:val="0041638C"/>
    <w:rsid w:val="00473231"/>
    <w:rsid w:val="004A3361"/>
    <w:rsid w:val="00556DD3"/>
    <w:rsid w:val="00572A74"/>
    <w:rsid w:val="005B7C1C"/>
    <w:rsid w:val="005C0760"/>
    <w:rsid w:val="006244BE"/>
    <w:rsid w:val="006B786F"/>
    <w:rsid w:val="006C3317"/>
    <w:rsid w:val="007659E9"/>
    <w:rsid w:val="007845CD"/>
    <w:rsid w:val="007C1E9E"/>
    <w:rsid w:val="008358DA"/>
    <w:rsid w:val="008754C7"/>
    <w:rsid w:val="008C7A81"/>
    <w:rsid w:val="008F445C"/>
    <w:rsid w:val="009042DD"/>
    <w:rsid w:val="00904E23"/>
    <w:rsid w:val="0094196A"/>
    <w:rsid w:val="009828E2"/>
    <w:rsid w:val="009E41E1"/>
    <w:rsid w:val="009F7A96"/>
    <w:rsid w:val="00A00A20"/>
    <w:rsid w:val="00A06348"/>
    <w:rsid w:val="00A50D2E"/>
    <w:rsid w:val="00A934E8"/>
    <w:rsid w:val="00AB175C"/>
    <w:rsid w:val="00AC2228"/>
    <w:rsid w:val="00AC25A4"/>
    <w:rsid w:val="00B105E2"/>
    <w:rsid w:val="00B87097"/>
    <w:rsid w:val="00B9317C"/>
    <w:rsid w:val="00BA5ECB"/>
    <w:rsid w:val="00BD326A"/>
    <w:rsid w:val="00C22A44"/>
    <w:rsid w:val="00C4179C"/>
    <w:rsid w:val="00C44D1B"/>
    <w:rsid w:val="00C6119B"/>
    <w:rsid w:val="00C874E9"/>
    <w:rsid w:val="00CA0AD3"/>
    <w:rsid w:val="00CD6245"/>
    <w:rsid w:val="00DA31EB"/>
    <w:rsid w:val="00DB7367"/>
    <w:rsid w:val="00DC67F3"/>
    <w:rsid w:val="00DF323C"/>
    <w:rsid w:val="00E06064"/>
    <w:rsid w:val="00E3075A"/>
    <w:rsid w:val="00F5780B"/>
    <w:rsid w:val="00FF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7DCDDF"/>
  <w15:chartTrackingRefBased/>
  <w15:docId w15:val="{BB0E02B6-7489-48F7-B688-A8748130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2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Left,First line:  0 cm"/>
    <w:basedOn w:val="Normal"/>
    <w:link w:val="JuParaChar"/>
    <w:rsid w:val="00AC2228"/>
    <w:pPr>
      <w:suppressAutoHyphens/>
      <w:ind w:firstLine="284"/>
      <w:jc w:val="both"/>
    </w:pPr>
    <w:rPr>
      <w:szCs w:val="20"/>
      <w:lang w:val="en-GB" w:eastAsia="fr-FR"/>
    </w:rPr>
  </w:style>
  <w:style w:type="paragraph" w:styleId="BodyText">
    <w:name w:val="Body Text"/>
    <w:basedOn w:val="Normal"/>
    <w:link w:val="BodyTextChar"/>
    <w:qFormat/>
    <w:rsid w:val="00AC2228"/>
    <w:pPr>
      <w:spacing w:after="120"/>
    </w:pPr>
    <w:rPr>
      <w:noProof/>
    </w:rPr>
  </w:style>
  <w:style w:type="character" w:customStyle="1" w:styleId="BodyTextChar">
    <w:name w:val="Body Text Char"/>
    <w:basedOn w:val="DefaultParagraphFont"/>
    <w:link w:val="BodyText"/>
    <w:rsid w:val="00AC2228"/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paragraph" w:customStyle="1" w:styleId="BodyText212pt">
    <w:name w:val="Body Text 2 + 12 pt"/>
    <w:aliases w:val="Justified,Line spacing:  1.5 lines,L"/>
    <w:basedOn w:val="BodyTextIndent3"/>
    <w:next w:val="BodyTextIndent2"/>
    <w:uiPriority w:val="99"/>
    <w:rsid w:val="00AC2228"/>
    <w:pPr>
      <w:spacing w:line="360" w:lineRule="auto"/>
      <w:ind w:left="0"/>
      <w:jc w:val="both"/>
    </w:pPr>
    <w:rPr>
      <w:rFonts w:eastAsia="MS Mincho"/>
      <w:sz w:val="24"/>
      <w:szCs w:val="24"/>
      <w:lang w:val="sq-AL"/>
    </w:rPr>
  </w:style>
  <w:style w:type="character" w:customStyle="1" w:styleId="normal--char">
    <w:name w:val="normal--char"/>
    <w:rsid w:val="00AC2228"/>
  </w:style>
  <w:style w:type="character" w:customStyle="1" w:styleId="JuParaChar">
    <w:name w:val="Ju_Para Char"/>
    <w:link w:val="JuPara"/>
    <w:rsid w:val="00AC2228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character" w:customStyle="1" w:styleId="contentlajme">
    <w:name w:val="contentlajme"/>
    <w:rsid w:val="00AC2228"/>
  </w:style>
  <w:style w:type="character" w:styleId="Strong">
    <w:name w:val="Strong"/>
    <w:uiPriority w:val="22"/>
    <w:qFormat/>
    <w:rsid w:val="00AC2228"/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C222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C222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22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222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C222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C222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AC22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28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8E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3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3DD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3C5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9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2024-09-23T15:01:19Z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2024-09-23T00:00:00Z</Date_x0020_protokolli>
    <Titulli xmlns="0e656187-b300-4fb0-8bf4-3a50f872073c">Me objekt deklarimin e mbarimit të mandatit të gjyqtares së Gjykatës Kushtetuese, zonjës Elsa Toska</Titulli>
    <Modifikuesi xmlns="0e656187-b300-4fb0-8bf4-3a50f872073c">Suada.Daci</Modifikuesi>
    <Nr_x002e__x0020_prot_x0020_QBZ xmlns="0e656187-b300-4fb0-8bf4-3a50f872073c">1652/1</Nr_x002e__x0020_prot_x0020_QBZ>
    <Data_x0020_e_x0020_Modifikimit xmlns="0e656187-b300-4fb0-8bf4-3a50f872073c">2024-09-24T08:49:58Z</Data_x0020_e_x0020_Modifikimit>
    <Dekretuar xmlns="0e656187-b300-4fb0-8bf4-3a50f872073c">false</Dekretuar>
    <Data xmlns="0e656187-b300-4fb0-8bf4-3a50f872073c">2024-09-23T00:00:00Z</Data>
    <Nr_x002e__x0020_protokolli_x0020_i_x0020_aktit xmlns="0e656187-b300-4fb0-8bf4-3a50f872073c">17 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77853EDDC54C6EB657E74192F9C1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77853EDDC54C6EB657E74192F9C1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03BE290-808A-4392-A5AC-88DDFAF8223E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FBCE5FE-687B-415E-AD62-DA67A27563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DB7E41-796F-4D0A-881C-D8AC7A3C4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988340-4064-44C6-909B-3CE6BE4534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696F41-A676-4F14-B4E9-7F7B2B5A71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 objekt deklarimin e mbarimit të mandatit të gjyqtares së Gjykatës Kushtetuese, zonjës Elsa Toska</vt:lpstr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 objekt deklarimin e mbarimit të mandatit të gjyqtares së Gjykatës Kushtetuese, zonjës Elsa Toska</dc:title>
  <dc:creator>Kaliona Nushi</dc:creator>
  <cp:lastModifiedBy>Fjora Cahani</cp:lastModifiedBy>
  <cp:revision>10</cp:revision>
  <cp:lastPrinted>2024-09-23T11:00:00Z</cp:lastPrinted>
  <dcterms:created xsi:type="dcterms:W3CDTF">2024-09-23T14:03:00Z</dcterms:created>
  <dcterms:modified xsi:type="dcterms:W3CDTF">2024-09-24T08:01:00Z</dcterms:modified>
</cp:coreProperties>
</file>