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B2F" w:rsidRPr="00514084" w:rsidRDefault="00244B2F" w:rsidP="00244B2F">
      <w:pPr>
        <w:pStyle w:val="Akti"/>
      </w:pPr>
      <w:bookmarkStart w:id="0" w:name="_GoBack"/>
      <w:bookmarkEnd w:id="0"/>
      <w:r>
        <w:t>VENDI</w:t>
      </w:r>
      <w:r w:rsidRPr="00514084">
        <w:t>M</w:t>
      </w:r>
    </w:p>
    <w:p w:rsidR="00244B2F" w:rsidRPr="001D7BC0" w:rsidRDefault="00244B2F" w:rsidP="00244B2F">
      <w:pPr>
        <w:pStyle w:val="Titulli"/>
        <w:rPr>
          <w:b w:val="0"/>
        </w:rPr>
      </w:pPr>
      <w:r w:rsidRPr="001D7BC0">
        <w:rPr>
          <w:b w:val="0"/>
          <w:caps w:val="0"/>
        </w:rPr>
        <w:t>(i shkurtuar)</w:t>
      </w:r>
    </w:p>
    <w:p w:rsidR="00244B2F" w:rsidRDefault="00244B2F" w:rsidP="00244B2F">
      <w:pPr>
        <w:pStyle w:val="Paragrafi"/>
      </w:pPr>
    </w:p>
    <w:p w:rsidR="00244B2F" w:rsidRPr="00514084" w:rsidRDefault="00244B2F" w:rsidP="00244B2F">
      <w:pPr>
        <w:pStyle w:val="Paragrafi"/>
      </w:pPr>
      <w:r w:rsidRPr="00514084">
        <w:t xml:space="preserve">Gjykata e Rrethit Bulqizë, me vendimin nr.105, datë 18.11.1998 shpall të </w:t>
      </w:r>
      <w:r>
        <w:t>v</w:t>
      </w:r>
      <w:r w:rsidRPr="00514084">
        <w:t>dekur</w:t>
      </w:r>
      <w:r>
        <w:t xml:space="preserve"> </w:t>
      </w:r>
      <w:r w:rsidRPr="00514084">
        <w:t>Ramazan Zenun Zunën më 16.11.1990.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44B2F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31E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2E5E0D-7285-4D5E-B7DA-54287F81B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2019-03-27T09:50:00Z</dcterms:created>
  <dcterms:modified xsi:type="dcterms:W3CDTF">2019-03-27T09:50:00Z</dcterms:modified>
</cp:coreProperties>
</file>