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DF5" w:rsidRPr="00B410BA" w:rsidRDefault="00186DF5" w:rsidP="00186DF5">
      <w:pPr>
        <w:pStyle w:val="Akti"/>
      </w:pPr>
      <w:bookmarkStart w:id="0" w:name="_GoBack"/>
      <w:bookmarkEnd w:id="0"/>
      <w:r w:rsidRPr="00B410BA">
        <w:t>Vendim</w:t>
      </w:r>
    </w:p>
    <w:p w:rsidR="00186DF5" w:rsidRPr="00B410BA" w:rsidRDefault="00186DF5" w:rsidP="00186DF5">
      <w:pPr>
        <w:pStyle w:val="Titulli"/>
      </w:pPr>
      <w:r w:rsidRPr="00B410BA">
        <w:t>(Për shpallje të zhdukur)</w:t>
      </w:r>
    </w:p>
    <w:p w:rsidR="00186DF5" w:rsidRPr="00B410BA" w:rsidRDefault="00186DF5" w:rsidP="003744C8">
      <w:pPr>
        <w:pStyle w:val="Paragrafi"/>
      </w:pPr>
    </w:p>
    <w:p w:rsidR="00A0784B" w:rsidRPr="007732C8" w:rsidRDefault="00186DF5" w:rsidP="003744C8">
      <w:pPr>
        <w:pStyle w:val="Paragrafi"/>
      </w:pPr>
      <w:r w:rsidRPr="00B410BA">
        <w:t>Gjykata e Rrethit Gjyqësor Shkodër, me kërkesën e Lumnije Bishës, me vendimin nr.788, 17.8.2000 shpall të zhdukur shtetasin Dashamir Muçllari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6DF5"/>
    <w:rsid w:val="00187855"/>
    <w:rsid w:val="001A58B2"/>
    <w:rsid w:val="001C7978"/>
    <w:rsid w:val="0022170D"/>
    <w:rsid w:val="002C6BAB"/>
    <w:rsid w:val="00304413"/>
    <w:rsid w:val="003744C8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560C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FA4F63-2670-446A-83DD-D73DEA847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DF5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2019-03-14T12:31:00Z</dcterms:created>
  <dcterms:modified xsi:type="dcterms:W3CDTF">2019-03-14T12:31:00Z</dcterms:modified>
</cp:coreProperties>
</file>