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3E3" w:rsidRPr="00AA5C4C" w:rsidRDefault="008F13E3" w:rsidP="008F13E3">
      <w:pPr>
        <w:pStyle w:val="Akti"/>
      </w:pPr>
      <w:bookmarkStart w:id="0" w:name="_GoBack"/>
      <w:bookmarkEnd w:id="0"/>
      <w:r w:rsidRPr="00AA5C4C">
        <w:t>V e n d i m</w:t>
      </w:r>
    </w:p>
    <w:p w:rsidR="008F13E3" w:rsidRPr="00AA5C4C" w:rsidRDefault="008F13E3" w:rsidP="008F13E3">
      <w:pPr>
        <w:pStyle w:val="Titulli"/>
      </w:pPr>
      <w:r w:rsidRPr="00AA5C4C">
        <w:t>(i shkurtuar)</w:t>
      </w:r>
    </w:p>
    <w:p w:rsidR="008F13E3" w:rsidRPr="00AA5C4C" w:rsidRDefault="008F13E3" w:rsidP="008F13E3">
      <w:pPr>
        <w:pStyle w:val="Paragrafi"/>
      </w:pPr>
    </w:p>
    <w:p w:rsidR="008F13E3" w:rsidRPr="00AA5C4C" w:rsidRDefault="008F13E3" w:rsidP="008F13E3">
      <w:pPr>
        <w:pStyle w:val="Paragrafi"/>
      </w:pPr>
      <w:r w:rsidRPr="00AA5C4C">
        <w:t>Gjykata e Rrethit Gjyqësor të Dibrës, me vendimin nr.275, datë 3.10.2001, shpall të zhdukur shtetasin Urim Topuzi.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425D0"/>
    <w:rsid w:val="008521B4"/>
    <w:rsid w:val="00872000"/>
    <w:rsid w:val="00881600"/>
    <w:rsid w:val="008F13E3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705EDC-09CB-49F7-8428-8DF93BC4E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2019-03-14T12:52:00Z</dcterms:created>
  <dcterms:modified xsi:type="dcterms:W3CDTF">2019-03-14T12:52:00Z</dcterms:modified>
</cp:coreProperties>
</file>