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7AC" w:rsidRDefault="003D77AC" w:rsidP="0004346E">
      <w:pPr>
        <w:pStyle w:val="Akti"/>
      </w:pPr>
      <w:bookmarkStart w:id="0" w:name="_GoBack"/>
      <w:bookmarkEnd w:id="0"/>
      <w:r>
        <w:t>VENDIM</w:t>
      </w:r>
    </w:p>
    <w:p w:rsidR="003D77AC" w:rsidRDefault="003D77AC" w:rsidP="003D77AC">
      <w:pPr>
        <w:pStyle w:val="TitulliTitull"/>
      </w:pPr>
      <w:r>
        <w:t xml:space="preserve">( </w:t>
      </w:r>
      <w:r>
        <w:rPr>
          <w:caps w:val="0"/>
        </w:rPr>
        <w:t>i shkurtuar</w:t>
      </w:r>
      <w:r>
        <w:t>)</w:t>
      </w:r>
    </w:p>
    <w:p w:rsidR="003D77AC" w:rsidRDefault="003D77AC" w:rsidP="003D77AC">
      <w:pPr>
        <w:pStyle w:val="TitulliTitull"/>
      </w:pPr>
    </w:p>
    <w:p w:rsidR="003D77AC" w:rsidRDefault="003D77AC" w:rsidP="003D77AC">
      <w:pPr>
        <w:pStyle w:val="Paragrafi"/>
      </w:pPr>
      <w:r>
        <w:t>Gjykata e Rrethit Gjyqësor Dur</w:t>
      </w:r>
      <w:r w:rsidR="0004346E">
        <w:t>r</w:t>
      </w:r>
      <w:r>
        <w:t xml:space="preserve">ës, me vendimin nr.819, datë 23.5.2002, shpall të zhdukur shtetasin </w:t>
      </w:r>
      <w:r w:rsidRPr="00C97454">
        <w:t>Lutfi Jakup Mara</w:t>
      </w:r>
      <w:r>
        <w:t>, i datëlind</w:t>
      </w:r>
      <w:r w:rsidR="0004346E">
        <w:t>jes 5.1.1962 nga data 10.5.1999</w:t>
      </w:r>
      <w:r>
        <w:t>, banues në Durrës</w:t>
      </w:r>
      <w:r w:rsidR="0004346E">
        <w:t>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346E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D77AC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16526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AB8155-37C4-4B0A-B844-AA0B21BC5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2019-03-14T15:10:00Z</dcterms:created>
  <dcterms:modified xsi:type="dcterms:W3CDTF">2019-03-14T15:10:00Z</dcterms:modified>
</cp:coreProperties>
</file>