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A35" w:rsidRPr="00123CE3" w:rsidRDefault="001F5A35" w:rsidP="001F5A35">
      <w:pPr>
        <w:pStyle w:val="Akti"/>
      </w:pPr>
      <w:bookmarkStart w:id="0" w:name="_GoBack"/>
      <w:bookmarkEnd w:id="0"/>
      <w:r w:rsidRPr="00123CE3">
        <w:t>V E N D I M</w:t>
      </w:r>
    </w:p>
    <w:p w:rsidR="001F5A35" w:rsidRPr="00123CE3" w:rsidRDefault="001F5A35" w:rsidP="001F5A35">
      <w:pPr>
        <w:pStyle w:val="Titulli"/>
      </w:pPr>
      <w:r w:rsidRPr="00123CE3">
        <w:t>(i shkurtuar)</w:t>
      </w:r>
    </w:p>
    <w:p w:rsidR="001F5A35" w:rsidRPr="00123CE3" w:rsidRDefault="001F5A35" w:rsidP="001F5A35">
      <w:pPr>
        <w:pStyle w:val="Paragrafi"/>
      </w:pPr>
    </w:p>
    <w:p w:rsidR="001F5A35" w:rsidRPr="00123CE3" w:rsidRDefault="001F5A35" w:rsidP="001F5A35">
      <w:pPr>
        <w:pStyle w:val="Paragrafi"/>
      </w:pPr>
      <w:r w:rsidRPr="00123CE3">
        <w:t>Gjykata e Shkallës së Parë të Korçës me vendimin nr. 2136, datë 9.12.2002, shpalli të zhdukur  shtetasin Algjerim Halil Pilinci, i datëlindjes 1961.</w:t>
      </w:r>
    </w:p>
    <w:p w:rsidR="001F5A35" w:rsidRPr="00123CE3" w:rsidRDefault="001F5A35" w:rsidP="001F5A35">
      <w:pPr>
        <w:pStyle w:val="Paragrafi"/>
      </w:pPr>
    </w:p>
    <w:p w:rsidR="001F5A35" w:rsidRDefault="001F5A35" w:rsidP="001F5A35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1F5A35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7633D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44C20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4F2473-D377-407B-9160-4C68F4FE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