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A3B" w:rsidRPr="006A7A2F" w:rsidRDefault="00AA1A3B" w:rsidP="00AA1A3B">
      <w:pPr>
        <w:pStyle w:val="Akti"/>
      </w:pPr>
      <w:bookmarkStart w:id="0" w:name="_GoBack"/>
      <w:bookmarkEnd w:id="0"/>
      <w:r w:rsidRPr="006A7A2F">
        <w:t>VENDIM I SHKURTUAR</w:t>
      </w:r>
    </w:p>
    <w:p w:rsidR="00AA1A3B" w:rsidRPr="006A7A2F" w:rsidRDefault="00AA1A3B" w:rsidP="00AA1A3B">
      <w:pPr>
        <w:pStyle w:val="Paragrafi"/>
      </w:pPr>
    </w:p>
    <w:p w:rsidR="00AA1A3B" w:rsidRPr="006A7A2F" w:rsidRDefault="00AA1A3B" w:rsidP="00AA1A3B">
      <w:pPr>
        <w:pStyle w:val="Paragrafi"/>
      </w:pPr>
      <w:r w:rsidRPr="006A7A2F">
        <w:t>Gjykata e Shkallës së Parë Tepelenë, vendosi shpalljen të zhdukur të shtetasit Shyqyri Matopalaj, i dalëlindjes 3.9.1943, lindur  në Zhapokikë dhe banues në Tepelenë.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0E70"/>
    <w:rsid w:val="00AA1A3B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A98026-9F0E-4DD1-A472-9F2A3860E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2019-03-14T16:08:00Z</dcterms:created>
  <dcterms:modified xsi:type="dcterms:W3CDTF">2019-03-14T16:08:00Z</dcterms:modified>
</cp:coreProperties>
</file>