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5" w:rsidRDefault="006B48B5" w:rsidP="006B48B5">
      <w:pPr>
        <w:pStyle w:val="Titulli"/>
      </w:pPr>
      <w:bookmarkStart w:id="0" w:name="_GoBack"/>
      <w:bookmarkEnd w:id="0"/>
      <w:r>
        <w:t>VENDIM</w:t>
      </w:r>
    </w:p>
    <w:p w:rsidR="006B48B5" w:rsidRDefault="006B48B5" w:rsidP="006B48B5">
      <w:pPr>
        <w:pStyle w:val="TitulliTitull"/>
      </w:pPr>
      <w:r>
        <w:t xml:space="preserve">( </w:t>
      </w:r>
      <w:r>
        <w:rPr>
          <w:caps w:val="0"/>
        </w:rPr>
        <w:t>i shkurtuar</w:t>
      </w:r>
      <w:r>
        <w:t>)</w:t>
      </w:r>
    </w:p>
    <w:p w:rsidR="006B48B5" w:rsidRDefault="006B48B5" w:rsidP="006B48B5">
      <w:pPr>
        <w:pStyle w:val="Paragrafi"/>
      </w:pPr>
    </w:p>
    <w:p w:rsidR="006B48B5" w:rsidRDefault="006B48B5" w:rsidP="006B48B5">
      <w:pPr>
        <w:pStyle w:val="Paragrafi"/>
      </w:pPr>
      <w:r>
        <w:t>Gjykata e Rrethit Gjyqësor Mat, me vendimin nr.494, datë 20.10.2004, shpall të zhdukur shtetasin Hazis Skeja, i datëlindjes 28.5.1967, banues në German të rrethit Mat.</w:t>
      </w:r>
    </w:p>
    <w:p w:rsidR="006B48B5" w:rsidRDefault="006B48B5" w:rsidP="006B48B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B48B5"/>
    <w:rsid w:val="006E35E0"/>
    <w:rsid w:val="00705463"/>
    <w:rsid w:val="007336E0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25075B-C5DF-4649-A738-24B7A741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