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70E" w:rsidRDefault="008D270E" w:rsidP="008D270E">
      <w:pPr>
        <w:pStyle w:val="TitulliTitull"/>
        <w:rPr>
          <w:lang w:val="it-IT"/>
        </w:rPr>
      </w:pPr>
      <w:bookmarkStart w:id="0" w:name="_GoBack"/>
      <w:bookmarkEnd w:id="0"/>
      <w:r w:rsidRPr="0057053F">
        <w:rPr>
          <w:lang w:val="it-IT"/>
        </w:rPr>
        <w:t>VENDIM</w:t>
      </w:r>
    </w:p>
    <w:p w:rsidR="008D270E" w:rsidRPr="0057053F" w:rsidRDefault="008D270E" w:rsidP="008D270E">
      <w:pPr>
        <w:pStyle w:val="TitulliTitull"/>
        <w:rPr>
          <w:lang w:val="it-IT"/>
        </w:rPr>
      </w:pPr>
      <w:r>
        <w:rPr>
          <w:lang w:val="it-IT"/>
        </w:rPr>
        <w:t>(</w:t>
      </w:r>
      <w:r>
        <w:rPr>
          <w:caps w:val="0"/>
          <w:lang w:val="it-IT"/>
        </w:rPr>
        <w:t>i shkurtuar</w:t>
      </w:r>
      <w:r>
        <w:rPr>
          <w:lang w:val="it-IT"/>
        </w:rPr>
        <w:t>)</w:t>
      </w:r>
    </w:p>
    <w:p w:rsidR="008D270E" w:rsidRPr="0057053F" w:rsidRDefault="008D270E" w:rsidP="008D270E">
      <w:pPr>
        <w:pStyle w:val="Paragrafi"/>
        <w:rPr>
          <w:lang w:val="it-IT"/>
        </w:rPr>
      </w:pPr>
    </w:p>
    <w:p w:rsidR="008D270E" w:rsidRPr="0057053F" w:rsidRDefault="008D270E" w:rsidP="008D270E">
      <w:pPr>
        <w:pStyle w:val="Paragrafi"/>
        <w:rPr>
          <w:lang w:val="it-IT"/>
        </w:rPr>
      </w:pPr>
      <w:r w:rsidRPr="0057053F">
        <w:rPr>
          <w:lang w:val="it-IT"/>
        </w:rPr>
        <w:t>Gjykata e Rrethit Gjyqësor Dibër</w:t>
      </w:r>
      <w:r>
        <w:rPr>
          <w:lang w:val="it-IT"/>
        </w:rPr>
        <w:t>,</w:t>
      </w:r>
      <w:r w:rsidRPr="0057053F">
        <w:rPr>
          <w:lang w:val="it-IT"/>
        </w:rPr>
        <w:t xml:space="preserve"> me vendimin nr.200, datë 14.6.2005</w:t>
      </w:r>
      <w:r>
        <w:rPr>
          <w:lang w:val="it-IT"/>
        </w:rPr>
        <w:t>,</w:t>
      </w:r>
      <w:r w:rsidRPr="0057053F">
        <w:rPr>
          <w:lang w:val="it-IT"/>
        </w:rPr>
        <w:t xml:space="preserve"> vendosi shpalljen të zhdukur të shtetasit Arben Muda, i datëlindjes 1.1.1997</w:t>
      </w:r>
      <w:r>
        <w:rPr>
          <w:lang w:val="it-IT"/>
        </w:rPr>
        <w:t>,</w:t>
      </w:r>
      <w:r w:rsidRPr="0057053F">
        <w:rPr>
          <w:lang w:val="it-IT"/>
        </w:rPr>
        <w:t xml:space="preserve"> lindur në Sanxhak, Krujë.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45D8C"/>
    <w:rsid w:val="00767527"/>
    <w:rsid w:val="007B0B5A"/>
    <w:rsid w:val="0080475E"/>
    <w:rsid w:val="008072B9"/>
    <w:rsid w:val="00841EC5"/>
    <w:rsid w:val="008521B4"/>
    <w:rsid w:val="00872000"/>
    <w:rsid w:val="00881600"/>
    <w:rsid w:val="008D270E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6370A6-CA5E-473C-8A84-ECFE5FA7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2019-03-16T17:57:00Z</dcterms:created>
  <dcterms:modified xsi:type="dcterms:W3CDTF">2019-03-16T17:57:00Z</dcterms:modified>
</cp:coreProperties>
</file>