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35D" w:rsidRDefault="0012035D" w:rsidP="0012035D">
      <w:pPr>
        <w:pStyle w:val="Akti"/>
        <w:keepNext w:val="0"/>
      </w:pPr>
      <w:bookmarkStart w:id="0" w:name="_GoBack"/>
      <w:bookmarkEnd w:id="0"/>
      <w:r>
        <w:t>vendim</w:t>
      </w:r>
    </w:p>
    <w:p w:rsidR="0012035D" w:rsidRDefault="0012035D" w:rsidP="0012035D">
      <w:pPr>
        <w:pStyle w:val="Akti"/>
        <w:keepNext w:val="0"/>
      </w:pPr>
    </w:p>
    <w:p w:rsidR="0012035D" w:rsidRPr="00D74126" w:rsidRDefault="0012035D" w:rsidP="0012035D">
      <w:pPr>
        <w:pStyle w:val="Paragrafi"/>
      </w:pPr>
      <w:r>
        <w:t>Gjykata e Rrethit Gjyqësor Korçë me vendim nr.1231, datë 15.6.2005 vendosi të caktojë shtetasen Pranvera Zaçe si kujdestare të fëmijëve të mitur Sherif Zaçe dhe Marius Zaçe.</w:t>
      </w:r>
    </w:p>
    <w:p w:rsidR="00A0784B" w:rsidRPr="003941D1" w:rsidRDefault="00A0784B" w:rsidP="003941D1">
      <w:pPr>
        <w:pStyle w:val="Paragrafi"/>
      </w:pPr>
    </w:p>
    <w:sectPr w:rsidR="00A0784B" w:rsidRPr="003941D1" w:rsidSect="0012035D">
      <w:footerReference w:type="even" r:id="rId6"/>
      <w:footerReference w:type="default" r:id="rId7"/>
      <w:footnotePr>
        <w:numRestart w:val="eachPage"/>
      </w:footnotePr>
      <w:pgSz w:w="11906" w:h="16838" w:code="9"/>
      <w:pgMar w:top="1418" w:right="1418" w:bottom="1418" w:left="1418" w:header="0" w:footer="1134" w:gutter="0"/>
      <w:pgNumType w:start="203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D2718">
      <w:r>
        <w:separator/>
      </w:r>
    </w:p>
  </w:endnote>
  <w:endnote w:type="continuationSeparator" w:id="0">
    <w:p w:rsidR="00000000" w:rsidRDefault="00BD2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35D" w:rsidRDefault="0012035D" w:rsidP="0012035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35D" w:rsidRDefault="0012035D" w:rsidP="0012035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35D" w:rsidRPr="00D16D25" w:rsidRDefault="0012035D" w:rsidP="0012035D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D16D25">
      <w:rPr>
        <w:rStyle w:val="PageNumber"/>
        <w:rFonts w:ascii="CG Times" w:hAnsi="CG Times"/>
        <w:sz w:val="22"/>
        <w:szCs w:val="22"/>
      </w:rPr>
      <w:fldChar w:fldCharType="begin"/>
    </w:r>
    <w:r w:rsidRPr="00D16D25">
      <w:rPr>
        <w:rStyle w:val="PageNumber"/>
        <w:rFonts w:ascii="CG Times" w:hAnsi="CG Times"/>
        <w:sz w:val="22"/>
        <w:szCs w:val="22"/>
      </w:rPr>
      <w:instrText xml:space="preserve">PAGE  </w:instrText>
    </w:r>
    <w:r w:rsidRPr="00D16D25">
      <w:rPr>
        <w:rStyle w:val="PageNumber"/>
        <w:rFonts w:ascii="CG Times" w:hAnsi="CG Times"/>
        <w:sz w:val="22"/>
        <w:szCs w:val="22"/>
      </w:rPr>
      <w:fldChar w:fldCharType="separate"/>
    </w:r>
    <w:r w:rsidR="00BD2718">
      <w:rPr>
        <w:rStyle w:val="PageNumber"/>
        <w:rFonts w:ascii="CG Times" w:hAnsi="CG Times"/>
        <w:noProof/>
        <w:sz w:val="22"/>
        <w:szCs w:val="22"/>
      </w:rPr>
      <w:t>2033</w:t>
    </w:r>
    <w:r w:rsidRPr="00D16D25">
      <w:rPr>
        <w:rStyle w:val="PageNumber"/>
        <w:rFonts w:ascii="CG Times" w:hAnsi="CG Times"/>
        <w:sz w:val="22"/>
        <w:szCs w:val="22"/>
      </w:rPr>
      <w:fldChar w:fldCharType="end"/>
    </w:r>
  </w:p>
  <w:p w:rsidR="0012035D" w:rsidRDefault="0012035D" w:rsidP="0012035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D2718">
      <w:r>
        <w:separator/>
      </w:r>
    </w:p>
  </w:footnote>
  <w:footnote w:type="continuationSeparator" w:id="0">
    <w:p w:rsidR="00000000" w:rsidRDefault="00BD27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035D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2718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52B5CA-EFF4-4AF1-823B-95C13CCC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35D"/>
    <w:rPr>
      <w:lang w:val="en-AU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12035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20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2019-03-16T17:55:00Z</dcterms:created>
  <dcterms:modified xsi:type="dcterms:W3CDTF">2019-03-16T17:55:00Z</dcterms:modified>
</cp:coreProperties>
</file>