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CB8" w:rsidRPr="00B434C5" w:rsidRDefault="00314CB8" w:rsidP="00314CB8">
      <w:pPr>
        <w:pStyle w:val="Paragrafi"/>
        <w:jc w:val="center"/>
        <w:rPr>
          <w:b/>
          <w:sz w:val="21"/>
          <w:szCs w:val="21"/>
        </w:rPr>
      </w:pPr>
      <w:bookmarkStart w:id="0" w:name="_GoBack"/>
      <w:bookmarkEnd w:id="0"/>
      <w:r w:rsidRPr="00B434C5">
        <w:rPr>
          <w:b/>
          <w:sz w:val="21"/>
          <w:szCs w:val="21"/>
        </w:rPr>
        <w:t>VENDIM</w:t>
      </w:r>
    </w:p>
    <w:p w:rsidR="00314CB8" w:rsidRPr="00B434C5" w:rsidRDefault="00314CB8" w:rsidP="00314CB8">
      <w:pPr>
        <w:pStyle w:val="Paragrafi"/>
        <w:jc w:val="center"/>
        <w:rPr>
          <w:sz w:val="21"/>
          <w:szCs w:val="21"/>
        </w:rPr>
      </w:pPr>
      <w:r w:rsidRPr="00B434C5">
        <w:rPr>
          <w:sz w:val="21"/>
          <w:szCs w:val="21"/>
        </w:rPr>
        <w:t>(i shkurtuar)</w:t>
      </w:r>
    </w:p>
    <w:p w:rsidR="00314CB8" w:rsidRPr="00B434C5" w:rsidRDefault="00314CB8" w:rsidP="00314CB8">
      <w:pPr>
        <w:pStyle w:val="Paragrafi"/>
        <w:rPr>
          <w:sz w:val="21"/>
          <w:szCs w:val="21"/>
        </w:rPr>
      </w:pPr>
    </w:p>
    <w:p w:rsidR="00314CB8" w:rsidRPr="00B434C5" w:rsidRDefault="00314CB8" w:rsidP="00314CB8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Gjykata e Shkallës së Parë Gjirokastër, me vendimin nr.602, datë 30.6.2006, shpall të zhdukur shtetasin Petro Pano Kosta, i datëlindjes 17.1.1936.</w:t>
      </w:r>
    </w:p>
    <w:p w:rsidR="00314CB8" w:rsidRPr="00B434C5" w:rsidRDefault="00314CB8" w:rsidP="00314CB8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14CB8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20100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52E48E-CF9E-48B7-BAC3-4C525B44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