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808" w:rsidRPr="00B34533" w:rsidRDefault="00CB1808" w:rsidP="00CB1808">
      <w:pPr>
        <w:pStyle w:val="Akti"/>
      </w:pPr>
      <w:bookmarkStart w:id="0" w:name="_GoBack"/>
      <w:bookmarkEnd w:id="0"/>
      <w:r w:rsidRPr="00B34533">
        <w:t>VENDIM</w:t>
      </w:r>
    </w:p>
    <w:p w:rsidR="00CB1808" w:rsidRPr="00B34533" w:rsidRDefault="00CB1808" w:rsidP="00CB1808">
      <w:pPr>
        <w:pStyle w:val="NeniNr"/>
      </w:pPr>
      <w:r w:rsidRPr="00B34533">
        <w:t>(i shkurtuar)</w:t>
      </w:r>
    </w:p>
    <w:p w:rsidR="00CB1808" w:rsidRPr="00B34533" w:rsidRDefault="00CB1808" w:rsidP="00CB1808">
      <w:pPr>
        <w:pStyle w:val="TitulliTitull"/>
        <w:keepNext w:val="0"/>
        <w:rPr>
          <w:i/>
          <w:sz w:val="21"/>
          <w:szCs w:val="21"/>
        </w:rPr>
      </w:pPr>
    </w:p>
    <w:p w:rsidR="00CB1808" w:rsidRDefault="00CB1808" w:rsidP="00CB1808">
      <w:pPr>
        <w:pStyle w:val="Paragrafi"/>
        <w:rPr>
          <w:sz w:val="21"/>
          <w:szCs w:val="21"/>
          <w:lang w:val="sq-AL"/>
        </w:rPr>
      </w:pPr>
      <w:r w:rsidRPr="00C95704">
        <w:rPr>
          <w:sz w:val="21"/>
          <w:szCs w:val="21"/>
          <w:lang w:val="sq-AL"/>
        </w:rPr>
        <w:t xml:space="preserve">Gjykata e Rrethit Gjyqësor </w:t>
      </w:r>
      <w:r>
        <w:rPr>
          <w:sz w:val="21"/>
          <w:szCs w:val="21"/>
          <w:lang w:val="sq-AL"/>
        </w:rPr>
        <w:t>Korçë</w:t>
      </w:r>
      <w:r w:rsidRPr="00C95704">
        <w:rPr>
          <w:sz w:val="21"/>
          <w:szCs w:val="21"/>
          <w:lang w:val="sq-AL"/>
        </w:rPr>
        <w:t>, me vendimin nr.</w:t>
      </w:r>
      <w:r>
        <w:rPr>
          <w:sz w:val="21"/>
          <w:szCs w:val="21"/>
          <w:lang w:val="sq-AL"/>
        </w:rPr>
        <w:t>3263</w:t>
      </w:r>
      <w:r w:rsidRPr="00C95704">
        <w:rPr>
          <w:sz w:val="21"/>
          <w:szCs w:val="21"/>
          <w:lang w:val="sq-AL"/>
        </w:rPr>
        <w:t xml:space="preserve">, datë </w:t>
      </w:r>
      <w:r>
        <w:rPr>
          <w:sz w:val="21"/>
          <w:szCs w:val="21"/>
          <w:lang w:val="sq-AL"/>
        </w:rPr>
        <w:t>18.12.2008</w:t>
      </w:r>
      <w:r w:rsidRPr="00C95704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>vendosi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heqjen e zotësisë për të vepruar për shtetasen Silvana Pera, e bija e Xhezarit dhe e Raimondës, e datëlindjes 31.7.1987, lindur në Korçë dhe banuese aktualisht në Qendrën Rezidenciale të Zhvillimit, Korçë. Caktimin e Qendrës Rezidenciale të Zhvillimit, Korçë si kujdestar të veprojë në emër e për llogari të Silvanës, për realizimin e të drejtave dhe përmbushjen e detyrimeve të saj.</w:t>
      </w:r>
    </w:p>
    <w:sectPr w:rsidR="00CB18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1808"/>
    <w:rsid w:val="00097A7E"/>
    <w:rsid w:val="001820F5"/>
    <w:rsid w:val="00232F91"/>
    <w:rsid w:val="002F167D"/>
    <w:rsid w:val="00360A84"/>
    <w:rsid w:val="004006EF"/>
    <w:rsid w:val="00455E8D"/>
    <w:rsid w:val="004B2F0C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A250BB"/>
    <w:rsid w:val="00AB3581"/>
    <w:rsid w:val="00B1701F"/>
    <w:rsid w:val="00B657B7"/>
    <w:rsid w:val="00C13FE6"/>
    <w:rsid w:val="00C62A82"/>
    <w:rsid w:val="00C75A34"/>
    <w:rsid w:val="00CB05E1"/>
    <w:rsid w:val="00CB1808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70A19F-F247-4BFD-8517-187433055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CB1808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kti">
    <w:name w:val="Akti"/>
    <w:link w:val="AktiChar"/>
    <w:rsid w:val="00CB1808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CB1808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B1808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CB1808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CB1808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CB180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CB180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B180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B180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